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D2055" w14:textId="77777777" w:rsidR="00BA3765" w:rsidRDefault="00BA3765">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9330" w:type="dxa"/>
        <w:tblBorders>
          <w:top w:val="single" w:sz="12" w:space="0" w:color="000000"/>
          <w:left w:val="single" w:sz="12" w:space="0" w:color="000000"/>
          <w:bottom w:val="single" w:sz="12" w:space="0" w:color="000000"/>
          <w:right w:val="single" w:sz="12" w:space="0" w:color="000000"/>
        </w:tblBorders>
        <w:tblLayout w:type="fixed"/>
        <w:tblLook w:val="0400" w:firstRow="0" w:lastRow="0" w:firstColumn="0" w:lastColumn="0" w:noHBand="0" w:noVBand="1"/>
      </w:tblPr>
      <w:tblGrid>
        <w:gridCol w:w="9330"/>
      </w:tblGrid>
      <w:tr w:rsidR="00BA3765" w14:paraId="349F3FBC" w14:textId="77777777">
        <w:tc>
          <w:tcPr>
            <w:tcW w:w="9330" w:type="dxa"/>
            <w:shd w:val="clear" w:color="auto" w:fill="DBE5F1"/>
          </w:tcPr>
          <w:p w14:paraId="59DE5F7A" w14:textId="77777777" w:rsidR="00BA3765" w:rsidRDefault="00DE2BD8">
            <w:pPr>
              <w:jc w:val="center"/>
              <w:rPr>
                <w:b/>
              </w:rPr>
            </w:pPr>
            <w:r>
              <w:rPr>
                <w:b/>
              </w:rPr>
              <w:t xml:space="preserve">CHILD AND FAMILY SCIENCE, CFS </w:t>
            </w:r>
          </w:p>
          <w:p w14:paraId="4301BC3D" w14:textId="77777777" w:rsidR="00BA3765" w:rsidRDefault="00DE2BD8">
            <w:pPr>
              <w:jc w:val="center"/>
              <w:rPr>
                <w:b/>
              </w:rPr>
            </w:pPr>
            <w:r>
              <w:rPr>
                <w:b/>
              </w:rPr>
              <w:t>Jordan College of Agricultural Sciences and Technology</w:t>
            </w:r>
          </w:p>
        </w:tc>
      </w:tr>
      <w:tr w:rsidR="00BA3765" w14:paraId="72D8FBDA" w14:textId="77777777">
        <w:tc>
          <w:tcPr>
            <w:tcW w:w="9330" w:type="dxa"/>
            <w:shd w:val="clear" w:color="auto" w:fill="244061"/>
          </w:tcPr>
          <w:p w14:paraId="5C5CE563" w14:textId="77777777" w:rsidR="00BA3765" w:rsidRDefault="00DE2BD8">
            <w:pPr>
              <w:rPr>
                <w:b/>
              </w:rPr>
            </w:pPr>
            <w:r>
              <w:rPr>
                <w:b/>
              </w:rPr>
              <w:t>Student Outcomes Assessment Plan (SOAP)</w:t>
            </w:r>
            <w:r>
              <w:rPr>
                <w:noProof/>
              </w:rPr>
              <mc:AlternateContent>
                <mc:Choice Requires="wpg">
                  <w:drawing>
                    <wp:anchor distT="0" distB="0" distL="114300" distR="114300" simplePos="0" relativeHeight="251658240" behindDoc="0" locked="0" layoutInCell="1" hidden="0" allowOverlap="1" wp14:anchorId="3966293F" wp14:editId="1F493247">
                      <wp:simplePos x="0" y="0"/>
                      <wp:positionH relativeFrom="column">
                        <wp:posOffset>4279900</wp:posOffset>
                      </wp:positionH>
                      <wp:positionV relativeFrom="paragraph">
                        <wp:posOffset>50800</wp:posOffset>
                      </wp:positionV>
                      <wp:extent cx="1661795" cy="192405"/>
                      <wp:effectExtent l="0" t="0" r="0" b="0"/>
                      <wp:wrapNone/>
                      <wp:docPr id="5" name="Alternate Process 5"/>
                      <wp:cNvGraphicFramePr/>
                      <a:graphic xmlns:a="http://schemas.openxmlformats.org/drawingml/2006/main">
                        <a:graphicData uri="http://schemas.microsoft.com/office/word/2010/wordprocessingShape">
                          <wps:wsp>
                            <wps:cNvSpPr/>
                            <wps:spPr>
                              <a:xfrm>
                                <a:off x="4519865" y="3688560"/>
                                <a:ext cx="1652270" cy="182880"/>
                              </a:xfrm>
                              <a:prstGeom prst="flowChartAlternateProcess">
                                <a:avLst/>
                              </a:prstGeom>
                              <a:solidFill>
                                <a:srgbClr val="FFFFFF"/>
                              </a:solidFill>
                              <a:ln w="9525" cap="flat" cmpd="sng">
                                <a:solidFill>
                                  <a:srgbClr val="4F81BD"/>
                                </a:solidFill>
                                <a:prstDash val="solid"/>
                                <a:miter lim="800000"/>
                                <a:headEnd type="none" w="sm" len="sm"/>
                                <a:tailEnd type="none" w="sm" len="sm"/>
                              </a:ln>
                            </wps:spPr>
                            <wps:txbx>
                              <w:txbxContent>
                                <w:p w14:paraId="48399A98" w14:textId="77777777" w:rsidR="00BA3765" w:rsidRDefault="00DE2BD8">
                                  <w:pPr>
                                    <w:spacing w:line="192" w:lineRule="auto"/>
                                    <w:ind w:left="-90" w:right="-105" w:hanging="90"/>
                                    <w:jc w:val="center"/>
                                    <w:textDirection w:val="btLr"/>
                                  </w:pPr>
                                  <w:r>
                                    <w:rPr>
                                      <w:b/>
                                      <w:color w:val="C00000"/>
                                      <w:sz w:val="16"/>
                                    </w:rPr>
                                    <w:t>CTRL + CLICK TO VIEW EXAMPLE</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anchor allowOverlap="1" behindDoc="0" distB="0" distT="0" distL="114300" distR="114300" hidden="0" layoutInCell="1" locked="0" relativeHeight="0" simplePos="0">
                      <wp:simplePos x="0" y="0"/>
                      <wp:positionH relativeFrom="column">
                        <wp:posOffset>4279900</wp:posOffset>
                      </wp:positionH>
                      <wp:positionV relativeFrom="paragraph">
                        <wp:posOffset>50800</wp:posOffset>
                      </wp:positionV>
                      <wp:extent cx="1661795" cy="192405"/>
                      <wp:effectExtent b="0" l="0" r="0" t="0"/>
                      <wp:wrapNone/>
                      <wp:docPr id="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661795" cy="192405"/>
                              </a:xfrm>
                              <a:prstGeom prst="rect"/>
                              <a:ln/>
                            </pic:spPr>
                          </pic:pic>
                        </a:graphicData>
                      </a:graphic>
                    </wp:anchor>
                  </w:drawing>
                </mc:Fallback>
              </mc:AlternateContent>
            </w:r>
          </w:p>
        </w:tc>
      </w:tr>
      <w:tr w:rsidR="00BA3765" w14:paraId="61127738" w14:textId="77777777">
        <w:tc>
          <w:tcPr>
            <w:tcW w:w="9330" w:type="dxa"/>
            <w:shd w:val="clear" w:color="auto" w:fill="DBE5F1"/>
          </w:tcPr>
          <w:p w14:paraId="0942C1D3" w14:textId="77777777" w:rsidR="00BA3765" w:rsidRDefault="00DE2BD8" w:rsidP="001B169C">
            <w:pPr>
              <w:numPr>
                <w:ilvl w:val="0"/>
                <w:numId w:val="4"/>
              </w:numPr>
              <w:rPr>
                <w:b/>
              </w:rPr>
            </w:pPr>
            <w:r>
              <w:rPr>
                <w:b/>
              </w:rPr>
              <w:t xml:space="preserve">Mission Statement </w:t>
            </w:r>
          </w:p>
        </w:tc>
      </w:tr>
      <w:tr w:rsidR="00BA3765" w14:paraId="3DACD6FA" w14:textId="77777777">
        <w:trPr>
          <w:trHeight w:val="700"/>
        </w:trPr>
        <w:tc>
          <w:tcPr>
            <w:tcW w:w="9330" w:type="dxa"/>
          </w:tcPr>
          <w:p w14:paraId="1C7488B2" w14:textId="77777777" w:rsidR="00BA3765" w:rsidRDefault="00DE2BD8">
            <w:r>
              <w:t>It is the mission of the Child and Family Science program to prepare graduates who have knowledge, skills, and dispositions to work to improve the quality of life for all children and families through education, research, and service.</w:t>
            </w:r>
          </w:p>
        </w:tc>
      </w:tr>
    </w:tbl>
    <w:p w14:paraId="2AC00525" w14:textId="77777777" w:rsidR="00BA3765" w:rsidRDefault="00BA3765">
      <w:pPr>
        <w:rPr>
          <w:b/>
        </w:rPr>
      </w:pPr>
    </w:p>
    <w:tbl>
      <w:tblPr>
        <w:tblStyle w:val="a0"/>
        <w:tblW w:w="9330" w:type="dxa"/>
        <w:tblBorders>
          <w:top w:val="single" w:sz="12" w:space="0" w:color="000000"/>
          <w:left w:val="single" w:sz="12" w:space="0" w:color="000000"/>
          <w:bottom w:val="single" w:sz="12" w:space="0" w:color="000000"/>
          <w:right w:val="single" w:sz="12" w:space="0" w:color="000000"/>
        </w:tblBorders>
        <w:tblLayout w:type="fixed"/>
        <w:tblLook w:val="0400" w:firstRow="0" w:lastRow="0" w:firstColumn="0" w:lastColumn="0" w:noHBand="0" w:noVBand="1"/>
      </w:tblPr>
      <w:tblGrid>
        <w:gridCol w:w="9330"/>
      </w:tblGrid>
      <w:tr w:rsidR="00BA3765" w14:paraId="399B4C74" w14:textId="77777777">
        <w:tc>
          <w:tcPr>
            <w:tcW w:w="9330" w:type="dxa"/>
            <w:shd w:val="clear" w:color="auto" w:fill="DBE5F1"/>
          </w:tcPr>
          <w:p w14:paraId="23922B7E" w14:textId="77777777" w:rsidR="00BA3765" w:rsidRDefault="00DE2BD8" w:rsidP="001B169C">
            <w:pPr>
              <w:numPr>
                <w:ilvl w:val="0"/>
                <w:numId w:val="4"/>
              </w:numPr>
              <w:rPr>
                <w:b/>
              </w:rPr>
            </w:pPr>
            <w:r>
              <w:rPr>
                <w:b/>
              </w:rPr>
              <w:t xml:space="preserve">Goals and Student Learning Outcomes  </w:t>
            </w:r>
            <w:r>
              <w:rPr>
                <w:noProof/>
              </w:rPr>
              <mc:AlternateContent>
                <mc:Choice Requires="wpg">
                  <w:drawing>
                    <wp:anchor distT="0" distB="0" distL="114300" distR="114300" simplePos="0" relativeHeight="251659264" behindDoc="0" locked="0" layoutInCell="1" hidden="0" allowOverlap="1" wp14:anchorId="077D0DDB" wp14:editId="638943CD">
                      <wp:simplePos x="0" y="0"/>
                      <wp:positionH relativeFrom="column">
                        <wp:posOffset>4279900</wp:posOffset>
                      </wp:positionH>
                      <wp:positionV relativeFrom="paragraph">
                        <wp:posOffset>50800</wp:posOffset>
                      </wp:positionV>
                      <wp:extent cx="1661795" cy="192405"/>
                      <wp:effectExtent l="0" t="0" r="0" b="0"/>
                      <wp:wrapNone/>
                      <wp:docPr id="6" name="Alternate Process 6"/>
                      <wp:cNvGraphicFramePr/>
                      <a:graphic xmlns:a="http://schemas.openxmlformats.org/drawingml/2006/main">
                        <a:graphicData uri="http://schemas.microsoft.com/office/word/2010/wordprocessingShape">
                          <wps:wsp>
                            <wps:cNvSpPr/>
                            <wps:spPr>
                              <a:xfrm>
                                <a:off x="4519865" y="3688560"/>
                                <a:ext cx="1652270" cy="182880"/>
                              </a:xfrm>
                              <a:prstGeom prst="flowChartAlternateProcess">
                                <a:avLst/>
                              </a:prstGeom>
                              <a:solidFill>
                                <a:srgbClr val="FFFFFF"/>
                              </a:solidFill>
                              <a:ln w="9525" cap="flat" cmpd="sng">
                                <a:solidFill>
                                  <a:srgbClr val="4F81BD"/>
                                </a:solidFill>
                                <a:prstDash val="solid"/>
                                <a:miter lim="800000"/>
                                <a:headEnd type="none" w="sm" len="sm"/>
                                <a:tailEnd type="none" w="sm" len="sm"/>
                              </a:ln>
                            </wps:spPr>
                            <wps:txbx>
                              <w:txbxContent>
                                <w:p w14:paraId="617F4761" w14:textId="77777777" w:rsidR="00BA3765" w:rsidRDefault="00DE2BD8">
                                  <w:pPr>
                                    <w:spacing w:line="192" w:lineRule="auto"/>
                                    <w:ind w:left="-90" w:right="-105" w:hanging="90"/>
                                    <w:jc w:val="center"/>
                                    <w:textDirection w:val="btLr"/>
                                  </w:pPr>
                                  <w:r>
                                    <w:rPr>
                                      <w:b/>
                                      <w:color w:val="C00000"/>
                                      <w:sz w:val="16"/>
                                    </w:rPr>
                                    <w:t>CTRL + CLICK TO VIEW EXAMPLE</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anchor allowOverlap="1" behindDoc="0" distB="0" distT="0" distL="114300" distR="114300" hidden="0" layoutInCell="1" locked="0" relativeHeight="0" simplePos="0">
                      <wp:simplePos x="0" y="0"/>
                      <wp:positionH relativeFrom="column">
                        <wp:posOffset>4279900</wp:posOffset>
                      </wp:positionH>
                      <wp:positionV relativeFrom="paragraph">
                        <wp:posOffset>50800</wp:posOffset>
                      </wp:positionV>
                      <wp:extent cx="1661795" cy="192405"/>
                      <wp:effectExtent b="0" l="0" r="0" t="0"/>
                      <wp:wrapNone/>
                      <wp:docPr id="6"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661795" cy="192405"/>
                              </a:xfrm>
                              <a:prstGeom prst="rect"/>
                              <a:ln/>
                            </pic:spPr>
                          </pic:pic>
                        </a:graphicData>
                      </a:graphic>
                    </wp:anchor>
                  </w:drawing>
                </mc:Fallback>
              </mc:AlternateContent>
            </w:r>
          </w:p>
        </w:tc>
      </w:tr>
      <w:tr w:rsidR="00BA3765" w14:paraId="04DB6DD0" w14:textId="77777777">
        <w:tc>
          <w:tcPr>
            <w:tcW w:w="9330" w:type="dxa"/>
            <w:shd w:val="clear" w:color="auto" w:fill="DBE5F1"/>
          </w:tcPr>
          <w:p w14:paraId="15D0C327" w14:textId="77777777" w:rsidR="00BA3765" w:rsidRDefault="00BA3765">
            <w:pPr>
              <w:rPr>
                <w:i/>
              </w:rPr>
            </w:pPr>
          </w:p>
        </w:tc>
      </w:tr>
    </w:tbl>
    <w:p w14:paraId="71107257" w14:textId="77777777" w:rsidR="00BA3765" w:rsidRDefault="00BA3765">
      <w:pPr>
        <w:rPr>
          <w:b/>
        </w:rPr>
      </w:pPr>
    </w:p>
    <w:p w14:paraId="1EFF7323" w14:textId="77777777" w:rsidR="00BA3765" w:rsidRDefault="00DE2BD8">
      <w:pPr>
        <w:numPr>
          <w:ilvl w:val="1"/>
          <w:numId w:val="1"/>
        </w:numPr>
        <w:pBdr>
          <w:top w:val="nil"/>
          <w:left w:val="nil"/>
          <w:bottom w:val="nil"/>
          <w:right w:val="nil"/>
          <w:between w:val="nil"/>
        </w:pBdr>
        <w:spacing w:after="0"/>
      </w:pPr>
      <w:r>
        <w:rPr>
          <w:b/>
          <w:color w:val="000000"/>
          <w:sz w:val="24"/>
          <w:szCs w:val="24"/>
        </w:rPr>
        <w:t>Goal: Knowledge</w:t>
      </w:r>
      <w:r>
        <w:rPr>
          <w:b/>
          <w:color w:val="000000"/>
        </w:rPr>
        <w:t xml:space="preserve">: </w:t>
      </w:r>
      <w:r>
        <w:rPr>
          <w:color w:val="000000"/>
        </w:rPr>
        <w:t>To prepare graduates who are knowledgeable about foundational theory and research regarding child and family science.</w:t>
      </w:r>
    </w:p>
    <w:p w14:paraId="48F0BF2F" w14:textId="77777777" w:rsidR="00BA3765" w:rsidRDefault="00BA3765">
      <w:pPr>
        <w:pBdr>
          <w:top w:val="nil"/>
          <w:left w:val="nil"/>
          <w:bottom w:val="nil"/>
          <w:right w:val="nil"/>
          <w:between w:val="nil"/>
        </w:pBdr>
        <w:spacing w:after="0"/>
        <w:ind w:left="720"/>
      </w:pPr>
    </w:p>
    <w:p w14:paraId="56E35420" w14:textId="77777777" w:rsidR="00BA3765" w:rsidRDefault="00DE2BD8" w:rsidP="001B169C">
      <w:pPr>
        <w:pBdr>
          <w:top w:val="nil"/>
          <w:left w:val="nil"/>
          <w:bottom w:val="nil"/>
          <w:right w:val="nil"/>
          <w:between w:val="nil"/>
        </w:pBdr>
        <w:spacing w:after="0"/>
        <w:ind w:left="720"/>
        <w:rPr>
          <w:color w:val="000000"/>
          <w:u w:val="single"/>
        </w:rPr>
      </w:pPr>
      <w:r>
        <w:rPr>
          <w:color w:val="000000"/>
          <w:u w:val="single"/>
        </w:rPr>
        <w:t>Outcomes: Graduates will be able to:</w:t>
      </w:r>
    </w:p>
    <w:p w14:paraId="6A1F3899" w14:textId="77777777" w:rsidR="00BA3765" w:rsidRDefault="00BA3765">
      <w:pPr>
        <w:pBdr>
          <w:top w:val="nil"/>
          <w:left w:val="nil"/>
          <w:bottom w:val="nil"/>
          <w:right w:val="nil"/>
          <w:between w:val="nil"/>
        </w:pBdr>
        <w:spacing w:after="0"/>
        <w:ind w:left="720" w:hanging="720"/>
        <w:rPr>
          <w:sz w:val="4"/>
          <w:szCs w:val="4"/>
          <w:u w:val="single"/>
        </w:rPr>
      </w:pPr>
    </w:p>
    <w:p w14:paraId="4ACB31C7" w14:textId="77777777" w:rsidR="00BA3765" w:rsidRDefault="00DE2BD8">
      <w:pPr>
        <w:numPr>
          <w:ilvl w:val="2"/>
          <w:numId w:val="1"/>
        </w:numPr>
        <w:pBdr>
          <w:top w:val="nil"/>
          <w:left w:val="nil"/>
          <w:bottom w:val="nil"/>
          <w:right w:val="nil"/>
          <w:between w:val="nil"/>
        </w:pBdr>
      </w:pPr>
      <w:r>
        <w:rPr>
          <w:b/>
          <w:color w:val="000000"/>
        </w:rPr>
        <w:t>Theory:</w:t>
      </w:r>
      <w:r>
        <w:rPr>
          <w:color w:val="000000"/>
        </w:rPr>
        <w:t xml:space="preserve"> </w:t>
      </w:r>
      <w:r>
        <w:t xml:space="preserve">Understand and apply </w:t>
      </w:r>
      <w:r>
        <w:rPr>
          <w:color w:val="000000"/>
        </w:rPr>
        <w:t xml:space="preserve">the assertions of the major theories of child development and family science. </w:t>
      </w:r>
    </w:p>
    <w:p w14:paraId="70418438" w14:textId="77777777" w:rsidR="00BA3765" w:rsidRDefault="00DE2BD8">
      <w:pPr>
        <w:numPr>
          <w:ilvl w:val="2"/>
          <w:numId w:val="1"/>
        </w:numPr>
      </w:pPr>
      <w:r>
        <w:rPr>
          <w:b/>
        </w:rPr>
        <w:t xml:space="preserve">Development: </w:t>
      </w:r>
      <w:r>
        <w:t>Identify milestones of development from conception through adulthood in the following domains: physical, cognitive, emotional, psychological, and social.</w:t>
      </w:r>
    </w:p>
    <w:p w14:paraId="1C7A4BE3" w14:textId="77777777" w:rsidR="00BA3765" w:rsidRDefault="00DE2BD8">
      <w:pPr>
        <w:numPr>
          <w:ilvl w:val="2"/>
          <w:numId w:val="1"/>
        </w:numPr>
      </w:pPr>
      <w:r>
        <w:rPr>
          <w:b/>
        </w:rPr>
        <w:t>Relationships:</w:t>
      </w:r>
      <w:r>
        <w:t xml:space="preserve"> Identify common patterns in intimate relationships, parent-child relationships, and other family relationships, and how those patterns change over time. </w:t>
      </w:r>
    </w:p>
    <w:p w14:paraId="1ABDFA8A" w14:textId="77777777" w:rsidR="00BA3765" w:rsidRDefault="00DE2BD8">
      <w:pPr>
        <w:numPr>
          <w:ilvl w:val="2"/>
          <w:numId w:val="1"/>
        </w:numPr>
      </w:pPr>
      <w:r>
        <w:rPr>
          <w:b/>
        </w:rPr>
        <w:t xml:space="preserve">Context: </w:t>
      </w:r>
      <w:r>
        <w:t>Explain the influence of the broader social context (e.g., cultural, societal, economic, political, and legal contexts) on children and families.</w:t>
      </w:r>
    </w:p>
    <w:p w14:paraId="05414705" w14:textId="77777777" w:rsidR="00BA3765" w:rsidRDefault="00BA3765">
      <w:pPr>
        <w:ind w:left="1080"/>
        <w:rPr>
          <w:sz w:val="4"/>
          <w:szCs w:val="4"/>
        </w:rPr>
      </w:pPr>
    </w:p>
    <w:p w14:paraId="344E37D9" w14:textId="77777777" w:rsidR="00BA3765" w:rsidRDefault="00DE2BD8">
      <w:pPr>
        <w:numPr>
          <w:ilvl w:val="1"/>
          <w:numId w:val="1"/>
        </w:numPr>
        <w:pBdr>
          <w:top w:val="nil"/>
          <w:left w:val="nil"/>
          <w:bottom w:val="nil"/>
          <w:right w:val="nil"/>
          <w:between w:val="nil"/>
        </w:pBdr>
        <w:spacing w:after="0"/>
      </w:pPr>
      <w:r>
        <w:rPr>
          <w:b/>
          <w:color w:val="000000"/>
          <w:sz w:val="24"/>
          <w:szCs w:val="24"/>
        </w:rPr>
        <w:t xml:space="preserve">Goal: Skills and Application: </w:t>
      </w:r>
      <w:r>
        <w:rPr>
          <w:color w:val="000000"/>
        </w:rPr>
        <w:t>To prepare graduates who have the cognitive and interpersonal skills required to serve as an effective and evidence-based professional in child and family science.</w:t>
      </w:r>
    </w:p>
    <w:p w14:paraId="37C1600A" w14:textId="77777777" w:rsidR="00BA3765" w:rsidRDefault="00BA3765">
      <w:pPr>
        <w:pBdr>
          <w:top w:val="nil"/>
          <w:left w:val="nil"/>
          <w:bottom w:val="nil"/>
          <w:right w:val="nil"/>
          <w:between w:val="nil"/>
        </w:pBdr>
        <w:spacing w:after="0"/>
        <w:ind w:left="720"/>
      </w:pPr>
    </w:p>
    <w:p w14:paraId="108E422B" w14:textId="77777777" w:rsidR="00BA3765" w:rsidRDefault="00DE2BD8">
      <w:pPr>
        <w:spacing w:after="0"/>
        <w:ind w:left="720"/>
        <w:rPr>
          <w:u w:val="single"/>
        </w:rPr>
      </w:pPr>
      <w:r>
        <w:rPr>
          <w:u w:val="single"/>
        </w:rPr>
        <w:t xml:space="preserve">Outcomes: Graduates will be able to: </w:t>
      </w:r>
    </w:p>
    <w:p w14:paraId="3C8D19A1" w14:textId="77777777" w:rsidR="00BA3765" w:rsidRDefault="00DE2BD8">
      <w:pPr>
        <w:numPr>
          <w:ilvl w:val="0"/>
          <w:numId w:val="2"/>
        </w:numPr>
      </w:pPr>
      <w:r>
        <w:rPr>
          <w:b/>
        </w:rPr>
        <w:t xml:space="preserve">Critical Thinking: </w:t>
      </w:r>
      <w:r>
        <w:t>Understand, critique, and apply research methods used to investigate children and families. Engage in problem-solving.</w:t>
      </w:r>
    </w:p>
    <w:p w14:paraId="0C1CFD33" w14:textId="77777777" w:rsidR="00BA3765" w:rsidRDefault="00DE2BD8">
      <w:pPr>
        <w:numPr>
          <w:ilvl w:val="0"/>
          <w:numId w:val="2"/>
        </w:numPr>
      </w:pPr>
      <w:r>
        <w:rPr>
          <w:b/>
        </w:rPr>
        <w:lastRenderedPageBreak/>
        <w:t xml:space="preserve">Scientific Reasoning: </w:t>
      </w:r>
      <w:r>
        <w:t>Interpret the results of quantitative and qualitative scientific studies pertaining to children and families.</w:t>
      </w:r>
    </w:p>
    <w:p w14:paraId="4F2A3A7C" w14:textId="77777777" w:rsidR="00BA3765" w:rsidRDefault="00DE2BD8">
      <w:pPr>
        <w:numPr>
          <w:ilvl w:val="0"/>
          <w:numId w:val="2"/>
        </w:numPr>
      </w:pPr>
      <w:r>
        <w:rPr>
          <w:b/>
          <w:color w:val="000000"/>
        </w:rPr>
        <w:t xml:space="preserve">Information Literacy: </w:t>
      </w:r>
      <w:r>
        <w:rPr>
          <w:color w:val="000000"/>
        </w:rPr>
        <w:t xml:space="preserve">Locate reliable sources of information about child and family science in the published scientific literature and from other professional sources. </w:t>
      </w:r>
      <w:r>
        <w:t>Distinguish between</w:t>
      </w:r>
      <w:r>
        <w:rPr>
          <w:color w:val="000000"/>
        </w:rPr>
        <w:t xml:space="preserve"> reliable </w:t>
      </w:r>
      <w:r>
        <w:t>and</w:t>
      </w:r>
      <w:r>
        <w:rPr>
          <w:color w:val="000000"/>
        </w:rPr>
        <w:t xml:space="preserve"> unreliable </w:t>
      </w:r>
      <w:r>
        <w:t>sources</w:t>
      </w:r>
      <w:r>
        <w:rPr>
          <w:color w:val="000000"/>
        </w:rPr>
        <w:t xml:space="preserve">.  </w:t>
      </w:r>
    </w:p>
    <w:p w14:paraId="2212804A" w14:textId="77777777" w:rsidR="00BA3765" w:rsidRDefault="00DE2BD8">
      <w:pPr>
        <w:numPr>
          <w:ilvl w:val="0"/>
          <w:numId w:val="2"/>
        </w:numPr>
      </w:pPr>
      <w:r>
        <w:rPr>
          <w:b/>
          <w:color w:val="000000"/>
        </w:rPr>
        <w:t xml:space="preserve">Writing Competence: </w:t>
      </w:r>
      <w:r>
        <w:rPr>
          <w:color w:val="222222"/>
          <w:highlight w:val="white"/>
        </w:rPr>
        <w:t>Write clearly and concisely according to the professional standards of our discipline. Cite sources appropriately, using APA style. </w:t>
      </w:r>
    </w:p>
    <w:p w14:paraId="3AD0572C" w14:textId="77777777" w:rsidR="00BA3765" w:rsidRDefault="00DE2BD8">
      <w:pPr>
        <w:numPr>
          <w:ilvl w:val="0"/>
          <w:numId w:val="2"/>
        </w:numPr>
      </w:pPr>
      <w:r>
        <w:rPr>
          <w:b/>
          <w:color w:val="000000"/>
        </w:rPr>
        <w:t xml:space="preserve">Professionalism: </w:t>
      </w:r>
      <w:r>
        <w:rPr>
          <w:color w:val="000000"/>
        </w:rPr>
        <w:t>Demonstrate the skills necessary for professional success in careers related to children and families</w:t>
      </w:r>
      <w:r>
        <w:t>.</w:t>
      </w:r>
    </w:p>
    <w:p w14:paraId="65AD06FA" w14:textId="77777777" w:rsidR="00BA3765" w:rsidRDefault="00BA3765">
      <w:pPr>
        <w:pBdr>
          <w:top w:val="nil"/>
          <w:left w:val="nil"/>
          <w:bottom w:val="nil"/>
          <w:right w:val="nil"/>
          <w:between w:val="nil"/>
        </w:pBdr>
        <w:spacing w:after="0"/>
        <w:ind w:left="720" w:hanging="720"/>
      </w:pPr>
    </w:p>
    <w:p w14:paraId="39F1966A" w14:textId="77777777" w:rsidR="00BA3765" w:rsidRDefault="00BA3765">
      <w:pPr>
        <w:pBdr>
          <w:top w:val="nil"/>
          <w:left w:val="nil"/>
          <w:bottom w:val="nil"/>
          <w:right w:val="nil"/>
          <w:between w:val="nil"/>
        </w:pBdr>
        <w:spacing w:after="0"/>
        <w:ind w:left="720" w:hanging="720"/>
        <w:rPr>
          <w:sz w:val="4"/>
          <w:szCs w:val="4"/>
        </w:rPr>
      </w:pPr>
    </w:p>
    <w:p w14:paraId="04242213" w14:textId="77777777" w:rsidR="00BA3765" w:rsidRDefault="00DE2BD8">
      <w:pPr>
        <w:numPr>
          <w:ilvl w:val="1"/>
          <w:numId w:val="1"/>
        </w:numPr>
        <w:pBdr>
          <w:top w:val="nil"/>
          <w:left w:val="nil"/>
          <w:bottom w:val="nil"/>
          <w:right w:val="nil"/>
          <w:between w:val="nil"/>
        </w:pBdr>
        <w:spacing w:after="0"/>
      </w:pPr>
      <w:r>
        <w:rPr>
          <w:b/>
          <w:color w:val="000000"/>
          <w:sz w:val="24"/>
          <w:szCs w:val="24"/>
        </w:rPr>
        <w:t xml:space="preserve">Goal: Dispositions: </w:t>
      </w:r>
      <w:r>
        <w:rPr>
          <w:color w:val="000000"/>
        </w:rPr>
        <w:t xml:space="preserve">To prepare graduates who are emotionally mature, self-aware, and personally balanced enough to work with, and advocate for, diverse populations. </w:t>
      </w:r>
    </w:p>
    <w:p w14:paraId="793BE3E7" w14:textId="77777777" w:rsidR="00BA3765" w:rsidRDefault="00BA3765">
      <w:pPr>
        <w:pBdr>
          <w:top w:val="nil"/>
          <w:left w:val="nil"/>
          <w:bottom w:val="nil"/>
          <w:right w:val="nil"/>
          <w:between w:val="nil"/>
        </w:pBdr>
        <w:spacing w:after="0"/>
        <w:ind w:left="720"/>
      </w:pPr>
    </w:p>
    <w:p w14:paraId="09A30D2E" w14:textId="77777777" w:rsidR="00BA3765" w:rsidRDefault="00DE2BD8" w:rsidP="001B169C">
      <w:pPr>
        <w:pBdr>
          <w:top w:val="nil"/>
          <w:left w:val="nil"/>
          <w:bottom w:val="nil"/>
          <w:right w:val="nil"/>
          <w:between w:val="nil"/>
        </w:pBdr>
        <w:spacing w:after="0"/>
        <w:ind w:left="720"/>
        <w:rPr>
          <w:u w:val="single"/>
        </w:rPr>
      </w:pPr>
      <w:r>
        <w:rPr>
          <w:color w:val="000000"/>
          <w:u w:val="single"/>
        </w:rPr>
        <w:t xml:space="preserve">Outcomes: Graduates will be able to: </w:t>
      </w:r>
    </w:p>
    <w:p w14:paraId="4F3D65B7" w14:textId="77777777" w:rsidR="00BA3765" w:rsidRDefault="00DE2BD8">
      <w:pPr>
        <w:numPr>
          <w:ilvl w:val="0"/>
          <w:numId w:val="3"/>
        </w:numPr>
        <w:pBdr>
          <w:top w:val="nil"/>
          <w:left w:val="nil"/>
          <w:bottom w:val="nil"/>
          <w:right w:val="nil"/>
          <w:between w:val="nil"/>
        </w:pBdr>
      </w:pPr>
      <w:r>
        <w:rPr>
          <w:b/>
          <w:color w:val="000000"/>
        </w:rPr>
        <w:t xml:space="preserve">Cultural Competence: </w:t>
      </w:r>
      <w:r>
        <w:t>E</w:t>
      </w:r>
      <w:r>
        <w:rPr>
          <w:color w:val="000000"/>
        </w:rPr>
        <w:t xml:space="preserve">ngage in professional work with children and families that is culturally competent with regard to race, </w:t>
      </w:r>
      <w:r>
        <w:t>ethnicity,</w:t>
      </w:r>
      <w:r>
        <w:rPr>
          <w:color w:val="000000"/>
        </w:rPr>
        <w:t xml:space="preserve"> culture, gender, sexual orientation</w:t>
      </w:r>
      <w:r>
        <w:t>, and religion.</w:t>
      </w:r>
    </w:p>
    <w:p w14:paraId="01740CAE" w14:textId="77777777" w:rsidR="00BA3765" w:rsidRDefault="00DE2BD8">
      <w:pPr>
        <w:numPr>
          <w:ilvl w:val="0"/>
          <w:numId w:val="3"/>
        </w:numPr>
        <w:pBdr>
          <w:top w:val="nil"/>
          <w:left w:val="nil"/>
          <w:bottom w:val="nil"/>
          <w:right w:val="nil"/>
          <w:between w:val="nil"/>
        </w:pBdr>
      </w:pPr>
      <w:r>
        <w:rPr>
          <w:b/>
          <w:color w:val="000000"/>
        </w:rPr>
        <w:t xml:space="preserve">Personal Reflection: </w:t>
      </w:r>
      <w:r>
        <w:t>R</w:t>
      </w:r>
      <w:r>
        <w:rPr>
          <w:color w:val="000000"/>
        </w:rPr>
        <w:t xml:space="preserve">eflect meaningfully on how one’s personal experiences, beliefs, and values shape one’s professional work with children and families. </w:t>
      </w:r>
    </w:p>
    <w:p w14:paraId="5C17119A" w14:textId="77777777" w:rsidR="00BA3765" w:rsidRDefault="00DE2BD8" w:rsidP="001B169C">
      <w:pPr>
        <w:numPr>
          <w:ilvl w:val="0"/>
          <w:numId w:val="3"/>
        </w:numPr>
        <w:pBdr>
          <w:top w:val="nil"/>
          <w:left w:val="nil"/>
          <w:bottom w:val="nil"/>
          <w:right w:val="nil"/>
          <w:between w:val="nil"/>
        </w:pBdr>
      </w:pPr>
      <w:r>
        <w:rPr>
          <w:b/>
          <w:color w:val="000000"/>
        </w:rPr>
        <w:t xml:space="preserve">Civic Engagement: </w:t>
      </w:r>
      <w:r>
        <w:rPr>
          <w:color w:val="000000"/>
        </w:rPr>
        <w:t>Practice civic engagement through community and professional service, including advocacy on behalf of children and families.</w:t>
      </w:r>
      <w:r>
        <w:rPr>
          <w:color w:val="000000"/>
        </w:rPr>
        <w:tab/>
      </w:r>
    </w:p>
    <w:p w14:paraId="7C0B2918" w14:textId="77777777" w:rsidR="001B169C" w:rsidRDefault="001B169C" w:rsidP="001B169C">
      <w:pPr>
        <w:pBdr>
          <w:top w:val="nil"/>
          <w:left w:val="nil"/>
          <w:bottom w:val="nil"/>
          <w:right w:val="nil"/>
          <w:between w:val="nil"/>
        </w:pBdr>
      </w:pPr>
    </w:p>
    <w:tbl>
      <w:tblPr>
        <w:tblStyle w:val="a1"/>
        <w:tblW w:w="9330" w:type="dxa"/>
        <w:tblBorders>
          <w:top w:val="single" w:sz="12" w:space="0" w:color="000000"/>
          <w:left w:val="single" w:sz="12" w:space="0" w:color="000000"/>
          <w:bottom w:val="single" w:sz="12" w:space="0" w:color="000000"/>
          <w:right w:val="single" w:sz="12" w:space="0" w:color="000000"/>
        </w:tblBorders>
        <w:tblLayout w:type="fixed"/>
        <w:tblLook w:val="0400" w:firstRow="0" w:lastRow="0" w:firstColumn="0" w:lastColumn="0" w:noHBand="0" w:noVBand="1"/>
      </w:tblPr>
      <w:tblGrid>
        <w:gridCol w:w="9330"/>
      </w:tblGrid>
      <w:tr w:rsidR="00BA3765" w14:paraId="1E8AC72C" w14:textId="77777777">
        <w:tc>
          <w:tcPr>
            <w:tcW w:w="9330" w:type="dxa"/>
            <w:shd w:val="clear" w:color="auto" w:fill="DBE5F1"/>
          </w:tcPr>
          <w:p w14:paraId="53347574" w14:textId="77777777" w:rsidR="00BA3765" w:rsidRDefault="00DE2BD8">
            <w:pPr>
              <w:numPr>
                <w:ilvl w:val="0"/>
                <w:numId w:val="4"/>
              </w:numPr>
              <w:rPr>
                <w:b/>
              </w:rPr>
            </w:pPr>
            <w:r>
              <w:rPr>
                <w:b/>
              </w:rPr>
              <w:t>Curriculum Map (Matrix o</w:t>
            </w:r>
            <w:r w:rsidR="001B169C">
              <w:rPr>
                <w:b/>
              </w:rPr>
              <w:t>f Courses X Learning Outcomes)</w:t>
            </w:r>
            <w:r>
              <w:rPr>
                <w:b/>
              </w:rPr>
              <w:tab/>
            </w:r>
            <w:r>
              <w:rPr>
                <w:noProof/>
              </w:rPr>
              <mc:AlternateContent>
                <mc:Choice Requires="wpg">
                  <w:drawing>
                    <wp:anchor distT="0" distB="0" distL="114300" distR="114300" simplePos="0" relativeHeight="251660288" behindDoc="0" locked="0" layoutInCell="1" hidden="0" allowOverlap="1" wp14:anchorId="1E552121" wp14:editId="42E4B618">
                      <wp:simplePos x="0" y="0"/>
                      <wp:positionH relativeFrom="column">
                        <wp:posOffset>4356100</wp:posOffset>
                      </wp:positionH>
                      <wp:positionV relativeFrom="paragraph">
                        <wp:posOffset>12700</wp:posOffset>
                      </wp:positionV>
                      <wp:extent cx="1583055" cy="192405"/>
                      <wp:effectExtent l="0" t="0" r="0" b="0"/>
                      <wp:wrapNone/>
                      <wp:docPr id="1" name="Alternate Process 1"/>
                      <wp:cNvGraphicFramePr/>
                      <a:graphic xmlns:a="http://schemas.openxmlformats.org/drawingml/2006/main">
                        <a:graphicData uri="http://schemas.microsoft.com/office/word/2010/wordprocessingShape">
                          <wps:wsp>
                            <wps:cNvSpPr/>
                            <wps:spPr>
                              <a:xfrm>
                                <a:off x="4559235" y="3688560"/>
                                <a:ext cx="1573530" cy="182880"/>
                              </a:xfrm>
                              <a:prstGeom prst="flowChartAlternateProcess">
                                <a:avLst/>
                              </a:prstGeom>
                              <a:solidFill>
                                <a:srgbClr val="FFFFFF"/>
                              </a:solidFill>
                              <a:ln w="9525" cap="flat" cmpd="sng">
                                <a:solidFill>
                                  <a:srgbClr val="4F81BD"/>
                                </a:solidFill>
                                <a:prstDash val="solid"/>
                                <a:miter lim="800000"/>
                                <a:headEnd type="none" w="sm" len="sm"/>
                                <a:tailEnd type="none" w="sm" len="sm"/>
                              </a:ln>
                            </wps:spPr>
                            <wps:txbx>
                              <w:txbxContent>
                                <w:p w14:paraId="05DFDAF8" w14:textId="77777777" w:rsidR="00BA3765" w:rsidRDefault="00DE2BD8">
                                  <w:pPr>
                                    <w:spacing w:line="192" w:lineRule="auto"/>
                                    <w:ind w:left="-90" w:right="-105" w:hanging="90"/>
                                    <w:jc w:val="center"/>
                                    <w:textDirection w:val="btLr"/>
                                  </w:pPr>
                                  <w:r>
                                    <w:rPr>
                                      <w:b/>
                                      <w:color w:val="C00000"/>
                                      <w:sz w:val="16"/>
                                    </w:rPr>
                                    <w:t xml:space="preserve"> CTRL + CLICK TO VIEW EXAMPLE</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anchor allowOverlap="1" behindDoc="0" distB="0" distT="0" distL="114300" distR="114300" hidden="0" layoutInCell="1" locked="0" relativeHeight="0" simplePos="0">
                      <wp:simplePos x="0" y="0"/>
                      <wp:positionH relativeFrom="column">
                        <wp:posOffset>4356100</wp:posOffset>
                      </wp:positionH>
                      <wp:positionV relativeFrom="paragraph">
                        <wp:posOffset>12700</wp:posOffset>
                      </wp:positionV>
                      <wp:extent cx="1583055" cy="192405"/>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583055" cy="192405"/>
                              </a:xfrm>
                              <a:prstGeom prst="rect"/>
                              <a:ln/>
                            </pic:spPr>
                          </pic:pic>
                        </a:graphicData>
                      </a:graphic>
                    </wp:anchor>
                  </w:drawing>
                </mc:Fallback>
              </mc:AlternateContent>
            </w:r>
          </w:p>
        </w:tc>
      </w:tr>
      <w:tr w:rsidR="00BA3765" w14:paraId="0DAC695A" w14:textId="77777777">
        <w:tc>
          <w:tcPr>
            <w:tcW w:w="9330" w:type="dxa"/>
          </w:tcPr>
          <w:p w14:paraId="4D07A944" w14:textId="77777777" w:rsidR="00BA3765" w:rsidRDefault="00BA3765">
            <w:pPr>
              <w:widowControl w:val="0"/>
              <w:pBdr>
                <w:top w:val="nil"/>
                <w:left w:val="nil"/>
                <w:bottom w:val="nil"/>
                <w:right w:val="nil"/>
                <w:between w:val="nil"/>
              </w:pBdr>
              <w:spacing w:after="0"/>
              <w:rPr>
                <w:b/>
              </w:rPr>
            </w:pPr>
          </w:p>
          <w:tbl>
            <w:tblPr>
              <w:tblStyle w:val="a2"/>
              <w:tblW w:w="9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
              <w:gridCol w:w="831"/>
              <w:gridCol w:w="712"/>
              <w:gridCol w:w="667"/>
              <w:gridCol w:w="906"/>
              <w:gridCol w:w="824"/>
              <w:gridCol w:w="766"/>
              <w:gridCol w:w="566"/>
              <w:gridCol w:w="714"/>
              <w:gridCol w:w="584"/>
              <w:gridCol w:w="569"/>
              <w:gridCol w:w="598"/>
              <w:gridCol w:w="620"/>
            </w:tblGrid>
            <w:tr w:rsidR="00BA3765" w14:paraId="1E36495E" w14:textId="77777777">
              <w:tc>
                <w:tcPr>
                  <w:tcW w:w="747" w:type="dxa"/>
                  <w:shd w:val="clear" w:color="auto" w:fill="DDD9C4"/>
                </w:tcPr>
                <w:p w14:paraId="39F57E14" w14:textId="77777777" w:rsidR="00BA3765" w:rsidRDefault="00BA3765"/>
              </w:tc>
              <w:tc>
                <w:tcPr>
                  <w:tcW w:w="831" w:type="dxa"/>
                  <w:shd w:val="clear" w:color="auto" w:fill="DDD9C4"/>
                </w:tcPr>
                <w:p w14:paraId="19F2A015" w14:textId="77777777" w:rsidR="00BA3765" w:rsidRDefault="00DE2BD8">
                  <w:r>
                    <w:t>1a</w:t>
                  </w:r>
                </w:p>
              </w:tc>
              <w:tc>
                <w:tcPr>
                  <w:tcW w:w="712" w:type="dxa"/>
                  <w:shd w:val="clear" w:color="auto" w:fill="DDD9C4"/>
                </w:tcPr>
                <w:p w14:paraId="0BF3FECD" w14:textId="77777777" w:rsidR="00BA3765" w:rsidRDefault="00DE2BD8">
                  <w:r>
                    <w:t>1b</w:t>
                  </w:r>
                </w:p>
              </w:tc>
              <w:tc>
                <w:tcPr>
                  <w:tcW w:w="667" w:type="dxa"/>
                  <w:shd w:val="clear" w:color="auto" w:fill="DDD9C4"/>
                </w:tcPr>
                <w:p w14:paraId="2A82C8A7" w14:textId="77777777" w:rsidR="00BA3765" w:rsidRDefault="00DE2BD8">
                  <w:r>
                    <w:t>1c</w:t>
                  </w:r>
                </w:p>
              </w:tc>
              <w:tc>
                <w:tcPr>
                  <w:tcW w:w="906" w:type="dxa"/>
                  <w:shd w:val="clear" w:color="auto" w:fill="DDD9C4"/>
                </w:tcPr>
                <w:p w14:paraId="765881C3" w14:textId="77777777" w:rsidR="00BA3765" w:rsidRDefault="00DE2BD8">
                  <w:r>
                    <w:t xml:space="preserve">1d </w:t>
                  </w:r>
                </w:p>
              </w:tc>
              <w:tc>
                <w:tcPr>
                  <w:tcW w:w="824" w:type="dxa"/>
                  <w:shd w:val="clear" w:color="auto" w:fill="DDD9C4"/>
                </w:tcPr>
                <w:p w14:paraId="3C77008A" w14:textId="77777777" w:rsidR="00BA3765" w:rsidRDefault="00DE2BD8">
                  <w:r>
                    <w:t>2a</w:t>
                  </w:r>
                </w:p>
              </w:tc>
              <w:tc>
                <w:tcPr>
                  <w:tcW w:w="766" w:type="dxa"/>
                  <w:shd w:val="clear" w:color="auto" w:fill="DDD9C4"/>
                </w:tcPr>
                <w:p w14:paraId="3C5C7AC9" w14:textId="77777777" w:rsidR="00BA3765" w:rsidRDefault="00DE2BD8">
                  <w:r>
                    <w:t>2b</w:t>
                  </w:r>
                </w:p>
              </w:tc>
              <w:tc>
                <w:tcPr>
                  <w:tcW w:w="566" w:type="dxa"/>
                  <w:shd w:val="clear" w:color="auto" w:fill="DDD9C4"/>
                </w:tcPr>
                <w:p w14:paraId="42DF43E4" w14:textId="77777777" w:rsidR="00BA3765" w:rsidRDefault="00DE2BD8">
                  <w:r>
                    <w:t>2c</w:t>
                  </w:r>
                </w:p>
              </w:tc>
              <w:tc>
                <w:tcPr>
                  <w:tcW w:w="714" w:type="dxa"/>
                  <w:shd w:val="clear" w:color="auto" w:fill="DDD9C4"/>
                </w:tcPr>
                <w:p w14:paraId="0A3C57A0" w14:textId="77777777" w:rsidR="00BA3765" w:rsidRDefault="00DE2BD8">
                  <w:r>
                    <w:t>2d</w:t>
                  </w:r>
                </w:p>
              </w:tc>
              <w:tc>
                <w:tcPr>
                  <w:tcW w:w="584" w:type="dxa"/>
                  <w:shd w:val="clear" w:color="auto" w:fill="DDD9C4"/>
                </w:tcPr>
                <w:p w14:paraId="47FA47C7" w14:textId="77777777" w:rsidR="00BA3765" w:rsidRDefault="00DE2BD8">
                  <w:r>
                    <w:t>2e</w:t>
                  </w:r>
                </w:p>
              </w:tc>
              <w:tc>
                <w:tcPr>
                  <w:tcW w:w="569" w:type="dxa"/>
                  <w:shd w:val="clear" w:color="auto" w:fill="DDD9C4"/>
                </w:tcPr>
                <w:p w14:paraId="67A06F0A" w14:textId="77777777" w:rsidR="00BA3765" w:rsidRDefault="00DE2BD8">
                  <w:r>
                    <w:t>3a</w:t>
                  </w:r>
                </w:p>
              </w:tc>
              <w:tc>
                <w:tcPr>
                  <w:tcW w:w="598" w:type="dxa"/>
                  <w:shd w:val="clear" w:color="auto" w:fill="DDD9C4"/>
                </w:tcPr>
                <w:p w14:paraId="10D0B2FE" w14:textId="77777777" w:rsidR="00BA3765" w:rsidRDefault="00DE2BD8">
                  <w:r>
                    <w:t>3b</w:t>
                  </w:r>
                </w:p>
              </w:tc>
              <w:tc>
                <w:tcPr>
                  <w:tcW w:w="620" w:type="dxa"/>
                  <w:shd w:val="clear" w:color="auto" w:fill="DDD9C4"/>
                </w:tcPr>
                <w:p w14:paraId="316F8461" w14:textId="77777777" w:rsidR="00BA3765" w:rsidRDefault="00DE2BD8">
                  <w:r>
                    <w:t>3c</w:t>
                  </w:r>
                </w:p>
              </w:tc>
            </w:tr>
            <w:tr w:rsidR="00BA3765" w14:paraId="75F95331" w14:textId="77777777">
              <w:tc>
                <w:tcPr>
                  <w:tcW w:w="747" w:type="dxa"/>
                  <w:shd w:val="clear" w:color="auto" w:fill="DDD9C4"/>
                </w:tcPr>
                <w:p w14:paraId="23A9639B" w14:textId="77777777" w:rsidR="00BA3765" w:rsidRDefault="00DE2BD8">
                  <w:r>
                    <w:t>CFS 31</w:t>
                  </w:r>
                </w:p>
              </w:tc>
              <w:tc>
                <w:tcPr>
                  <w:tcW w:w="831" w:type="dxa"/>
                </w:tcPr>
                <w:p w14:paraId="345EFD96" w14:textId="77777777" w:rsidR="00BA3765" w:rsidRDefault="00DE2BD8">
                  <w:r>
                    <w:t>I</w:t>
                  </w:r>
                </w:p>
              </w:tc>
              <w:tc>
                <w:tcPr>
                  <w:tcW w:w="712" w:type="dxa"/>
                </w:tcPr>
                <w:p w14:paraId="3B3339E3" w14:textId="77777777" w:rsidR="00BA3765" w:rsidRDefault="00BA3765"/>
              </w:tc>
              <w:tc>
                <w:tcPr>
                  <w:tcW w:w="667" w:type="dxa"/>
                </w:tcPr>
                <w:p w14:paraId="37407D80" w14:textId="77777777" w:rsidR="00BA3765" w:rsidRDefault="00DE2BD8">
                  <w:r>
                    <w:t>I</w:t>
                  </w:r>
                </w:p>
              </w:tc>
              <w:tc>
                <w:tcPr>
                  <w:tcW w:w="906" w:type="dxa"/>
                </w:tcPr>
                <w:p w14:paraId="401B6EA4" w14:textId="77777777" w:rsidR="00BA3765" w:rsidRDefault="00DE2BD8">
                  <w:r>
                    <w:t>I</w:t>
                  </w:r>
                </w:p>
              </w:tc>
              <w:tc>
                <w:tcPr>
                  <w:tcW w:w="824" w:type="dxa"/>
                </w:tcPr>
                <w:p w14:paraId="77706CEE" w14:textId="77777777" w:rsidR="00BA3765" w:rsidRDefault="00DE2BD8">
                  <w:r>
                    <w:t>I</w:t>
                  </w:r>
                </w:p>
              </w:tc>
              <w:tc>
                <w:tcPr>
                  <w:tcW w:w="766" w:type="dxa"/>
                </w:tcPr>
                <w:p w14:paraId="2F0FE11F" w14:textId="77777777" w:rsidR="00BA3765" w:rsidRDefault="00DE2BD8">
                  <w:r>
                    <w:t>I</w:t>
                  </w:r>
                </w:p>
              </w:tc>
              <w:tc>
                <w:tcPr>
                  <w:tcW w:w="566" w:type="dxa"/>
                </w:tcPr>
                <w:p w14:paraId="0F3C2314" w14:textId="77777777" w:rsidR="00BA3765" w:rsidRDefault="00DE2BD8">
                  <w:r>
                    <w:t>I</w:t>
                  </w:r>
                </w:p>
              </w:tc>
              <w:tc>
                <w:tcPr>
                  <w:tcW w:w="714" w:type="dxa"/>
                </w:tcPr>
                <w:p w14:paraId="111A6E51" w14:textId="77777777" w:rsidR="00BA3765" w:rsidRDefault="00DE2BD8">
                  <w:r>
                    <w:t>I</w:t>
                  </w:r>
                </w:p>
              </w:tc>
              <w:tc>
                <w:tcPr>
                  <w:tcW w:w="584" w:type="dxa"/>
                </w:tcPr>
                <w:p w14:paraId="3E06C7CF" w14:textId="77777777" w:rsidR="00BA3765" w:rsidRDefault="00BA3765"/>
              </w:tc>
              <w:tc>
                <w:tcPr>
                  <w:tcW w:w="569" w:type="dxa"/>
                </w:tcPr>
                <w:p w14:paraId="252C1463" w14:textId="77777777" w:rsidR="00BA3765" w:rsidRDefault="00DE2BD8">
                  <w:r>
                    <w:t>I</w:t>
                  </w:r>
                </w:p>
              </w:tc>
              <w:tc>
                <w:tcPr>
                  <w:tcW w:w="598" w:type="dxa"/>
                </w:tcPr>
                <w:p w14:paraId="2716D8AF" w14:textId="77777777" w:rsidR="00BA3765" w:rsidRDefault="00DE2BD8">
                  <w:r>
                    <w:t>I</w:t>
                  </w:r>
                </w:p>
              </w:tc>
              <w:tc>
                <w:tcPr>
                  <w:tcW w:w="620" w:type="dxa"/>
                </w:tcPr>
                <w:p w14:paraId="32836653" w14:textId="77777777" w:rsidR="00BA3765" w:rsidRDefault="00DE2BD8">
                  <w:r>
                    <w:t>I</w:t>
                  </w:r>
                </w:p>
              </w:tc>
            </w:tr>
            <w:tr w:rsidR="00BA3765" w14:paraId="23C65852" w14:textId="77777777">
              <w:tc>
                <w:tcPr>
                  <w:tcW w:w="747" w:type="dxa"/>
                  <w:shd w:val="clear" w:color="auto" w:fill="DDD9C4"/>
                </w:tcPr>
                <w:p w14:paraId="78F98538" w14:textId="77777777" w:rsidR="00BA3765" w:rsidRDefault="00DE2BD8">
                  <w:r>
                    <w:t>CFS 32</w:t>
                  </w:r>
                </w:p>
              </w:tc>
              <w:tc>
                <w:tcPr>
                  <w:tcW w:w="831" w:type="dxa"/>
                </w:tcPr>
                <w:p w14:paraId="1778B074" w14:textId="77777777" w:rsidR="00BA3765" w:rsidRDefault="00DE2BD8">
                  <w:r>
                    <w:t>I</w:t>
                  </w:r>
                </w:p>
              </w:tc>
              <w:tc>
                <w:tcPr>
                  <w:tcW w:w="712" w:type="dxa"/>
                </w:tcPr>
                <w:p w14:paraId="0C161667" w14:textId="77777777" w:rsidR="00BA3765" w:rsidRDefault="00BA3765"/>
              </w:tc>
              <w:tc>
                <w:tcPr>
                  <w:tcW w:w="667" w:type="dxa"/>
                </w:tcPr>
                <w:p w14:paraId="4666331A" w14:textId="77777777" w:rsidR="00BA3765" w:rsidRDefault="00DE2BD8">
                  <w:r>
                    <w:t>I</w:t>
                  </w:r>
                </w:p>
              </w:tc>
              <w:tc>
                <w:tcPr>
                  <w:tcW w:w="906" w:type="dxa"/>
                </w:tcPr>
                <w:p w14:paraId="59C34370" w14:textId="77777777" w:rsidR="00BA3765" w:rsidRDefault="00DE2BD8">
                  <w:r>
                    <w:t>I</w:t>
                  </w:r>
                </w:p>
              </w:tc>
              <w:tc>
                <w:tcPr>
                  <w:tcW w:w="824" w:type="dxa"/>
                </w:tcPr>
                <w:p w14:paraId="32FEF51B" w14:textId="77777777" w:rsidR="00BA3765" w:rsidRDefault="00DE2BD8">
                  <w:r>
                    <w:t>I</w:t>
                  </w:r>
                </w:p>
              </w:tc>
              <w:tc>
                <w:tcPr>
                  <w:tcW w:w="766" w:type="dxa"/>
                </w:tcPr>
                <w:p w14:paraId="7A0DE958" w14:textId="77777777" w:rsidR="00BA3765" w:rsidRDefault="00BA3765"/>
              </w:tc>
              <w:tc>
                <w:tcPr>
                  <w:tcW w:w="566" w:type="dxa"/>
                </w:tcPr>
                <w:p w14:paraId="02BDBB53" w14:textId="77777777" w:rsidR="00BA3765" w:rsidRDefault="00BA3765"/>
              </w:tc>
              <w:tc>
                <w:tcPr>
                  <w:tcW w:w="714" w:type="dxa"/>
                </w:tcPr>
                <w:p w14:paraId="43C8176C" w14:textId="77777777" w:rsidR="00BA3765" w:rsidRDefault="00BA3765"/>
              </w:tc>
              <w:tc>
                <w:tcPr>
                  <w:tcW w:w="584" w:type="dxa"/>
                </w:tcPr>
                <w:p w14:paraId="6E3773E2" w14:textId="77777777" w:rsidR="00BA3765" w:rsidRDefault="00BA3765"/>
              </w:tc>
              <w:tc>
                <w:tcPr>
                  <w:tcW w:w="569" w:type="dxa"/>
                </w:tcPr>
                <w:p w14:paraId="60659A4A" w14:textId="77777777" w:rsidR="00BA3765" w:rsidRDefault="00DE2BD8">
                  <w:r>
                    <w:t>I</w:t>
                  </w:r>
                </w:p>
              </w:tc>
              <w:tc>
                <w:tcPr>
                  <w:tcW w:w="598" w:type="dxa"/>
                </w:tcPr>
                <w:p w14:paraId="34DCE605" w14:textId="77777777" w:rsidR="00BA3765" w:rsidRDefault="00DE2BD8">
                  <w:r>
                    <w:t>I</w:t>
                  </w:r>
                </w:p>
              </w:tc>
              <w:tc>
                <w:tcPr>
                  <w:tcW w:w="620" w:type="dxa"/>
                </w:tcPr>
                <w:p w14:paraId="19711F31" w14:textId="77777777" w:rsidR="00BA3765" w:rsidRDefault="00DE2BD8">
                  <w:r>
                    <w:t>I</w:t>
                  </w:r>
                </w:p>
              </w:tc>
            </w:tr>
            <w:tr w:rsidR="00BA3765" w14:paraId="08CBA028" w14:textId="77777777">
              <w:tc>
                <w:tcPr>
                  <w:tcW w:w="747" w:type="dxa"/>
                  <w:shd w:val="clear" w:color="auto" w:fill="DDD9C4"/>
                </w:tcPr>
                <w:p w14:paraId="0B36FA24" w14:textId="77777777" w:rsidR="00BA3765" w:rsidRDefault="00DE2BD8">
                  <w:r>
                    <w:t>CFS 37</w:t>
                  </w:r>
                </w:p>
              </w:tc>
              <w:tc>
                <w:tcPr>
                  <w:tcW w:w="831" w:type="dxa"/>
                </w:tcPr>
                <w:p w14:paraId="5726DAF8" w14:textId="77777777" w:rsidR="00BA3765" w:rsidRDefault="00DE2BD8">
                  <w:r>
                    <w:t>A</w:t>
                  </w:r>
                </w:p>
              </w:tc>
              <w:tc>
                <w:tcPr>
                  <w:tcW w:w="712" w:type="dxa"/>
                </w:tcPr>
                <w:p w14:paraId="08AB3629" w14:textId="77777777" w:rsidR="00BA3765" w:rsidRDefault="00DE2BD8">
                  <w:r>
                    <w:t>A</w:t>
                  </w:r>
                </w:p>
              </w:tc>
              <w:tc>
                <w:tcPr>
                  <w:tcW w:w="667" w:type="dxa"/>
                </w:tcPr>
                <w:p w14:paraId="2B49831C" w14:textId="77777777" w:rsidR="00BA3765" w:rsidRDefault="00BA3765"/>
              </w:tc>
              <w:tc>
                <w:tcPr>
                  <w:tcW w:w="906" w:type="dxa"/>
                </w:tcPr>
                <w:p w14:paraId="3E379633" w14:textId="77777777" w:rsidR="00BA3765" w:rsidRDefault="00DE2BD8">
                  <w:r>
                    <w:t>R</w:t>
                  </w:r>
                </w:p>
              </w:tc>
              <w:tc>
                <w:tcPr>
                  <w:tcW w:w="824" w:type="dxa"/>
                </w:tcPr>
                <w:p w14:paraId="7589F1E0" w14:textId="77777777" w:rsidR="00BA3765" w:rsidRDefault="00DE2BD8">
                  <w:r>
                    <w:t>R</w:t>
                  </w:r>
                </w:p>
              </w:tc>
              <w:tc>
                <w:tcPr>
                  <w:tcW w:w="766" w:type="dxa"/>
                </w:tcPr>
                <w:p w14:paraId="481105ED" w14:textId="77777777" w:rsidR="00BA3765" w:rsidRDefault="00DE2BD8">
                  <w:r>
                    <w:t>R</w:t>
                  </w:r>
                </w:p>
              </w:tc>
              <w:tc>
                <w:tcPr>
                  <w:tcW w:w="566" w:type="dxa"/>
                </w:tcPr>
                <w:p w14:paraId="501D3023" w14:textId="77777777" w:rsidR="00BA3765" w:rsidRDefault="00DE2BD8">
                  <w:r>
                    <w:t>R</w:t>
                  </w:r>
                </w:p>
              </w:tc>
              <w:tc>
                <w:tcPr>
                  <w:tcW w:w="714" w:type="dxa"/>
                </w:tcPr>
                <w:p w14:paraId="0ACC7CCB" w14:textId="77777777" w:rsidR="00BA3765" w:rsidRDefault="00BA3765"/>
              </w:tc>
              <w:tc>
                <w:tcPr>
                  <w:tcW w:w="584" w:type="dxa"/>
                </w:tcPr>
                <w:p w14:paraId="61DC358F" w14:textId="77777777" w:rsidR="00BA3765" w:rsidRDefault="00DE2BD8">
                  <w:r>
                    <w:t>A</w:t>
                  </w:r>
                </w:p>
              </w:tc>
              <w:tc>
                <w:tcPr>
                  <w:tcW w:w="569" w:type="dxa"/>
                </w:tcPr>
                <w:p w14:paraId="57FFA988" w14:textId="77777777" w:rsidR="00BA3765" w:rsidRDefault="00DE2BD8">
                  <w:r>
                    <w:t>R</w:t>
                  </w:r>
                </w:p>
              </w:tc>
              <w:tc>
                <w:tcPr>
                  <w:tcW w:w="598" w:type="dxa"/>
                </w:tcPr>
                <w:p w14:paraId="0617A68B" w14:textId="77777777" w:rsidR="00BA3765" w:rsidRDefault="00DE2BD8">
                  <w:r>
                    <w:t>R</w:t>
                  </w:r>
                </w:p>
              </w:tc>
              <w:tc>
                <w:tcPr>
                  <w:tcW w:w="620" w:type="dxa"/>
                </w:tcPr>
                <w:p w14:paraId="545CD7B2" w14:textId="77777777" w:rsidR="00BA3765" w:rsidRDefault="00DE2BD8">
                  <w:r>
                    <w:t>R</w:t>
                  </w:r>
                </w:p>
              </w:tc>
            </w:tr>
            <w:tr w:rsidR="00BA3765" w14:paraId="1D572530" w14:textId="77777777">
              <w:tc>
                <w:tcPr>
                  <w:tcW w:w="747" w:type="dxa"/>
                  <w:shd w:val="clear" w:color="auto" w:fill="DDD9C4"/>
                </w:tcPr>
                <w:p w14:paraId="06CBE5DE" w14:textId="77777777" w:rsidR="00BA3765" w:rsidRDefault="00DE2BD8">
                  <w:r>
                    <w:lastRenderedPageBreak/>
                    <w:t>CFS 38/39</w:t>
                  </w:r>
                </w:p>
              </w:tc>
              <w:tc>
                <w:tcPr>
                  <w:tcW w:w="831" w:type="dxa"/>
                </w:tcPr>
                <w:p w14:paraId="573E2620" w14:textId="77777777" w:rsidR="00BA3765" w:rsidRDefault="00DE2BD8">
                  <w:r>
                    <w:t>I</w:t>
                  </w:r>
                </w:p>
              </w:tc>
              <w:tc>
                <w:tcPr>
                  <w:tcW w:w="712" w:type="dxa"/>
                </w:tcPr>
                <w:p w14:paraId="06498779" w14:textId="77777777" w:rsidR="00BA3765" w:rsidRDefault="00DE2BD8">
                  <w:r>
                    <w:t>I</w:t>
                  </w:r>
                </w:p>
              </w:tc>
              <w:tc>
                <w:tcPr>
                  <w:tcW w:w="667" w:type="dxa"/>
                </w:tcPr>
                <w:p w14:paraId="4DDEEB5F" w14:textId="77777777" w:rsidR="00BA3765" w:rsidRDefault="00BA3765"/>
              </w:tc>
              <w:tc>
                <w:tcPr>
                  <w:tcW w:w="906" w:type="dxa"/>
                </w:tcPr>
                <w:p w14:paraId="7BF8811C" w14:textId="77777777" w:rsidR="00BA3765" w:rsidRDefault="00DE2BD8">
                  <w:r>
                    <w:t>I</w:t>
                  </w:r>
                </w:p>
              </w:tc>
              <w:tc>
                <w:tcPr>
                  <w:tcW w:w="824" w:type="dxa"/>
                </w:tcPr>
                <w:p w14:paraId="077E1B11" w14:textId="77777777" w:rsidR="00BA3765" w:rsidRDefault="00DE2BD8">
                  <w:r>
                    <w:t>I</w:t>
                  </w:r>
                </w:p>
              </w:tc>
              <w:tc>
                <w:tcPr>
                  <w:tcW w:w="766" w:type="dxa"/>
                </w:tcPr>
                <w:p w14:paraId="0BE11373" w14:textId="77777777" w:rsidR="00BA3765" w:rsidRDefault="00DE2BD8">
                  <w:r>
                    <w:t>I</w:t>
                  </w:r>
                </w:p>
              </w:tc>
              <w:tc>
                <w:tcPr>
                  <w:tcW w:w="566" w:type="dxa"/>
                </w:tcPr>
                <w:p w14:paraId="54B3E610" w14:textId="77777777" w:rsidR="00BA3765" w:rsidRDefault="00BA3765"/>
              </w:tc>
              <w:tc>
                <w:tcPr>
                  <w:tcW w:w="714" w:type="dxa"/>
                </w:tcPr>
                <w:p w14:paraId="148DD200" w14:textId="77777777" w:rsidR="00BA3765" w:rsidRDefault="00DE2BD8">
                  <w:r>
                    <w:t>I</w:t>
                  </w:r>
                </w:p>
              </w:tc>
              <w:tc>
                <w:tcPr>
                  <w:tcW w:w="584" w:type="dxa"/>
                </w:tcPr>
                <w:p w14:paraId="1FBE09D7" w14:textId="77777777" w:rsidR="00BA3765" w:rsidRDefault="00BA3765"/>
              </w:tc>
              <w:tc>
                <w:tcPr>
                  <w:tcW w:w="569" w:type="dxa"/>
                </w:tcPr>
                <w:p w14:paraId="588C4DA7" w14:textId="77777777" w:rsidR="00BA3765" w:rsidRDefault="00DE2BD8">
                  <w:r>
                    <w:t>I</w:t>
                  </w:r>
                </w:p>
              </w:tc>
              <w:tc>
                <w:tcPr>
                  <w:tcW w:w="598" w:type="dxa"/>
                </w:tcPr>
                <w:p w14:paraId="198BE3A0" w14:textId="77777777" w:rsidR="00BA3765" w:rsidRDefault="00BA3765"/>
              </w:tc>
              <w:tc>
                <w:tcPr>
                  <w:tcW w:w="620" w:type="dxa"/>
                </w:tcPr>
                <w:p w14:paraId="26A83071" w14:textId="77777777" w:rsidR="00BA3765" w:rsidRDefault="00DE2BD8">
                  <w:r>
                    <w:t>I</w:t>
                  </w:r>
                </w:p>
              </w:tc>
            </w:tr>
            <w:tr w:rsidR="00BA3765" w14:paraId="3132A046" w14:textId="77777777">
              <w:tc>
                <w:tcPr>
                  <w:tcW w:w="747" w:type="dxa"/>
                  <w:shd w:val="clear" w:color="auto" w:fill="DDD9C4"/>
                </w:tcPr>
                <w:p w14:paraId="333A5684" w14:textId="77777777" w:rsidR="00BA3765" w:rsidRDefault="00DE2BD8">
                  <w:r>
                    <w:t>CFS 100</w:t>
                  </w:r>
                </w:p>
              </w:tc>
              <w:tc>
                <w:tcPr>
                  <w:tcW w:w="831" w:type="dxa"/>
                </w:tcPr>
                <w:p w14:paraId="6015C2A5" w14:textId="77777777" w:rsidR="00BA3765" w:rsidRDefault="00BA3765"/>
              </w:tc>
              <w:tc>
                <w:tcPr>
                  <w:tcW w:w="712" w:type="dxa"/>
                </w:tcPr>
                <w:p w14:paraId="3DD912BA" w14:textId="77777777" w:rsidR="00BA3765" w:rsidRDefault="00BA3765"/>
              </w:tc>
              <w:tc>
                <w:tcPr>
                  <w:tcW w:w="667" w:type="dxa"/>
                </w:tcPr>
                <w:p w14:paraId="4BB03ACB" w14:textId="77777777" w:rsidR="00BA3765" w:rsidRDefault="00BA3765"/>
              </w:tc>
              <w:tc>
                <w:tcPr>
                  <w:tcW w:w="906" w:type="dxa"/>
                </w:tcPr>
                <w:p w14:paraId="42CC53B0" w14:textId="77777777" w:rsidR="00BA3765" w:rsidRDefault="00BA3765"/>
              </w:tc>
              <w:tc>
                <w:tcPr>
                  <w:tcW w:w="824" w:type="dxa"/>
                </w:tcPr>
                <w:p w14:paraId="33B36DE4" w14:textId="77777777" w:rsidR="00BA3765" w:rsidRDefault="00DE2BD8">
                  <w:r>
                    <w:t>R</w:t>
                  </w:r>
                </w:p>
              </w:tc>
              <w:tc>
                <w:tcPr>
                  <w:tcW w:w="766" w:type="dxa"/>
                </w:tcPr>
                <w:p w14:paraId="058B8D56" w14:textId="77777777" w:rsidR="00BA3765" w:rsidRDefault="00BA3765"/>
              </w:tc>
              <w:tc>
                <w:tcPr>
                  <w:tcW w:w="566" w:type="dxa"/>
                </w:tcPr>
                <w:p w14:paraId="55B9D6FC" w14:textId="77777777" w:rsidR="00BA3765" w:rsidRDefault="00DE2BD8">
                  <w:r>
                    <w:t>R</w:t>
                  </w:r>
                </w:p>
              </w:tc>
              <w:tc>
                <w:tcPr>
                  <w:tcW w:w="714" w:type="dxa"/>
                </w:tcPr>
                <w:p w14:paraId="55796AF8" w14:textId="77777777" w:rsidR="00BA3765" w:rsidRDefault="00DE2BD8">
                  <w:r>
                    <w:t>R</w:t>
                  </w:r>
                </w:p>
              </w:tc>
              <w:tc>
                <w:tcPr>
                  <w:tcW w:w="584" w:type="dxa"/>
                </w:tcPr>
                <w:p w14:paraId="2E099BBD" w14:textId="77777777" w:rsidR="00BA3765" w:rsidRDefault="00DE2BD8">
                  <w:r>
                    <w:t>I</w:t>
                  </w:r>
                </w:p>
              </w:tc>
              <w:tc>
                <w:tcPr>
                  <w:tcW w:w="569" w:type="dxa"/>
                </w:tcPr>
                <w:p w14:paraId="41A86DDD" w14:textId="77777777" w:rsidR="00BA3765" w:rsidRDefault="00DE2BD8">
                  <w:r>
                    <w:t>I</w:t>
                  </w:r>
                </w:p>
              </w:tc>
              <w:tc>
                <w:tcPr>
                  <w:tcW w:w="598" w:type="dxa"/>
                </w:tcPr>
                <w:p w14:paraId="758B86B5" w14:textId="77777777" w:rsidR="00BA3765" w:rsidRDefault="00DE2BD8">
                  <w:r>
                    <w:t>R</w:t>
                  </w:r>
                </w:p>
              </w:tc>
              <w:tc>
                <w:tcPr>
                  <w:tcW w:w="620" w:type="dxa"/>
                </w:tcPr>
                <w:p w14:paraId="04BBBC47" w14:textId="77777777" w:rsidR="00BA3765" w:rsidRDefault="00DE2BD8">
                  <w:r>
                    <w:t>R</w:t>
                  </w:r>
                </w:p>
              </w:tc>
            </w:tr>
            <w:tr w:rsidR="00BA3765" w14:paraId="67F71FA1" w14:textId="77777777">
              <w:tc>
                <w:tcPr>
                  <w:tcW w:w="747" w:type="dxa"/>
                  <w:shd w:val="clear" w:color="auto" w:fill="DDD9C4"/>
                </w:tcPr>
                <w:p w14:paraId="7E3B64E8" w14:textId="77777777" w:rsidR="00BA3765" w:rsidRDefault="00DE2BD8">
                  <w:r>
                    <w:t>CFS 130W</w:t>
                  </w:r>
                </w:p>
              </w:tc>
              <w:tc>
                <w:tcPr>
                  <w:tcW w:w="831" w:type="dxa"/>
                </w:tcPr>
                <w:p w14:paraId="479B236C" w14:textId="77777777" w:rsidR="00BA3765" w:rsidRDefault="00BA3765"/>
              </w:tc>
              <w:tc>
                <w:tcPr>
                  <w:tcW w:w="712" w:type="dxa"/>
                </w:tcPr>
                <w:p w14:paraId="25AACBEA" w14:textId="77777777" w:rsidR="00BA3765" w:rsidRDefault="00BA3765"/>
              </w:tc>
              <w:tc>
                <w:tcPr>
                  <w:tcW w:w="667" w:type="dxa"/>
                </w:tcPr>
                <w:p w14:paraId="245D9625" w14:textId="77777777" w:rsidR="00BA3765" w:rsidRDefault="00BA3765"/>
              </w:tc>
              <w:tc>
                <w:tcPr>
                  <w:tcW w:w="906" w:type="dxa"/>
                </w:tcPr>
                <w:p w14:paraId="3555BD84" w14:textId="77777777" w:rsidR="00BA3765" w:rsidRDefault="00BA3765"/>
              </w:tc>
              <w:tc>
                <w:tcPr>
                  <w:tcW w:w="824" w:type="dxa"/>
                </w:tcPr>
                <w:p w14:paraId="35545402" w14:textId="77777777" w:rsidR="00BA3765" w:rsidRDefault="00DE2BD8">
                  <w:r>
                    <w:t>R</w:t>
                  </w:r>
                </w:p>
              </w:tc>
              <w:tc>
                <w:tcPr>
                  <w:tcW w:w="766" w:type="dxa"/>
                </w:tcPr>
                <w:p w14:paraId="7F27AF82" w14:textId="77777777" w:rsidR="00BA3765" w:rsidRDefault="00DE2BD8">
                  <w:r>
                    <w:t>R</w:t>
                  </w:r>
                </w:p>
              </w:tc>
              <w:tc>
                <w:tcPr>
                  <w:tcW w:w="566" w:type="dxa"/>
                </w:tcPr>
                <w:p w14:paraId="308505D0" w14:textId="77777777" w:rsidR="00BA3765" w:rsidRDefault="00DE2BD8">
                  <w:r>
                    <w:t>A</w:t>
                  </w:r>
                </w:p>
              </w:tc>
              <w:tc>
                <w:tcPr>
                  <w:tcW w:w="714" w:type="dxa"/>
                </w:tcPr>
                <w:p w14:paraId="7A3CD281" w14:textId="77777777" w:rsidR="00BA3765" w:rsidRDefault="00DE2BD8">
                  <w:r>
                    <w:t>A</w:t>
                  </w:r>
                </w:p>
              </w:tc>
              <w:tc>
                <w:tcPr>
                  <w:tcW w:w="584" w:type="dxa"/>
                </w:tcPr>
                <w:p w14:paraId="0A6485D2" w14:textId="77777777" w:rsidR="00BA3765" w:rsidRDefault="00DE2BD8">
                  <w:r>
                    <w:t>R</w:t>
                  </w:r>
                </w:p>
              </w:tc>
              <w:tc>
                <w:tcPr>
                  <w:tcW w:w="569" w:type="dxa"/>
                </w:tcPr>
                <w:p w14:paraId="4D6E6C94" w14:textId="77777777" w:rsidR="00BA3765" w:rsidRDefault="00BA3765"/>
              </w:tc>
              <w:tc>
                <w:tcPr>
                  <w:tcW w:w="598" w:type="dxa"/>
                </w:tcPr>
                <w:p w14:paraId="204858D0" w14:textId="77777777" w:rsidR="00BA3765" w:rsidRDefault="00BA3765"/>
              </w:tc>
              <w:tc>
                <w:tcPr>
                  <w:tcW w:w="620" w:type="dxa"/>
                </w:tcPr>
                <w:p w14:paraId="1283DE62" w14:textId="77777777" w:rsidR="00BA3765" w:rsidRDefault="00BA3765"/>
              </w:tc>
            </w:tr>
            <w:tr w:rsidR="00BA3765" w14:paraId="78F8BA76" w14:textId="77777777">
              <w:tc>
                <w:tcPr>
                  <w:tcW w:w="747" w:type="dxa"/>
                  <w:shd w:val="clear" w:color="auto" w:fill="DDD9C4"/>
                </w:tcPr>
                <w:p w14:paraId="0E854F04" w14:textId="77777777" w:rsidR="00BA3765" w:rsidRDefault="00DE2BD8">
                  <w:r>
                    <w:t>CFS 131</w:t>
                  </w:r>
                </w:p>
              </w:tc>
              <w:tc>
                <w:tcPr>
                  <w:tcW w:w="831" w:type="dxa"/>
                </w:tcPr>
                <w:p w14:paraId="2B34F2AB" w14:textId="77777777" w:rsidR="00BA3765" w:rsidRDefault="00DE2BD8">
                  <w:r>
                    <w:t>A</w:t>
                  </w:r>
                </w:p>
              </w:tc>
              <w:tc>
                <w:tcPr>
                  <w:tcW w:w="712" w:type="dxa"/>
                </w:tcPr>
                <w:p w14:paraId="294E5606" w14:textId="77777777" w:rsidR="00BA3765" w:rsidRDefault="00BA3765"/>
              </w:tc>
              <w:tc>
                <w:tcPr>
                  <w:tcW w:w="667" w:type="dxa"/>
                </w:tcPr>
                <w:p w14:paraId="3D46FE18" w14:textId="77777777" w:rsidR="00BA3765" w:rsidRDefault="00DE2BD8">
                  <w:r>
                    <w:t>R</w:t>
                  </w:r>
                </w:p>
              </w:tc>
              <w:tc>
                <w:tcPr>
                  <w:tcW w:w="906" w:type="dxa"/>
                </w:tcPr>
                <w:p w14:paraId="678EB75B" w14:textId="77777777" w:rsidR="00BA3765" w:rsidRDefault="00DE2BD8">
                  <w:r>
                    <w:t>R</w:t>
                  </w:r>
                </w:p>
              </w:tc>
              <w:tc>
                <w:tcPr>
                  <w:tcW w:w="824" w:type="dxa"/>
                </w:tcPr>
                <w:p w14:paraId="691D19B0" w14:textId="77777777" w:rsidR="00BA3765" w:rsidRDefault="00DE2BD8">
                  <w:r>
                    <w:t>R</w:t>
                  </w:r>
                </w:p>
              </w:tc>
              <w:tc>
                <w:tcPr>
                  <w:tcW w:w="766" w:type="dxa"/>
                </w:tcPr>
                <w:p w14:paraId="1C6F69E7" w14:textId="77777777" w:rsidR="00BA3765" w:rsidRDefault="00DE2BD8">
                  <w:r>
                    <w:t>R</w:t>
                  </w:r>
                </w:p>
              </w:tc>
              <w:tc>
                <w:tcPr>
                  <w:tcW w:w="566" w:type="dxa"/>
                </w:tcPr>
                <w:p w14:paraId="793E8B25" w14:textId="77777777" w:rsidR="00BA3765" w:rsidRDefault="00DE2BD8">
                  <w:r>
                    <w:t>R</w:t>
                  </w:r>
                </w:p>
              </w:tc>
              <w:tc>
                <w:tcPr>
                  <w:tcW w:w="714" w:type="dxa"/>
                </w:tcPr>
                <w:p w14:paraId="6F6D0E8A" w14:textId="77777777" w:rsidR="00BA3765" w:rsidRDefault="00DE2BD8">
                  <w:r>
                    <w:t>R</w:t>
                  </w:r>
                </w:p>
              </w:tc>
              <w:tc>
                <w:tcPr>
                  <w:tcW w:w="584" w:type="dxa"/>
                </w:tcPr>
                <w:p w14:paraId="45D3A6F7" w14:textId="77777777" w:rsidR="00BA3765" w:rsidRDefault="00BA3765"/>
              </w:tc>
              <w:tc>
                <w:tcPr>
                  <w:tcW w:w="569" w:type="dxa"/>
                </w:tcPr>
                <w:p w14:paraId="63B91BAF" w14:textId="77777777" w:rsidR="00BA3765" w:rsidRDefault="00DE2BD8">
                  <w:r>
                    <w:t>R</w:t>
                  </w:r>
                </w:p>
              </w:tc>
              <w:tc>
                <w:tcPr>
                  <w:tcW w:w="598" w:type="dxa"/>
                </w:tcPr>
                <w:p w14:paraId="4F67ED21" w14:textId="77777777" w:rsidR="00BA3765" w:rsidRDefault="00DE2BD8">
                  <w:r>
                    <w:t>R</w:t>
                  </w:r>
                </w:p>
              </w:tc>
              <w:tc>
                <w:tcPr>
                  <w:tcW w:w="620" w:type="dxa"/>
                </w:tcPr>
                <w:p w14:paraId="6100DBAF" w14:textId="77777777" w:rsidR="00BA3765" w:rsidRDefault="00BA3765"/>
              </w:tc>
            </w:tr>
            <w:tr w:rsidR="00BA3765" w14:paraId="3ABF4410" w14:textId="77777777">
              <w:tc>
                <w:tcPr>
                  <w:tcW w:w="747" w:type="dxa"/>
                  <w:shd w:val="clear" w:color="auto" w:fill="DDD9C4"/>
                </w:tcPr>
                <w:p w14:paraId="791644AA" w14:textId="77777777" w:rsidR="00BA3765" w:rsidRDefault="00DE2BD8">
                  <w:r>
                    <w:t>CFS 134</w:t>
                  </w:r>
                </w:p>
              </w:tc>
              <w:tc>
                <w:tcPr>
                  <w:tcW w:w="831" w:type="dxa"/>
                </w:tcPr>
                <w:p w14:paraId="66551B14" w14:textId="77777777" w:rsidR="00BA3765" w:rsidRDefault="00BA3765"/>
              </w:tc>
              <w:tc>
                <w:tcPr>
                  <w:tcW w:w="712" w:type="dxa"/>
                </w:tcPr>
                <w:p w14:paraId="69FCA8B4" w14:textId="77777777" w:rsidR="00BA3765" w:rsidRDefault="00BA3765"/>
              </w:tc>
              <w:tc>
                <w:tcPr>
                  <w:tcW w:w="667" w:type="dxa"/>
                </w:tcPr>
                <w:p w14:paraId="1CE0E473" w14:textId="77777777" w:rsidR="00BA3765" w:rsidRDefault="00BA3765"/>
              </w:tc>
              <w:tc>
                <w:tcPr>
                  <w:tcW w:w="906" w:type="dxa"/>
                </w:tcPr>
                <w:p w14:paraId="7AA8C832" w14:textId="77777777" w:rsidR="00BA3765" w:rsidRDefault="00DE2BD8">
                  <w:r>
                    <w:t>A</w:t>
                  </w:r>
                </w:p>
              </w:tc>
              <w:tc>
                <w:tcPr>
                  <w:tcW w:w="824" w:type="dxa"/>
                </w:tcPr>
                <w:p w14:paraId="38151DC0" w14:textId="77777777" w:rsidR="00BA3765" w:rsidRDefault="00DE2BD8">
                  <w:r>
                    <w:t>R</w:t>
                  </w:r>
                </w:p>
              </w:tc>
              <w:tc>
                <w:tcPr>
                  <w:tcW w:w="766" w:type="dxa"/>
                </w:tcPr>
                <w:p w14:paraId="1D2324B2" w14:textId="77777777" w:rsidR="00BA3765" w:rsidRDefault="00DE2BD8">
                  <w:r>
                    <w:t>R</w:t>
                  </w:r>
                </w:p>
              </w:tc>
              <w:tc>
                <w:tcPr>
                  <w:tcW w:w="566" w:type="dxa"/>
                </w:tcPr>
                <w:p w14:paraId="68438140" w14:textId="77777777" w:rsidR="00BA3765" w:rsidRDefault="00BA3765"/>
              </w:tc>
              <w:tc>
                <w:tcPr>
                  <w:tcW w:w="714" w:type="dxa"/>
                </w:tcPr>
                <w:p w14:paraId="00C2641F" w14:textId="77777777" w:rsidR="00BA3765" w:rsidRDefault="00DE2BD8">
                  <w:r>
                    <w:t>R</w:t>
                  </w:r>
                </w:p>
              </w:tc>
              <w:tc>
                <w:tcPr>
                  <w:tcW w:w="584" w:type="dxa"/>
                </w:tcPr>
                <w:p w14:paraId="3C87B402" w14:textId="77777777" w:rsidR="00BA3765" w:rsidRDefault="00BA3765"/>
              </w:tc>
              <w:tc>
                <w:tcPr>
                  <w:tcW w:w="569" w:type="dxa"/>
                </w:tcPr>
                <w:p w14:paraId="3D1173CA" w14:textId="77777777" w:rsidR="00BA3765" w:rsidRDefault="00DE2BD8">
                  <w:r>
                    <w:t>A</w:t>
                  </w:r>
                </w:p>
              </w:tc>
              <w:tc>
                <w:tcPr>
                  <w:tcW w:w="598" w:type="dxa"/>
                </w:tcPr>
                <w:p w14:paraId="6193E120" w14:textId="77777777" w:rsidR="00BA3765" w:rsidRDefault="00DE2BD8">
                  <w:r>
                    <w:t>R</w:t>
                  </w:r>
                </w:p>
              </w:tc>
              <w:tc>
                <w:tcPr>
                  <w:tcW w:w="620" w:type="dxa"/>
                </w:tcPr>
                <w:p w14:paraId="0130732D" w14:textId="77777777" w:rsidR="00BA3765" w:rsidRDefault="00BA3765"/>
              </w:tc>
            </w:tr>
            <w:tr w:rsidR="00BA3765" w14:paraId="3D13174E" w14:textId="77777777">
              <w:tc>
                <w:tcPr>
                  <w:tcW w:w="747" w:type="dxa"/>
                  <w:shd w:val="clear" w:color="auto" w:fill="DDD9C4"/>
                </w:tcPr>
                <w:p w14:paraId="56A2F4ED" w14:textId="77777777" w:rsidR="00BA3765" w:rsidRDefault="00DE2BD8">
                  <w:r>
                    <w:t>CFS 135</w:t>
                  </w:r>
                </w:p>
              </w:tc>
              <w:tc>
                <w:tcPr>
                  <w:tcW w:w="831" w:type="dxa"/>
                </w:tcPr>
                <w:p w14:paraId="449B089B" w14:textId="77777777" w:rsidR="00BA3765" w:rsidRDefault="00DE2BD8">
                  <w:r>
                    <w:t>R</w:t>
                  </w:r>
                </w:p>
              </w:tc>
              <w:tc>
                <w:tcPr>
                  <w:tcW w:w="712" w:type="dxa"/>
                </w:tcPr>
                <w:p w14:paraId="0AA5FA5A" w14:textId="77777777" w:rsidR="00BA3765" w:rsidRDefault="00BA3765"/>
              </w:tc>
              <w:tc>
                <w:tcPr>
                  <w:tcW w:w="667" w:type="dxa"/>
                </w:tcPr>
                <w:p w14:paraId="1C821295" w14:textId="77777777" w:rsidR="00BA3765" w:rsidRDefault="00DE2BD8">
                  <w:r>
                    <w:t>R</w:t>
                  </w:r>
                </w:p>
              </w:tc>
              <w:tc>
                <w:tcPr>
                  <w:tcW w:w="906" w:type="dxa"/>
                </w:tcPr>
                <w:p w14:paraId="450FA755" w14:textId="77777777" w:rsidR="00BA3765" w:rsidRDefault="00DE2BD8">
                  <w:r>
                    <w:t>R</w:t>
                  </w:r>
                </w:p>
              </w:tc>
              <w:tc>
                <w:tcPr>
                  <w:tcW w:w="824" w:type="dxa"/>
                </w:tcPr>
                <w:p w14:paraId="0493537B" w14:textId="77777777" w:rsidR="00BA3765" w:rsidRDefault="00DE2BD8">
                  <w:r>
                    <w:t>R</w:t>
                  </w:r>
                </w:p>
              </w:tc>
              <w:tc>
                <w:tcPr>
                  <w:tcW w:w="766" w:type="dxa"/>
                </w:tcPr>
                <w:p w14:paraId="22F642DE" w14:textId="77777777" w:rsidR="00BA3765" w:rsidRDefault="00DE2BD8">
                  <w:r>
                    <w:t>R</w:t>
                  </w:r>
                </w:p>
              </w:tc>
              <w:tc>
                <w:tcPr>
                  <w:tcW w:w="566" w:type="dxa"/>
                </w:tcPr>
                <w:p w14:paraId="5C70066E" w14:textId="77777777" w:rsidR="00BA3765" w:rsidRDefault="00BA3765"/>
              </w:tc>
              <w:tc>
                <w:tcPr>
                  <w:tcW w:w="714" w:type="dxa"/>
                </w:tcPr>
                <w:p w14:paraId="50B38440" w14:textId="77777777" w:rsidR="00BA3765" w:rsidRDefault="00BA3765"/>
              </w:tc>
              <w:tc>
                <w:tcPr>
                  <w:tcW w:w="584" w:type="dxa"/>
                </w:tcPr>
                <w:p w14:paraId="11E5605F" w14:textId="77777777" w:rsidR="00BA3765" w:rsidRDefault="00BA3765"/>
              </w:tc>
              <w:tc>
                <w:tcPr>
                  <w:tcW w:w="569" w:type="dxa"/>
                </w:tcPr>
                <w:p w14:paraId="27AEDD2D" w14:textId="77777777" w:rsidR="00BA3765" w:rsidRDefault="00BA3765"/>
              </w:tc>
              <w:tc>
                <w:tcPr>
                  <w:tcW w:w="598" w:type="dxa"/>
                </w:tcPr>
                <w:p w14:paraId="7A67D7D1" w14:textId="77777777" w:rsidR="00BA3765" w:rsidRDefault="00DE2BD8">
                  <w:r>
                    <w:t>R</w:t>
                  </w:r>
                </w:p>
              </w:tc>
              <w:tc>
                <w:tcPr>
                  <w:tcW w:w="620" w:type="dxa"/>
                </w:tcPr>
                <w:p w14:paraId="7CCF7046" w14:textId="77777777" w:rsidR="00BA3765" w:rsidRDefault="00BA3765"/>
              </w:tc>
            </w:tr>
            <w:tr w:rsidR="00BA3765" w14:paraId="197C921E" w14:textId="77777777">
              <w:tc>
                <w:tcPr>
                  <w:tcW w:w="747" w:type="dxa"/>
                  <w:shd w:val="clear" w:color="auto" w:fill="DDD9C4"/>
                </w:tcPr>
                <w:p w14:paraId="2071D824" w14:textId="77777777" w:rsidR="00BA3765" w:rsidRDefault="00DE2BD8">
                  <w:r>
                    <w:t>CFS 136</w:t>
                  </w:r>
                </w:p>
              </w:tc>
              <w:tc>
                <w:tcPr>
                  <w:tcW w:w="831" w:type="dxa"/>
                </w:tcPr>
                <w:p w14:paraId="4A7D9786" w14:textId="77777777" w:rsidR="00BA3765" w:rsidRDefault="00DE2BD8">
                  <w:r>
                    <w:t>R</w:t>
                  </w:r>
                </w:p>
              </w:tc>
              <w:tc>
                <w:tcPr>
                  <w:tcW w:w="712" w:type="dxa"/>
                </w:tcPr>
                <w:p w14:paraId="4F2ABD3B" w14:textId="77777777" w:rsidR="00BA3765" w:rsidRDefault="00DE2BD8">
                  <w:r>
                    <w:t>R</w:t>
                  </w:r>
                </w:p>
              </w:tc>
              <w:tc>
                <w:tcPr>
                  <w:tcW w:w="667" w:type="dxa"/>
                </w:tcPr>
                <w:p w14:paraId="35AA5A33" w14:textId="77777777" w:rsidR="00BA3765" w:rsidRDefault="00BA3765"/>
              </w:tc>
              <w:tc>
                <w:tcPr>
                  <w:tcW w:w="906" w:type="dxa"/>
                </w:tcPr>
                <w:p w14:paraId="6353213B" w14:textId="77777777" w:rsidR="00BA3765" w:rsidRDefault="00DE2BD8">
                  <w:r>
                    <w:t>R</w:t>
                  </w:r>
                </w:p>
              </w:tc>
              <w:tc>
                <w:tcPr>
                  <w:tcW w:w="824" w:type="dxa"/>
                </w:tcPr>
                <w:p w14:paraId="072EB1F3" w14:textId="77777777" w:rsidR="00BA3765" w:rsidRDefault="00DE2BD8">
                  <w:r>
                    <w:t>R</w:t>
                  </w:r>
                </w:p>
              </w:tc>
              <w:tc>
                <w:tcPr>
                  <w:tcW w:w="766" w:type="dxa"/>
                </w:tcPr>
                <w:p w14:paraId="256D5EC4" w14:textId="77777777" w:rsidR="00BA3765" w:rsidRDefault="00DE2BD8">
                  <w:r>
                    <w:t>R</w:t>
                  </w:r>
                </w:p>
              </w:tc>
              <w:tc>
                <w:tcPr>
                  <w:tcW w:w="566" w:type="dxa"/>
                </w:tcPr>
                <w:p w14:paraId="6FD9547A" w14:textId="77777777" w:rsidR="00BA3765" w:rsidRDefault="00DE2BD8">
                  <w:r>
                    <w:t>R</w:t>
                  </w:r>
                </w:p>
              </w:tc>
              <w:tc>
                <w:tcPr>
                  <w:tcW w:w="714" w:type="dxa"/>
                </w:tcPr>
                <w:p w14:paraId="7F8AACE6" w14:textId="77777777" w:rsidR="00BA3765" w:rsidRDefault="00DE2BD8">
                  <w:r>
                    <w:t>R</w:t>
                  </w:r>
                </w:p>
              </w:tc>
              <w:tc>
                <w:tcPr>
                  <w:tcW w:w="584" w:type="dxa"/>
                </w:tcPr>
                <w:p w14:paraId="0617F901" w14:textId="77777777" w:rsidR="00BA3765" w:rsidRDefault="00BA3765"/>
              </w:tc>
              <w:tc>
                <w:tcPr>
                  <w:tcW w:w="569" w:type="dxa"/>
                </w:tcPr>
                <w:p w14:paraId="60B8622B" w14:textId="77777777" w:rsidR="00BA3765" w:rsidRDefault="00BA3765"/>
              </w:tc>
              <w:tc>
                <w:tcPr>
                  <w:tcW w:w="598" w:type="dxa"/>
                </w:tcPr>
                <w:p w14:paraId="1C9AFE6A" w14:textId="77777777" w:rsidR="00BA3765" w:rsidRDefault="00BA3765"/>
              </w:tc>
              <w:tc>
                <w:tcPr>
                  <w:tcW w:w="620" w:type="dxa"/>
                </w:tcPr>
                <w:p w14:paraId="011EE67A" w14:textId="77777777" w:rsidR="00BA3765" w:rsidRDefault="00BA3765"/>
              </w:tc>
            </w:tr>
            <w:tr w:rsidR="00BA3765" w14:paraId="7461711A" w14:textId="77777777">
              <w:tc>
                <w:tcPr>
                  <w:tcW w:w="747" w:type="dxa"/>
                  <w:shd w:val="clear" w:color="auto" w:fill="DDD9C4"/>
                </w:tcPr>
                <w:p w14:paraId="5AFE3A6D" w14:textId="77777777" w:rsidR="00BA3765" w:rsidRDefault="00DE2BD8">
                  <w:r>
                    <w:t xml:space="preserve">CFS 137 </w:t>
                  </w:r>
                </w:p>
              </w:tc>
              <w:tc>
                <w:tcPr>
                  <w:tcW w:w="831" w:type="dxa"/>
                </w:tcPr>
                <w:p w14:paraId="66144F69" w14:textId="77777777" w:rsidR="00BA3765" w:rsidRDefault="00DE2BD8">
                  <w:r>
                    <w:t>R</w:t>
                  </w:r>
                </w:p>
              </w:tc>
              <w:tc>
                <w:tcPr>
                  <w:tcW w:w="712" w:type="dxa"/>
                </w:tcPr>
                <w:p w14:paraId="34374F34" w14:textId="77777777" w:rsidR="00BA3765" w:rsidRDefault="00DE2BD8">
                  <w:r>
                    <w:t>R</w:t>
                  </w:r>
                </w:p>
              </w:tc>
              <w:tc>
                <w:tcPr>
                  <w:tcW w:w="667" w:type="dxa"/>
                </w:tcPr>
                <w:p w14:paraId="48E6527C" w14:textId="77777777" w:rsidR="00BA3765" w:rsidRDefault="00BA3765"/>
              </w:tc>
              <w:tc>
                <w:tcPr>
                  <w:tcW w:w="906" w:type="dxa"/>
                </w:tcPr>
                <w:p w14:paraId="46F73BA8" w14:textId="77777777" w:rsidR="00BA3765" w:rsidRDefault="00DE2BD8">
                  <w:r>
                    <w:t>R</w:t>
                  </w:r>
                </w:p>
              </w:tc>
              <w:tc>
                <w:tcPr>
                  <w:tcW w:w="824" w:type="dxa"/>
                </w:tcPr>
                <w:p w14:paraId="15B8895B" w14:textId="77777777" w:rsidR="00BA3765" w:rsidRDefault="00DE2BD8">
                  <w:r>
                    <w:t>R</w:t>
                  </w:r>
                </w:p>
              </w:tc>
              <w:tc>
                <w:tcPr>
                  <w:tcW w:w="766" w:type="dxa"/>
                </w:tcPr>
                <w:p w14:paraId="637A1C0F" w14:textId="77777777" w:rsidR="00BA3765" w:rsidRDefault="00DE2BD8">
                  <w:r>
                    <w:t>R</w:t>
                  </w:r>
                </w:p>
              </w:tc>
              <w:tc>
                <w:tcPr>
                  <w:tcW w:w="566" w:type="dxa"/>
                </w:tcPr>
                <w:p w14:paraId="5E934789" w14:textId="77777777" w:rsidR="00BA3765" w:rsidRDefault="00BA3765"/>
              </w:tc>
              <w:tc>
                <w:tcPr>
                  <w:tcW w:w="714" w:type="dxa"/>
                </w:tcPr>
                <w:p w14:paraId="532C35AD" w14:textId="77777777" w:rsidR="00BA3765" w:rsidRDefault="00BA3765"/>
              </w:tc>
              <w:tc>
                <w:tcPr>
                  <w:tcW w:w="584" w:type="dxa"/>
                </w:tcPr>
                <w:p w14:paraId="6213FEB2" w14:textId="77777777" w:rsidR="00BA3765" w:rsidRDefault="00BA3765"/>
              </w:tc>
              <w:tc>
                <w:tcPr>
                  <w:tcW w:w="569" w:type="dxa"/>
                </w:tcPr>
                <w:p w14:paraId="341ECC21" w14:textId="77777777" w:rsidR="00BA3765" w:rsidRDefault="00BA3765"/>
              </w:tc>
              <w:tc>
                <w:tcPr>
                  <w:tcW w:w="598" w:type="dxa"/>
                </w:tcPr>
                <w:p w14:paraId="1C89E32F" w14:textId="77777777" w:rsidR="00BA3765" w:rsidRDefault="00BA3765"/>
              </w:tc>
              <w:tc>
                <w:tcPr>
                  <w:tcW w:w="620" w:type="dxa"/>
                </w:tcPr>
                <w:p w14:paraId="70DD49B4" w14:textId="77777777" w:rsidR="00BA3765" w:rsidRDefault="00BA3765"/>
              </w:tc>
            </w:tr>
            <w:tr w:rsidR="00BA3765" w14:paraId="3E352648" w14:textId="77777777">
              <w:tc>
                <w:tcPr>
                  <w:tcW w:w="747" w:type="dxa"/>
                  <w:shd w:val="clear" w:color="auto" w:fill="DDD9C4"/>
                </w:tcPr>
                <w:p w14:paraId="593CF63E" w14:textId="77777777" w:rsidR="00BA3765" w:rsidRDefault="00DE2BD8">
                  <w:r>
                    <w:t>CFS 138</w:t>
                  </w:r>
                </w:p>
              </w:tc>
              <w:tc>
                <w:tcPr>
                  <w:tcW w:w="831" w:type="dxa"/>
                </w:tcPr>
                <w:p w14:paraId="12BF95D9" w14:textId="77777777" w:rsidR="00BA3765" w:rsidRDefault="00DE2BD8">
                  <w:r>
                    <w:t>R</w:t>
                  </w:r>
                </w:p>
              </w:tc>
              <w:tc>
                <w:tcPr>
                  <w:tcW w:w="712" w:type="dxa"/>
                </w:tcPr>
                <w:p w14:paraId="5AE459D5" w14:textId="77777777" w:rsidR="00BA3765" w:rsidRDefault="00DE2BD8">
                  <w:r>
                    <w:t>R</w:t>
                  </w:r>
                </w:p>
              </w:tc>
              <w:tc>
                <w:tcPr>
                  <w:tcW w:w="667" w:type="dxa"/>
                </w:tcPr>
                <w:p w14:paraId="05571C78" w14:textId="77777777" w:rsidR="00BA3765" w:rsidRDefault="00BA3765"/>
              </w:tc>
              <w:tc>
                <w:tcPr>
                  <w:tcW w:w="906" w:type="dxa"/>
                </w:tcPr>
                <w:p w14:paraId="79EBE422" w14:textId="77777777" w:rsidR="00BA3765" w:rsidRDefault="00DE2BD8">
                  <w:r>
                    <w:t>R</w:t>
                  </w:r>
                </w:p>
              </w:tc>
              <w:tc>
                <w:tcPr>
                  <w:tcW w:w="824" w:type="dxa"/>
                </w:tcPr>
                <w:p w14:paraId="699BE38F" w14:textId="77777777" w:rsidR="00BA3765" w:rsidRDefault="00DE2BD8">
                  <w:r>
                    <w:t>R</w:t>
                  </w:r>
                </w:p>
              </w:tc>
              <w:tc>
                <w:tcPr>
                  <w:tcW w:w="766" w:type="dxa"/>
                </w:tcPr>
                <w:p w14:paraId="1C75E4DB" w14:textId="77777777" w:rsidR="00BA3765" w:rsidRDefault="00DE2BD8">
                  <w:r>
                    <w:t>R</w:t>
                  </w:r>
                </w:p>
              </w:tc>
              <w:tc>
                <w:tcPr>
                  <w:tcW w:w="566" w:type="dxa"/>
                </w:tcPr>
                <w:p w14:paraId="71D95B5B" w14:textId="77777777" w:rsidR="00BA3765" w:rsidRDefault="00BA3765"/>
              </w:tc>
              <w:tc>
                <w:tcPr>
                  <w:tcW w:w="714" w:type="dxa"/>
                </w:tcPr>
                <w:p w14:paraId="3A929BEF" w14:textId="77777777" w:rsidR="00BA3765" w:rsidRDefault="00BA3765"/>
              </w:tc>
              <w:tc>
                <w:tcPr>
                  <w:tcW w:w="584" w:type="dxa"/>
                </w:tcPr>
                <w:p w14:paraId="2574ECA1" w14:textId="77777777" w:rsidR="00BA3765" w:rsidRDefault="00BA3765"/>
              </w:tc>
              <w:tc>
                <w:tcPr>
                  <w:tcW w:w="569" w:type="dxa"/>
                </w:tcPr>
                <w:p w14:paraId="11A696EF" w14:textId="77777777" w:rsidR="00BA3765" w:rsidRDefault="00BA3765"/>
              </w:tc>
              <w:tc>
                <w:tcPr>
                  <w:tcW w:w="598" w:type="dxa"/>
                </w:tcPr>
                <w:p w14:paraId="3EF91C60" w14:textId="77777777" w:rsidR="00BA3765" w:rsidRDefault="00BA3765"/>
              </w:tc>
              <w:tc>
                <w:tcPr>
                  <w:tcW w:w="620" w:type="dxa"/>
                </w:tcPr>
                <w:p w14:paraId="75C268A3" w14:textId="77777777" w:rsidR="00BA3765" w:rsidRDefault="00BA3765"/>
              </w:tc>
            </w:tr>
            <w:tr w:rsidR="00BA3765" w14:paraId="71092888" w14:textId="77777777">
              <w:tc>
                <w:tcPr>
                  <w:tcW w:w="747" w:type="dxa"/>
                  <w:shd w:val="clear" w:color="auto" w:fill="DDD9C4"/>
                </w:tcPr>
                <w:p w14:paraId="180A75BF" w14:textId="77777777" w:rsidR="00BA3765" w:rsidRDefault="00DE2BD8">
                  <w:r>
                    <w:t>CFS 139</w:t>
                  </w:r>
                </w:p>
              </w:tc>
              <w:tc>
                <w:tcPr>
                  <w:tcW w:w="831" w:type="dxa"/>
                </w:tcPr>
                <w:p w14:paraId="6453CED7" w14:textId="77777777" w:rsidR="00BA3765" w:rsidRDefault="00DE2BD8">
                  <w:r>
                    <w:t>A</w:t>
                  </w:r>
                </w:p>
              </w:tc>
              <w:tc>
                <w:tcPr>
                  <w:tcW w:w="712" w:type="dxa"/>
                </w:tcPr>
                <w:p w14:paraId="7E32FF9E" w14:textId="77777777" w:rsidR="00BA3765" w:rsidRDefault="00DE2BD8">
                  <w:r>
                    <w:t>A</w:t>
                  </w:r>
                </w:p>
              </w:tc>
              <w:tc>
                <w:tcPr>
                  <w:tcW w:w="667" w:type="dxa"/>
                </w:tcPr>
                <w:p w14:paraId="058557B9" w14:textId="77777777" w:rsidR="00BA3765" w:rsidRDefault="00BA3765"/>
              </w:tc>
              <w:tc>
                <w:tcPr>
                  <w:tcW w:w="906" w:type="dxa"/>
                </w:tcPr>
                <w:p w14:paraId="6783097B" w14:textId="77777777" w:rsidR="00BA3765" w:rsidRDefault="00DE2BD8">
                  <w:r>
                    <w:t>R</w:t>
                  </w:r>
                </w:p>
              </w:tc>
              <w:tc>
                <w:tcPr>
                  <w:tcW w:w="824" w:type="dxa"/>
                </w:tcPr>
                <w:p w14:paraId="290F9325" w14:textId="77777777" w:rsidR="00BA3765" w:rsidRDefault="00DE2BD8">
                  <w:r>
                    <w:t>A</w:t>
                  </w:r>
                </w:p>
              </w:tc>
              <w:tc>
                <w:tcPr>
                  <w:tcW w:w="766" w:type="dxa"/>
                </w:tcPr>
                <w:p w14:paraId="558CB5A7" w14:textId="77777777" w:rsidR="00BA3765" w:rsidRDefault="00DE2BD8">
                  <w:r>
                    <w:t>R</w:t>
                  </w:r>
                </w:p>
              </w:tc>
              <w:tc>
                <w:tcPr>
                  <w:tcW w:w="566" w:type="dxa"/>
                </w:tcPr>
                <w:p w14:paraId="12219EE3" w14:textId="77777777" w:rsidR="00BA3765" w:rsidRDefault="00DE2BD8">
                  <w:r>
                    <w:t>R</w:t>
                  </w:r>
                </w:p>
              </w:tc>
              <w:tc>
                <w:tcPr>
                  <w:tcW w:w="714" w:type="dxa"/>
                </w:tcPr>
                <w:p w14:paraId="2ED92E6D" w14:textId="77777777" w:rsidR="00BA3765" w:rsidRDefault="00DE2BD8">
                  <w:r>
                    <w:t>R</w:t>
                  </w:r>
                </w:p>
              </w:tc>
              <w:tc>
                <w:tcPr>
                  <w:tcW w:w="584" w:type="dxa"/>
                </w:tcPr>
                <w:p w14:paraId="5CD6DBC5" w14:textId="77777777" w:rsidR="00BA3765" w:rsidRDefault="00DE2BD8">
                  <w:r>
                    <w:t>A</w:t>
                  </w:r>
                </w:p>
              </w:tc>
              <w:tc>
                <w:tcPr>
                  <w:tcW w:w="569" w:type="dxa"/>
                </w:tcPr>
                <w:p w14:paraId="39B9FC0B" w14:textId="77777777" w:rsidR="00BA3765" w:rsidRDefault="00DE2BD8">
                  <w:r>
                    <w:t>A</w:t>
                  </w:r>
                </w:p>
              </w:tc>
              <w:tc>
                <w:tcPr>
                  <w:tcW w:w="598" w:type="dxa"/>
                </w:tcPr>
                <w:p w14:paraId="2F0705EB" w14:textId="77777777" w:rsidR="00BA3765" w:rsidRDefault="00DE2BD8">
                  <w:r>
                    <w:t>A</w:t>
                  </w:r>
                </w:p>
              </w:tc>
              <w:tc>
                <w:tcPr>
                  <w:tcW w:w="620" w:type="dxa"/>
                </w:tcPr>
                <w:p w14:paraId="3B7ACCA2" w14:textId="77777777" w:rsidR="00BA3765" w:rsidRDefault="00DE2BD8">
                  <w:r>
                    <w:t>A</w:t>
                  </w:r>
                </w:p>
              </w:tc>
            </w:tr>
            <w:tr w:rsidR="00BA3765" w14:paraId="7D1A9726" w14:textId="77777777">
              <w:tc>
                <w:tcPr>
                  <w:tcW w:w="747" w:type="dxa"/>
                  <w:shd w:val="clear" w:color="auto" w:fill="DDD9C4"/>
                </w:tcPr>
                <w:p w14:paraId="0764E6C4" w14:textId="77777777" w:rsidR="00BA3765" w:rsidRDefault="00DE2BD8">
                  <w:r>
                    <w:t>CFS 140</w:t>
                  </w:r>
                </w:p>
              </w:tc>
              <w:tc>
                <w:tcPr>
                  <w:tcW w:w="831" w:type="dxa"/>
                </w:tcPr>
                <w:p w14:paraId="44F59C55" w14:textId="77777777" w:rsidR="00BA3765" w:rsidRDefault="00DE2BD8">
                  <w:r>
                    <w:t>A</w:t>
                  </w:r>
                </w:p>
              </w:tc>
              <w:tc>
                <w:tcPr>
                  <w:tcW w:w="712" w:type="dxa"/>
                </w:tcPr>
                <w:p w14:paraId="1D7B4C63" w14:textId="77777777" w:rsidR="00BA3765" w:rsidRDefault="00DE2BD8">
                  <w:r>
                    <w:t>R</w:t>
                  </w:r>
                </w:p>
              </w:tc>
              <w:tc>
                <w:tcPr>
                  <w:tcW w:w="667" w:type="dxa"/>
                </w:tcPr>
                <w:p w14:paraId="1E2E2DD6" w14:textId="77777777" w:rsidR="00BA3765" w:rsidRDefault="00BA3765"/>
              </w:tc>
              <w:tc>
                <w:tcPr>
                  <w:tcW w:w="906" w:type="dxa"/>
                </w:tcPr>
                <w:p w14:paraId="6CA1233C" w14:textId="77777777" w:rsidR="00BA3765" w:rsidRDefault="00BA3765"/>
              </w:tc>
              <w:tc>
                <w:tcPr>
                  <w:tcW w:w="824" w:type="dxa"/>
                </w:tcPr>
                <w:p w14:paraId="7CD1B359" w14:textId="77777777" w:rsidR="00BA3765" w:rsidRDefault="00BA3765"/>
              </w:tc>
              <w:tc>
                <w:tcPr>
                  <w:tcW w:w="766" w:type="dxa"/>
                </w:tcPr>
                <w:p w14:paraId="13DA5598" w14:textId="77777777" w:rsidR="00BA3765" w:rsidRDefault="00BA3765"/>
              </w:tc>
              <w:tc>
                <w:tcPr>
                  <w:tcW w:w="566" w:type="dxa"/>
                </w:tcPr>
                <w:p w14:paraId="3A12703A" w14:textId="77777777" w:rsidR="00BA3765" w:rsidRDefault="00BA3765"/>
              </w:tc>
              <w:tc>
                <w:tcPr>
                  <w:tcW w:w="714" w:type="dxa"/>
                </w:tcPr>
                <w:p w14:paraId="706829E6" w14:textId="77777777" w:rsidR="00BA3765" w:rsidRDefault="00DE2BD8">
                  <w:r>
                    <w:t>R</w:t>
                  </w:r>
                </w:p>
              </w:tc>
              <w:tc>
                <w:tcPr>
                  <w:tcW w:w="584" w:type="dxa"/>
                </w:tcPr>
                <w:p w14:paraId="671C4BAC" w14:textId="77777777" w:rsidR="00BA3765" w:rsidRDefault="00BA3765"/>
              </w:tc>
              <w:tc>
                <w:tcPr>
                  <w:tcW w:w="569" w:type="dxa"/>
                </w:tcPr>
                <w:p w14:paraId="438FEDB6" w14:textId="77777777" w:rsidR="00BA3765" w:rsidRDefault="00BA3765"/>
              </w:tc>
              <w:tc>
                <w:tcPr>
                  <w:tcW w:w="598" w:type="dxa"/>
                </w:tcPr>
                <w:p w14:paraId="039F2BFF" w14:textId="77777777" w:rsidR="00BA3765" w:rsidRDefault="00BA3765"/>
              </w:tc>
              <w:tc>
                <w:tcPr>
                  <w:tcW w:w="620" w:type="dxa"/>
                </w:tcPr>
                <w:p w14:paraId="0C67970D" w14:textId="77777777" w:rsidR="00BA3765" w:rsidRDefault="00BA3765"/>
              </w:tc>
            </w:tr>
            <w:tr w:rsidR="00BA3765" w14:paraId="510E52C1" w14:textId="77777777">
              <w:tc>
                <w:tcPr>
                  <w:tcW w:w="747" w:type="dxa"/>
                  <w:shd w:val="clear" w:color="auto" w:fill="DDD9C4"/>
                </w:tcPr>
                <w:p w14:paraId="00258D50" w14:textId="77777777" w:rsidR="00BA3765" w:rsidRDefault="00DE2BD8">
                  <w:r>
                    <w:t>CFS 143S</w:t>
                  </w:r>
                </w:p>
              </w:tc>
              <w:tc>
                <w:tcPr>
                  <w:tcW w:w="831" w:type="dxa"/>
                </w:tcPr>
                <w:p w14:paraId="3BAAD6F5" w14:textId="77777777" w:rsidR="00BA3765" w:rsidRDefault="00DE2BD8">
                  <w:r>
                    <w:t>R</w:t>
                  </w:r>
                </w:p>
              </w:tc>
              <w:tc>
                <w:tcPr>
                  <w:tcW w:w="712" w:type="dxa"/>
                </w:tcPr>
                <w:p w14:paraId="240544E2" w14:textId="77777777" w:rsidR="00BA3765" w:rsidRDefault="00BA3765"/>
              </w:tc>
              <w:tc>
                <w:tcPr>
                  <w:tcW w:w="667" w:type="dxa"/>
                </w:tcPr>
                <w:p w14:paraId="793045B9" w14:textId="77777777" w:rsidR="00BA3765" w:rsidRDefault="00DE2BD8">
                  <w:r>
                    <w:t>I</w:t>
                  </w:r>
                </w:p>
              </w:tc>
              <w:tc>
                <w:tcPr>
                  <w:tcW w:w="906" w:type="dxa"/>
                </w:tcPr>
                <w:p w14:paraId="4BEFD02E" w14:textId="77777777" w:rsidR="00BA3765" w:rsidRDefault="00DE2BD8">
                  <w:r>
                    <w:t>A</w:t>
                  </w:r>
                </w:p>
              </w:tc>
              <w:tc>
                <w:tcPr>
                  <w:tcW w:w="824" w:type="dxa"/>
                </w:tcPr>
                <w:p w14:paraId="4A1245DC" w14:textId="77777777" w:rsidR="00BA3765" w:rsidRDefault="00BA3765"/>
              </w:tc>
              <w:tc>
                <w:tcPr>
                  <w:tcW w:w="766" w:type="dxa"/>
                </w:tcPr>
                <w:p w14:paraId="3A0ED7E6" w14:textId="77777777" w:rsidR="00BA3765" w:rsidRDefault="00DE2BD8">
                  <w:r>
                    <w:t>R</w:t>
                  </w:r>
                </w:p>
              </w:tc>
              <w:tc>
                <w:tcPr>
                  <w:tcW w:w="566" w:type="dxa"/>
                </w:tcPr>
                <w:p w14:paraId="667D5743" w14:textId="77777777" w:rsidR="00BA3765" w:rsidRDefault="00BA3765"/>
              </w:tc>
              <w:tc>
                <w:tcPr>
                  <w:tcW w:w="714" w:type="dxa"/>
                </w:tcPr>
                <w:p w14:paraId="718994D5" w14:textId="77777777" w:rsidR="00BA3765" w:rsidRDefault="00BA3765"/>
              </w:tc>
              <w:tc>
                <w:tcPr>
                  <w:tcW w:w="584" w:type="dxa"/>
                </w:tcPr>
                <w:p w14:paraId="461F9402" w14:textId="77777777" w:rsidR="00BA3765" w:rsidRDefault="00BA3765"/>
              </w:tc>
              <w:tc>
                <w:tcPr>
                  <w:tcW w:w="569" w:type="dxa"/>
                </w:tcPr>
                <w:p w14:paraId="447DE878" w14:textId="77777777" w:rsidR="00BA3765" w:rsidRDefault="00BA3765"/>
              </w:tc>
              <w:tc>
                <w:tcPr>
                  <w:tcW w:w="598" w:type="dxa"/>
                </w:tcPr>
                <w:p w14:paraId="2D4C11F8" w14:textId="77777777" w:rsidR="00BA3765" w:rsidRDefault="00BA3765"/>
              </w:tc>
              <w:tc>
                <w:tcPr>
                  <w:tcW w:w="620" w:type="dxa"/>
                </w:tcPr>
                <w:p w14:paraId="5A5A30C8" w14:textId="77777777" w:rsidR="00BA3765" w:rsidRDefault="00DE2BD8">
                  <w:r>
                    <w:t>A</w:t>
                  </w:r>
                </w:p>
              </w:tc>
            </w:tr>
            <w:tr w:rsidR="00BA3765" w14:paraId="6E190B26" w14:textId="77777777">
              <w:tc>
                <w:tcPr>
                  <w:tcW w:w="747" w:type="dxa"/>
                  <w:shd w:val="clear" w:color="auto" w:fill="DDD9C4"/>
                </w:tcPr>
                <w:p w14:paraId="2D8997BF" w14:textId="77777777" w:rsidR="00BA3765" w:rsidRDefault="00DE2BD8">
                  <w:r>
                    <w:t>CFS 145a</w:t>
                  </w:r>
                </w:p>
              </w:tc>
              <w:tc>
                <w:tcPr>
                  <w:tcW w:w="831" w:type="dxa"/>
                </w:tcPr>
                <w:p w14:paraId="128F47DE" w14:textId="77777777" w:rsidR="00BA3765" w:rsidRDefault="00DE2BD8">
                  <w:r>
                    <w:t>A</w:t>
                  </w:r>
                </w:p>
              </w:tc>
              <w:tc>
                <w:tcPr>
                  <w:tcW w:w="712" w:type="dxa"/>
                </w:tcPr>
                <w:p w14:paraId="1DC4BC15" w14:textId="77777777" w:rsidR="00BA3765" w:rsidRDefault="00DE2BD8">
                  <w:r>
                    <w:t>A</w:t>
                  </w:r>
                </w:p>
              </w:tc>
              <w:tc>
                <w:tcPr>
                  <w:tcW w:w="667" w:type="dxa"/>
                </w:tcPr>
                <w:p w14:paraId="1F704075" w14:textId="77777777" w:rsidR="00BA3765" w:rsidRDefault="00BA3765"/>
              </w:tc>
              <w:tc>
                <w:tcPr>
                  <w:tcW w:w="906" w:type="dxa"/>
                </w:tcPr>
                <w:p w14:paraId="30657F47" w14:textId="77777777" w:rsidR="00BA3765" w:rsidRDefault="00DE2BD8">
                  <w:r>
                    <w:t>R</w:t>
                  </w:r>
                </w:p>
              </w:tc>
              <w:tc>
                <w:tcPr>
                  <w:tcW w:w="824" w:type="dxa"/>
                </w:tcPr>
                <w:p w14:paraId="40D0982A" w14:textId="77777777" w:rsidR="00BA3765" w:rsidRDefault="00DE2BD8">
                  <w:r>
                    <w:t>R</w:t>
                  </w:r>
                </w:p>
              </w:tc>
              <w:tc>
                <w:tcPr>
                  <w:tcW w:w="766" w:type="dxa"/>
                </w:tcPr>
                <w:p w14:paraId="1D6A6724" w14:textId="77777777" w:rsidR="00BA3765" w:rsidRDefault="00BA3765"/>
              </w:tc>
              <w:tc>
                <w:tcPr>
                  <w:tcW w:w="566" w:type="dxa"/>
                </w:tcPr>
                <w:p w14:paraId="1603886D" w14:textId="77777777" w:rsidR="00BA3765" w:rsidRDefault="00BA3765"/>
              </w:tc>
              <w:tc>
                <w:tcPr>
                  <w:tcW w:w="714" w:type="dxa"/>
                </w:tcPr>
                <w:p w14:paraId="209587DB" w14:textId="77777777" w:rsidR="00BA3765" w:rsidRDefault="00DE2BD8">
                  <w:r>
                    <w:t>A</w:t>
                  </w:r>
                </w:p>
              </w:tc>
              <w:tc>
                <w:tcPr>
                  <w:tcW w:w="584" w:type="dxa"/>
                </w:tcPr>
                <w:p w14:paraId="23899043" w14:textId="77777777" w:rsidR="00BA3765" w:rsidRDefault="00DE2BD8">
                  <w:r>
                    <w:t>R</w:t>
                  </w:r>
                </w:p>
              </w:tc>
              <w:tc>
                <w:tcPr>
                  <w:tcW w:w="569" w:type="dxa"/>
                </w:tcPr>
                <w:p w14:paraId="6F701A8D" w14:textId="77777777" w:rsidR="00BA3765" w:rsidRDefault="00DE2BD8">
                  <w:r>
                    <w:t>R</w:t>
                  </w:r>
                </w:p>
              </w:tc>
              <w:tc>
                <w:tcPr>
                  <w:tcW w:w="598" w:type="dxa"/>
                </w:tcPr>
                <w:p w14:paraId="3AB7869D" w14:textId="77777777" w:rsidR="00BA3765" w:rsidRDefault="00DE2BD8">
                  <w:r>
                    <w:t>R</w:t>
                  </w:r>
                </w:p>
              </w:tc>
              <w:tc>
                <w:tcPr>
                  <w:tcW w:w="620" w:type="dxa"/>
                </w:tcPr>
                <w:p w14:paraId="2DB40463" w14:textId="77777777" w:rsidR="00BA3765" w:rsidRDefault="00BA3765"/>
              </w:tc>
            </w:tr>
            <w:tr w:rsidR="00BA3765" w14:paraId="01D6C9D3" w14:textId="77777777">
              <w:tc>
                <w:tcPr>
                  <w:tcW w:w="747" w:type="dxa"/>
                  <w:shd w:val="clear" w:color="auto" w:fill="DDD9C4"/>
                </w:tcPr>
                <w:p w14:paraId="51CDB20E" w14:textId="77777777" w:rsidR="00BA3765" w:rsidRDefault="00DE2BD8">
                  <w:r>
                    <w:t>CFS 145b</w:t>
                  </w:r>
                </w:p>
              </w:tc>
              <w:tc>
                <w:tcPr>
                  <w:tcW w:w="831" w:type="dxa"/>
                </w:tcPr>
                <w:p w14:paraId="5B34A9A9" w14:textId="77777777" w:rsidR="00BA3765" w:rsidRDefault="00DE2BD8">
                  <w:r>
                    <w:t>A</w:t>
                  </w:r>
                </w:p>
              </w:tc>
              <w:tc>
                <w:tcPr>
                  <w:tcW w:w="712" w:type="dxa"/>
                </w:tcPr>
                <w:p w14:paraId="0E5DABCA" w14:textId="77777777" w:rsidR="00BA3765" w:rsidRDefault="00DE2BD8">
                  <w:r>
                    <w:t>A</w:t>
                  </w:r>
                </w:p>
              </w:tc>
              <w:tc>
                <w:tcPr>
                  <w:tcW w:w="667" w:type="dxa"/>
                </w:tcPr>
                <w:p w14:paraId="3A940D5F" w14:textId="77777777" w:rsidR="00BA3765" w:rsidRDefault="00BA3765"/>
              </w:tc>
              <w:tc>
                <w:tcPr>
                  <w:tcW w:w="906" w:type="dxa"/>
                </w:tcPr>
                <w:p w14:paraId="5CD1B6B3" w14:textId="77777777" w:rsidR="00BA3765" w:rsidRDefault="00DE2BD8">
                  <w:r>
                    <w:t>R</w:t>
                  </w:r>
                </w:p>
              </w:tc>
              <w:tc>
                <w:tcPr>
                  <w:tcW w:w="824" w:type="dxa"/>
                </w:tcPr>
                <w:p w14:paraId="745ACBEA" w14:textId="77777777" w:rsidR="00BA3765" w:rsidRDefault="00DE2BD8">
                  <w:r>
                    <w:t>A</w:t>
                  </w:r>
                </w:p>
              </w:tc>
              <w:tc>
                <w:tcPr>
                  <w:tcW w:w="766" w:type="dxa"/>
                </w:tcPr>
                <w:p w14:paraId="5A4DB682" w14:textId="77777777" w:rsidR="00BA3765" w:rsidRDefault="00DE2BD8">
                  <w:r>
                    <w:t>R</w:t>
                  </w:r>
                </w:p>
              </w:tc>
              <w:tc>
                <w:tcPr>
                  <w:tcW w:w="566" w:type="dxa"/>
                </w:tcPr>
                <w:p w14:paraId="725F85A5" w14:textId="77777777" w:rsidR="00BA3765" w:rsidRDefault="00DE2BD8">
                  <w:r>
                    <w:t>R</w:t>
                  </w:r>
                </w:p>
              </w:tc>
              <w:tc>
                <w:tcPr>
                  <w:tcW w:w="714" w:type="dxa"/>
                </w:tcPr>
                <w:p w14:paraId="559704C6" w14:textId="77777777" w:rsidR="00BA3765" w:rsidRDefault="00DE2BD8">
                  <w:r>
                    <w:t>A</w:t>
                  </w:r>
                </w:p>
              </w:tc>
              <w:tc>
                <w:tcPr>
                  <w:tcW w:w="584" w:type="dxa"/>
                </w:tcPr>
                <w:p w14:paraId="1D9F0742" w14:textId="77777777" w:rsidR="00BA3765" w:rsidRDefault="00DE2BD8">
                  <w:r>
                    <w:t>A</w:t>
                  </w:r>
                </w:p>
              </w:tc>
              <w:tc>
                <w:tcPr>
                  <w:tcW w:w="569" w:type="dxa"/>
                </w:tcPr>
                <w:p w14:paraId="78E634F5" w14:textId="77777777" w:rsidR="00BA3765" w:rsidRDefault="00DE2BD8">
                  <w:r>
                    <w:t>A</w:t>
                  </w:r>
                </w:p>
              </w:tc>
              <w:tc>
                <w:tcPr>
                  <w:tcW w:w="598" w:type="dxa"/>
                </w:tcPr>
                <w:p w14:paraId="328A8DDF" w14:textId="77777777" w:rsidR="00BA3765" w:rsidRDefault="00DE2BD8">
                  <w:r>
                    <w:t>A</w:t>
                  </w:r>
                </w:p>
              </w:tc>
              <w:tc>
                <w:tcPr>
                  <w:tcW w:w="620" w:type="dxa"/>
                </w:tcPr>
                <w:p w14:paraId="08716906" w14:textId="77777777" w:rsidR="00BA3765" w:rsidRDefault="00BA3765"/>
              </w:tc>
            </w:tr>
            <w:tr w:rsidR="00BA3765" w14:paraId="096E18C1" w14:textId="77777777">
              <w:tc>
                <w:tcPr>
                  <w:tcW w:w="747" w:type="dxa"/>
                  <w:shd w:val="clear" w:color="auto" w:fill="DDD9C4"/>
                </w:tcPr>
                <w:p w14:paraId="2809516F" w14:textId="77777777" w:rsidR="00BA3765" w:rsidRDefault="00DE2BD8">
                  <w:r>
                    <w:t>CFS 146</w:t>
                  </w:r>
                </w:p>
              </w:tc>
              <w:tc>
                <w:tcPr>
                  <w:tcW w:w="831" w:type="dxa"/>
                </w:tcPr>
                <w:p w14:paraId="0885E87F" w14:textId="77777777" w:rsidR="00BA3765" w:rsidRDefault="00DE2BD8">
                  <w:r>
                    <w:t>R</w:t>
                  </w:r>
                </w:p>
              </w:tc>
              <w:tc>
                <w:tcPr>
                  <w:tcW w:w="712" w:type="dxa"/>
                </w:tcPr>
                <w:p w14:paraId="1434FA19" w14:textId="77777777" w:rsidR="00BA3765" w:rsidRDefault="00DE2BD8">
                  <w:r>
                    <w:t>R</w:t>
                  </w:r>
                </w:p>
              </w:tc>
              <w:tc>
                <w:tcPr>
                  <w:tcW w:w="667" w:type="dxa"/>
                </w:tcPr>
                <w:p w14:paraId="4F6B6021" w14:textId="77777777" w:rsidR="00BA3765" w:rsidRDefault="00DE2BD8">
                  <w:r>
                    <w:t>R</w:t>
                  </w:r>
                </w:p>
              </w:tc>
              <w:tc>
                <w:tcPr>
                  <w:tcW w:w="906" w:type="dxa"/>
                </w:tcPr>
                <w:p w14:paraId="6553C407" w14:textId="77777777" w:rsidR="00BA3765" w:rsidRDefault="00DE2BD8">
                  <w:r>
                    <w:t>R</w:t>
                  </w:r>
                </w:p>
              </w:tc>
              <w:tc>
                <w:tcPr>
                  <w:tcW w:w="824" w:type="dxa"/>
                </w:tcPr>
                <w:p w14:paraId="59942BEA" w14:textId="77777777" w:rsidR="00BA3765" w:rsidRDefault="00DE2BD8">
                  <w:r>
                    <w:t>R</w:t>
                  </w:r>
                </w:p>
              </w:tc>
              <w:tc>
                <w:tcPr>
                  <w:tcW w:w="766" w:type="dxa"/>
                </w:tcPr>
                <w:p w14:paraId="24659503" w14:textId="77777777" w:rsidR="00BA3765" w:rsidRDefault="00DE2BD8">
                  <w:r>
                    <w:t>R</w:t>
                  </w:r>
                </w:p>
              </w:tc>
              <w:tc>
                <w:tcPr>
                  <w:tcW w:w="566" w:type="dxa"/>
                </w:tcPr>
                <w:p w14:paraId="6812683B" w14:textId="77777777" w:rsidR="00BA3765" w:rsidRDefault="00BA3765"/>
              </w:tc>
              <w:tc>
                <w:tcPr>
                  <w:tcW w:w="714" w:type="dxa"/>
                </w:tcPr>
                <w:p w14:paraId="25359EF7" w14:textId="77777777" w:rsidR="00BA3765" w:rsidRDefault="00BA3765"/>
              </w:tc>
              <w:tc>
                <w:tcPr>
                  <w:tcW w:w="584" w:type="dxa"/>
                </w:tcPr>
                <w:p w14:paraId="1520230E" w14:textId="77777777" w:rsidR="00BA3765" w:rsidRDefault="00BA3765"/>
              </w:tc>
              <w:tc>
                <w:tcPr>
                  <w:tcW w:w="569" w:type="dxa"/>
                </w:tcPr>
                <w:p w14:paraId="0CED81D7" w14:textId="77777777" w:rsidR="00BA3765" w:rsidRDefault="00BA3765"/>
              </w:tc>
              <w:tc>
                <w:tcPr>
                  <w:tcW w:w="598" w:type="dxa"/>
                </w:tcPr>
                <w:p w14:paraId="0E9ADFF6" w14:textId="77777777" w:rsidR="00BA3765" w:rsidRDefault="00BA3765"/>
              </w:tc>
              <w:tc>
                <w:tcPr>
                  <w:tcW w:w="620" w:type="dxa"/>
                </w:tcPr>
                <w:p w14:paraId="668EA573" w14:textId="77777777" w:rsidR="00BA3765" w:rsidRDefault="00BA3765"/>
              </w:tc>
            </w:tr>
            <w:tr w:rsidR="00BA3765" w14:paraId="2913BC73" w14:textId="77777777">
              <w:tc>
                <w:tcPr>
                  <w:tcW w:w="747" w:type="dxa"/>
                  <w:shd w:val="clear" w:color="auto" w:fill="DDD9C4"/>
                </w:tcPr>
                <w:p w14:paraId="5FB84DC6" w14:textId="77777777" w:rsidR="00BA3765" w:rsidRDefault="00DE2BD8">
                  <w:r>
                    <w:lastRenderedPageBreak/>
                    <w:t>CFS 150</w:t>
                  </w:r>
                </w:p>
              </w:tc>
              <w:tc>
                <w:tcPr>
                  <w:tcW w:w="831" w:type="dxa"/>
                </w:tcPr>
                <w:p w14:paraId="3C8C7E78" w14:textId="77777777" w:rsidR="00BA3765" w:rsidRDefault="00DE2BD8">
                  <w:r>
                    <w:t>R</w:t>
                  </w:r>
                </w:p>
              </w:tc>
              <w:tc>
                <w:tcPr>
                  <w:tcW w:w="712" w:type="dxa"/>
                </w:tcPr>
                <w:p w14:paraId="74DC9DC1" w14:textId="77777777" w:rsidR="00BA3765" w:rsidRDefault="00DE2BD8">
                  <w:r>
                    <w:t>R</w:t>
                  </w:r>
                </w:p>
              </w:tc>
              <w:tc>
                <w:tcPr>
                  <w:tcW w:w="667" w:type="dxa"/>
                </w:tcPr>
                <w:p w14:paraId="4E9CDEFD" w14:textId="77777777" w:rsidR="00BA3765" w:rsidRDefault="00BA3765"/>
              </w:tc>
              <w:tc>
                <w:tcPr>
                  <w:tcW w:w="906" w:type="dxa"/>
                </w:tcPr>
                <w:p w14:paraId="73235CB5" w14:textId="77777777" w:rsidR="00BA3765" w:rsidRDefault="00DE2BD8">
                  <w:r>
                    <w:t>A</w:t>
                  </w:r>
                </w:p>
              </w:tc>
              <w:tc>
                <w:tcPr>
                  <w:tcW w:w="824" w:type="dxa"/>
                </w:tcPr>
                <w:p w14:paraId="2EA892ED" w14:textId="77777777" w:rsidR="00BA3765" w:rsidRDefault="00DE2BD8">
                  <w:r>
                    <w:t>A</w:t>
                  </w:r>
                </w:p>
              </w:tc>
              <w:tc>
                <w:tcPr>
                  <w:tcW w:w="766" w:type="dxa"/>
                </w:tcPr>
                <w:p w14:paraId="14195BA7" w14:textId="77777777" w:rsidR="00BA3765" w:rsidRDefault="00BA3765"/>
              </w:tc>
              <w:tc>
                <w:tcPr>
                  <w:tcW w:w="566" w:type="dxa"/>
                </w:tcPr>
                <w:p w14:paraId="2BDDC912" w14:textId="77777777" w:rsidR="00BA3765" w:rsidRDefault="00DE2BD8">
                  <w:r>
                    <w:t>R</w:t>
                  </w:r>
                </w:p>
              </w:tc>
              <w:tc>
                <w:tcPr>
                  <w:tcW w:w="714" w:type="dxa"/>
                </w:tcPr>
                <w:p w14:paraId="7677823D" w14:textId="77777777" w:rsidR="00BA3765" w:rsidRDefault="00BA3765"/>
              </w:tc>
              <w:tc>
                <w:tcPr>
                  <w:tcW w:w="584" w:type="dxa"/>
                </w:tcPr>
                <w:p w14:paraId="61CC6208" w14:textId="77777777" w:rsidR="00BA3765" w:rsidRDefault="00BA3765"/>
              </w:tc>
              <w:tc>
                <w:tcPr>
                  <w:tcW w:w="569" w:type="dxa"/>
                </w:tcPr>
                <w:p w14:paraId="78D9C11E" w14:textId="77777777" w:rsidR="00BA3765" w:rsidRDefault="00DE2BD8">
                  <w:r>
                    <w:t>A</w:t>
                  </w:r>
                </w:p>
              </w:tc>
              <w:tc>
                <w:tcPr>
                  <w:tcW w:w="598" w:type="dxa"/>
                </w:tcPr>
                <w:p w14:paraId="54D29189" w14:textId="77777777" w:rsidR="00BA3765" w:rsidRDefault="00DE2BD8">
                  <w:r>
                    <w:t>R</w:t>
                  </w:r>
                </w:p>
              </w:tc>
              <w:tc>
                <w:tcPr>
                  <w:tcW w:w="620" w:type="dxa"/>
                </w:tcPr>
                <w:p w14:paraId="2D261581" w14:textId="77777777" w:rsidR="00BA3765" w:rsidRDefault="00DE2BD8">
                  <w:r>
                    <w:t>A</w:t>
                  </w:r>
                </w:p>
              </w:tc>
            </w:tr>
            <w:tr w:rsidR="00BA3765" w14:paraId="42E35B82" w14:textId="77777777">
              <w:tc>
                <w:tcPr>
                  <w:tcW w:w="747" w:type="dxa"/>
                  <w:shd w:val="clear" w:color="auto" w:fill="DDD9C4"/>
                </w:tcPr>
                <w:p w14:paraId="75313F4C" w14:textId="77777777" w:rsidR="00BA3765" w:rsidRDefault="00DE2BD8">
                  <w:r>
                    <w:t>CFS 153</w:t>
                  </w:r>
                </w:p>
              </w:tc>
              <w:tc>
                <w:tcPr>
                  <w:tcW w:w="831" w:type="dxa"/>
                </w:tcPr>
                <w:p w14:paraId="7D56374C" w14:textId="77777777" w:rsidR="00BA3765" w:rsidRDefault="00BA3765"/>
              </w:tc>
              <w:tc>
                <w:tcPr>
                  <w:tcW w:w="712" w:type="dxa"/>
                </w:tcPr>
                <w:p w14:paraId="6F946601" w14:textId="77777777" w:rsidR="00BA3765" w:rsidRDefault="00DE2BD8">
                  <w:r>
                    <w:t>R</w:t>
                  </w:r>
                </w:p>
              </w:tc>
              <w:tc>
                <w:tcPr>
                  <w:tcW w:w="667" w:type="dxa"/>
                </w:tcPr>
                <w:p w14:paraId="2B1A16E5" w14:textId="77777777" w:rsidR="00BA3765" w:rsidRDefault="00DE2BD8">
                  <w:r>
                    <w:t>R</w:t>
                  </w:r>
                </w:p>
              </w:tc>
              <w:tc>
                <w:tcPr>
                  <w:tcW w:w="906" w:type="dxa"/>
                </w:tcPr>
                <w:p w14:paraId="22ED23A3" w14:textId="77777777" w:rsidR="00BA3765" w:rsidRDefault="00DE2BD8">
                  <w:r>
                    <w:t>R</w:t>
                  </w:r>
                </w:p>
              </w:tc>
              <w:tc>
                <w:tcPr>
                  <w:tcW w:w="824" w:type="dxa"/>
                </w:tcPr>
                <w:p w14:paraId="7E7CF2E3" w14:textId="77777777" w:rsidR="00BA3765" w:rsidRDefault="00DE2BD8">
                  <w:r>
                    <w:t>A</w:t>
                  </w:r>
                </w:p>
              </w:tc>
              <w:tc>
                <w:tcPr>
                  <w:tcW w:w="766" w:type="dxa"/>
                </w:tcPr>
                <w:p w14:paraId="1A7EE408" w14:textId="77777777" w:rsidR="00BA3765" w:rsidRDefault="00DE2BD8">
                  <w:r>
                    <w:t>A</w:t>
                  </w:r>
                </w:p>
              </w:tc>
              <w:tc>
                <w:tcPr>
                  <w:tcW w:w="566" w:type="dxa"/>
                </w:tcPr>
                <w:p w14:paraId="10FEBA3C" w14:textId="77777777" w:rsidR="00BA3765" w:rsidRDefault="00DE2BD8">
                  <w:r>
                    <w:t>A</w:t>
                  </w:r>
                </w:p>
              </w:tc>
              <w:tc>
                <w:tcPr>
                  <w:tcW w:w="714" w:type="dxa"/>
                </w:tcPr>
                <w:p w14:paraId="173B5389" w14:textId="77777777" w:rsidR="00BA3765" w:rsidRDefault="00BA3765"/>
              </w:tc>
              <w:tc>
                <w:tcPr>
                  <w:tcW w:w="584" w:type="dxa"/>
                </w:tcPr>
                <w:p w14:paraId="5A006A09" w14:textId="77777777" w:rsidR="00BA3765" w:rsidRDefault="00BA3765"/>
              </w:tc>
              <w:tc>
                <w:tcPr>
                  <w:tcW w:w="569" w:type="dxa"/>
                </w:tcPr>
                <w:p w14:paraId="5CF0CF1B" w14:textId="77777777" w:rsidR="00BA3765" w:rsidRDefault="00BA3765"/>
              </w:tc>
              <w:tc>
                <w:tcPr>
                  <w:tcW w:w="598" w:type="dxa"/>
                </w:tcPr>
                <w:p w14:paraId="1D4637F8" w14:textId="77777777" w:rsidR="00BA3765" w:rsidRDefault="00BA3765"/>
              </w:tc>
              <w:tc>
                <w:tcPr>
                  <w:tcW w:w="620" w:type="dxa"/>
                </w:tcPr>
                <w:p w14:paraId="29DDF3EC" w14:textId="77777777" w:rsidR="00BA3765" w:rsidRDefault="00BA3765"/>
              </w:tc>
            </w:tr>
            <w:tr w:rsidR="00BA3765" w14:paraId="2B61CA56" w14:textId="77777777">
              <w:tc>
                <w:tcPr>
                  <w:tcW w:w="747" w:type="dxa"/>
                  <w:shd w:val="clear" w:color="auto" w:fill="DDD9C4"/>
                </w:tcPr>
                <w:p w14:paraId="273A5B9A" w14:textId="77777777" w:rsidR="00BA3765" w:rsidRDefault="00DE2BD8">
                  <w:r>
                    <w:t>CFS 179</w:t>
                  </w:r>
                </w:p>
              </w:tc>
              <w:tc>
                <w:tcPr>
                  <w:tcW w:w="831" w:type="dxa"/>
                </w:tcPr>
                <w:p w14:paraId="04D8E077" w14:textId="77777777" w:rsidR="00BA3765" w:rsidRDefault="00DE2BD8">
                  <w:r>
                    <w:t>A</w:t>
                  </w:r>
                </w:p>
              </w:tc>
              <w:tc>
                <w:tcPr>
                  <w:tcW w:w="712" w:type="dxa"/>
                </w:tcPr>
                <w:p w14:paraId="0F27ED94" w14:textId="77777777" w:rsidR="00BA3765" w:rsidRDefault="00DE2BD8">
                  <w:r>
                    <w:t>R</w:t>
                  </w:r>
                </w:p>
              </w:tc>
              <w:tc>
                <w:tcPr>
                  <w:tcW w:w="667" w:type="dxa"/>
                </w:tcPr>
                <w:p w14:paraId="09D21106" w14:textId="77777777" w:rsidR="00BA3765" w:rsidRDefault="00DE2BD8">
                  <w:r>
                    <w:t>A</w:t>
                  </w:r>
                </w:p>
              </w:tc>
              <w:tc>
                <w:tcPr>
                  <w:tcW w:w="906" w:type="dxa"/>
                </w:tcPr>
                <w:p w14:paraId="5AE3C6E1" w14:textId="77777777" w:rsidR="00BA3765" w:rsidRDefault="00DE2BD8">
                  <w:r>
                    <w:t>A</w:t>
                  </w:r>
                </w:p>
              </w:tc>
              <w:tc>
                <w:tcPr>
                  <w:tcW w:w="824" w:type="dxa"/>
                </w:tcPr>
                <w:p w14:paraId="6F518C50" w14:textId="77777777" w:rsidR="00BA3765" w:rsidRDefault="00DE2BD8">
                  <w:r>
                    <w:t>A</w:t>
                  </w:r>
                </w:p>
              </w:tc>
              <w:tc>
                <w:tcPr>
                  <w:tcW w:w="766" w:type="dxa"/>
                </w:tcPr>
                <w:p w14:paraId="2680CC74" w14:textId="77777777" w:rsidR="00BA3765" w:rsidRDefault="00BA3765"/>
              </w:tc>
              <w:tc>
                <w:tcPr>
                  <w:tcW w:w="566" w:type="dxa"/>
                </w:tcPr>
                <w:p w14:paraId="36304D7E" w14:textId="77777777" w:rsidR="00BA3765" w:rsidRDefault="00DE2BD8">
                  <w:r>
                    <w:t>R</w:t>
                  </w:r>
                </w:p>
              </w:tc>
              <w:tc>
                <w:tcPr>
                  <w:tcW w:w="714" w:type="dxa"/>
                </w:tcPr>
                <w:p w14:paraId="76199BF5" w14:textId="77777777" w:rsidR="00BA3765" w:rsidRDefault="00DE2BD8">
                  <w:r>
                    <w:t>R</w:t>
                  </w:r>
                </w:p>
              </w:tc>
              <w:tc>
                <w:tcPr>
                  <w:tcW w:w="584" w:type="dxa"/>
                </w:tcPr>
                <w:p w14:paraId="4F810741" w14:textId="77777777" w:rsidR="00BA3765" w:rsidRDefault="00DE2BD8">
                  <w:r>
                    <w:t>R</w:t>
                  </w:r>
                </w:p>
              </w:tc>
              <w:tc>
                <w:tcPr>
                  <w:tcW w:w="569" w:type="dxa"/>
                </w:tcPr>
                <w:p w14:paraId="24002F31" w14:textId="77777777" w:rsidR="00BA3765" w:rsidRDefault="00DE2BD8">
                  <w:r>
                    <w:t>R</w:t>
                  </w:r>
                </w:p>
              </w:tc>
              <w:tc>
                <w:tcPr>
                  <w:tcW w:w="598" w:type="dxa"/>
                </w:tcPr>
                <w:p w14:paraId="361F37D4" w14:textId="77777777" w:rsidR="00BA3765" w:rsidRDefault="00DE2BD8">
                  <w:r>
                    <w:t>R</w:t>
                  </w:r>
                </w:p>
              </w:tc>
              <w:tc>
                <w:tcPr>
                  <w:tcW w:w="620" w:type="dxa"/>
                </w:tcPr>
                <w:p w14:paraId="66AD8F5D" w14:textId="77777777" w:rsidR="00BA3765" w:rsidRDefault="00DE2BD8">
                  <w:r>
                    <w:t>R</w:t>
                  </w:r>
                </w:p>
              </w:tc>
            </w:tr>
            <w:tr w:rsidR="00BA3765" w14:paraId="442F58B1" w14:textId="77777777">
              <w:tc>
                <w:tcPr>
                  <w:tcW w:w="747" w:type="dxa"/>
                  <w:shd w:val="clear" w:color="auto" w:fill="DDD9C4"/>
                </w:tcPr>
                <w:p w14:paraId="619C2021" w14:textId="77777777" w:rsidR="00BA3765" w:rsidRDefault="00DE2BD8">
                  <w:r>
                    <w:t xml:space="preserve">CFS 193 </w:t>
                  </w:r>
                </w:p>
              </w:tc>
              <w:tc>
                <w:tcPr>
                  <w:tcW w:w="831" w:type="dxa"/>
                </w:tcPr>
                <w:p w14:paraId="3D89787E" w14:textId="77777777" w:rsidR="00BA3765" w:rsidRDefault="00DE2BD8">
                  <w:r>
                    <w:t>A</w:t>
                  </w:r>
                </w:p>
              </w:tc>
              <w:tc>
                <w:tcPr>
                  <w:tcW w:w="712" w:type="dxa"/>
                </w:tcPr>
                <w:p w14:paraId="5DE03FD4" w14:textId="77777777" w:rsidR="00BA3765" w:rsidRDefault="00BA3765"/>
              </w:tc>
              <w:tc>
                <w:tcPr>
                  <w:tcW w:w="667" w:type="dxa"/>
                </w:tcPr>
                <w:p w14:paraId="7EFDA1D8" w14:textId="77777777" w:rsidR="00BA3765" w:rsidRDefault="00DE2BD8">
                  <w:r>
                    <w:t>R</w:t>
                  </w:r>
                </w:p>
              </w:tc>
              <w:tc>
                <w:tcPr>
                  <w:tcW w:w="906" w:type="dxa"/>
                </w:tcPr>
                <w:p w14:paraId="6336E902" w14:textId="77777777" w:rsidR="00BA3765" w:rsidRDefault="00DE2BD8">
                  <w:r>
                    <w:t>R</w:t>
                  </w:r>
                </w:p>
              </w:tc>
              <w:tc>
                <w:tcPr>
                  <w:tcW w:w="824" w:type="dxa"/>
                </w:tcPr>
                <w:p w14:paraId="4C95D036" w14:textId="77777777" w:rsidR="00BA3765" w:rsidRDefault="00DE2BD8">
                  <w:r>
                    <w:t>A</w:t>
                  </w:r>
                </w:p>
              </w:tc>
              <w:tc>
                <w:tcPr>
                  <w:tcW w:w="766" w:type="dxa"/>
                </w:tcPr>
                <w:p w14:paraId="2A618355" w14:textId="77777777" w:rsidR="00BA3765" w:rsidRDefault="00BA3765"/>
              </w:tc>
              <w:tc>
                <w:tcPr>
                  <w:tcW w:w="566" w:type="dxa"/>
                </w:tcPr>
                <w:p w14:paraId="79F813F0" w14:textId="77777777" w:rsidR="00BA3765" w:rsidRDefault="00DE2BD8">
                  <w:r>
                    <w:t>R</w:t>
                  </w:r>
                </w:p>
              </w:tc>
              <w:tc>
                <w:tcPr>
                  <w:tcW w:w="714" w:type="dxa"/>
                </w:tcPr>
                <w:p w14:paraId="3D21EA01" w14:textId="77777777" w:rsidR="00BA3765" w:rsidRDefault="00DE2BD8">
                  <w:r>
                    <w:t>R</w:t>
                  </w:r>
                </w:p>
              </w:tc>
              <w:tc>
                <w:tcPr>
                  <w:tcW w:w="584" w:type="dxa"/>
                </w:tcPr>
                <w:p w14:paraId="591B001A" w14:textId="77777777" w:rsidR="00BA3765" w:rsidRDefault="00DE2BD8">
                  <w:r>
                    <w:t>A</w:t>
                  </w:r>
                </w:p>
              </w:tc>
              <w:tc>
                <w:tcPr>
                  <w:tcW w:w="569" w:type="dxa"/>
                </w:tcPr>
                <w:p w14:paraId="7BDFDA2E" w14:textId="77777777" w:rsidR="00BA3765" w:rsidRDefault="00DE2BD8">
                  <w:r>
                    <w:t>A</w:t>
                  </w:r>
                </w:p>
              </w:tc>
              <w:tc>
                <w:tcPr>
                  <w:tcW w:w="598" w:type="dxa"/>
                </w:tcPr>
                <w:p w14:paraId="55C216C3" w14:textId="77777777" w:rsidR="00BA3765" w:rsidRDefault="00DE2BD8">
                  <w:r>
                    <w:t>A</w:t>
                  </w:r>
                </w:p>
              </w:tc>
              <w:tc>
                <w:tcPr>
                  <w:tcW w:w="620" w:type="dxa"/>
                </w:tcPr>
                <w:p w14:paraId="11F02104" w14:textId="77777777" w:rsidR="00BA3765" w:rsidRDefault="00DE2BD8">
                  <w:r>
                    <w:t>A</w:t>
                  </w:r>
                </w:p>
              </w:tc>
            </w:tr>
          </w:tbl>
          <w:p w14:paraId="676A47A7" w14:textId="77777777" w:rsidR="00BA3765" w:rsidRDefault="00DE2BD8">
            <w:r>
              <w:t>I=Introduced     R=Reinforced     A=Advanced</w:t>
            </w:r>
          </w:p>
          <w:p w14:paraId="734BCB33" w14:textId="77777777" w:rsidR="00BA3765" w:rsidRDefault="00DE2BD8">
            <w:r>
              <w:rPr>
                <w:b/>
              </w:rPr>
              <w:t xml:space="preserve">NOTE: </w:t>
            </w:r>
            <w:r>
              <w:t xml:space="preserve">Indicating that a particular learning outcome is </w:t>
            </w:r>
            <w:r>
              <w:rPr>
                <w:i/>
              </w:rPr>
              <w:t>introduced,</w:t>
            </w:r>
            <w:r>
              <w:t xml:space="preserve"> </w:t>
            </w:r>
            <w:r>
              <w:rPr>
                <w:i/>
              </w:rPr>
              <w:t>reinforced,</w:t>
            </w:r>
            <w:r>
              <w:t xml:space="preserve"> or</w:t>
            </w:r>
            <w:r>
              <w:rPr>
                <w:i/>
              </w:rPr>
              <w:t xml:space="preserve"> advanced</w:t>
            </w:r>
            <w:r>
              <w:t xml:space="preserve"> in a specific course does not require that all</w:t>
            </w:r>
            <w:r>
              <w:rPr>
                <w:i/>
              </w:rPr>
              <w:t xml:space="preserve"> </w:t>
            </w:r>
            <w:r>
              <w:t>elements of the learning outcome are satisfied in that course. It is understood that some courses will satisfy a portion, rather than the entirety, of particular learning outcomes. For instance, Learning Outcome 1a states that graduates will be able to “understand and apply the assertions of the major theories of child development and family science.” Some courses in our major (e.g., CFS 31, CFS 131) focus on the major theories of family science; other courses (e.g., CFS 39, CFS 140) focus on major theories of child development. All four of these courses, however, satisfy Learning Outcome 1a.</w:t>
            </w:r>
          </w:p>
          <w:p w14:paraId="3DBF5532" w14:textId="77777777" w:rsidR="00BA3765" w:rsidRDefault="00DE2BD8">
            <w:pPr>
              <w:spacing w:after="0"/>
            </w:pPr>
            <w:r>
              <w:t>CFS 31 Introduction to Family Science</w:t>
            </w:r>
          </w:p>
          <w:p w14:paraId="703427C4" w14:textId="77777777" w:rsidR="00BA3765" w:rsidRDefault="00DE2BD8">
            <w:pPr>
              <w:spacing w:after="0"/>
            </w:pPr>
            <w:r>
              <w:t>CFS 32 Intimate Relationships</w:t>
            </w:r>
          </w:p>
          <w:p w14:paraId="1BE68AC8" w14:textId="77777777" w:rsidR="00BA3765" w:rsidRDefault="00DE2BD8">
            <w:pPr>
              <w:spacing w:after="0"/>
            </w:pPr>
            <w:r>
              <w:t xml:space="preserve">CFS 37 Introductory Child Development Practicum </w:t>
            </w:r>
          </w:p>
          <w:p w14:paraId="7666E8CE" w14:textId="77777777" w:rsidR="00BA3765" w:rsidRDefault="00DE2BD8">
            <w:pPr>
              <w:spacing w:after="0"/>
            </w:pPr>
            <w:r>
              <w:t>CFS 38 Lifespan Development</w:t>
            </w:r>
          </w:p>
          <w:p w14:paraId="64FE11FB" w14:textId="77777777" w:rsidR="00BA3765" w:rsidRDefault="00DE2BD8">
            <w:pPr>
              <w:spacing w:after="0"/>
            </w:pPr>
            <w:r>
              <w:t>CFS 39 Introductory Child Development</w:t>
            </w:r>
          </w:p>
          <w:p w14:paraId="0204C0CD" w14:textId="77777777" w:rsidR="00BA3765" w:rsidRDefault="00DE2BD8">
            <w:pPr>
              <w:spacing w:after="0"/>
            </w:pPr>
            <w:r>
              <w:t xml:space="preserve">CFS 100 Child and Family Science </w:t>
            </w:r>
          </w:p>
          <w:p w14:paraId="0B651A32" w14:textId="77777777" w:rsidR="00BA3765" w:rsidRDefault="00DE2BD8">
            <w:pPr>
              <w:spacing w:after="0"/>
            </w:pPr>
            <w:r>
              <w:t xml:space="preserve">CFS 130W Professional Writing </w:t>
            </w:r>
          </w:p>
          <w:p w14:paraId="40AA999A" w14:textId="77777777" w:rsidR="00BA3765" w:rsidRDefault="00DE2BD8">
            <w:pPr>
              <w:spacing w:after="0"/>
            </w:pPr>
            <w:r>
              <w:t>CFS 131 Family Theories</w:t>
            </w:r>
          </w:p>
          <w:p w14:paraId="6BD38492" w14:textId="77777777" w:rsidR="00BA3765" w:rsidRDefault="00DE2BD8">
            <w:pPr>
              <w:spacing w:after="0"/>
            </w:pPr>
            <w:r>
              <w:t>CFS 134 Culture and Diversity</w:t>
            </w:r>
          </w:p>
          <w:p w14:paraId="2C91CB94" w14:textId="77777777" w:rsidR="00BA3765" w:rsidRDefault="00DE2BD8">
            <w:pPr>
              <w:spacing w:after="0"/>
            </w:pPr>
            <w:r>
              <w:t>CFS 135 Parent Education</w:t>
            </w:r>
          </w:p>
          <w:p w14:paraId="703BAE07" w14:textId="77777777" w:rsidR="00BA3765" w:rsidRDefault="00DE2BD8">
            <w:pPr>
              <w:spacing w:after="0"/>
            </w:pPr>
            <w:r>
              <w:t>CFS 136 Adolescence</w:t>
            </w:r>
          </w:p>
          <w:p w14:paraId="3C902466" w14:textId="77777777" w:rsidR="00BA3765" w:rsidRDefault="00DE2BD8">
            <w:pPr>
              <w:spacing w:after="0"/>
            </w:pPr>
            <w:r>
              <w:t>CFS 137 Infancy</w:t>
            </w:r>
          </w:p>
          <w:p w14:paraId="00D13F97" w14:textId="77777777" w:rsidR="00BA3765" w:rsidRDefault="00DE2BD8">
            <w:pPr>
              <w:spacing w:after="0"/>
            </w:pPr>
            <w:r>
              <w:t xml:space="preserve">CFS 138 Early Childhood </w:t>
            </w:r>
          </w:p>
          <w:p w14:paraId="768131DC" w14:textId="77777777" w:rsidR="00BA3765" w:rsidRDefault="00DE2BD8">
            <w:pPr>
              <w:spacing w:after="0"/>
            </w:pPr>
            <w:r>
              <w:t xml:space="preserve">CFS 139 Advanced Child Development Practicum </w:t>
            </w:r>
          </w:p>
          <w:p w14:paraId="5562B2FE" w14:textId="77777777" w:rsidR="00BA3765" w:rsidRDefault="00DE2BD8">
            <w:pPr>
              <w:spacing w:after="0"/>
            </w:pPr>
            <w:r>
              <w:t>CFS 143S Risk and Resilience</w:t>
            </w:r>
          </w:p>
          <w:p w14:paraId="46799935" w14:textId="77777777" w:rsidR="00BA3765" w:rsidRDefault="00DE2BD8">
            <w:pPr>
              <w:spacing w:after="0"/>
            </w:pPr>
            <w:r>
              <w:t xml:space="preserve">CFS 145a Observing the Development of Children </w:t>
            </w:r>
          </w:p>
          <w:p w14:paraId="41F7656A" w14:textId="77777777" w:rsidR="00BA3765" w:rsidRDefault="00DE2BD8">
            <w:pPr>
              <w:spacing w:after="0"/>
            </w:pPr>
            <w:r>
              <w:t>CFS 145b Advanced Observation of Children</w:t>
            </w:r>
          </w:p>
          <w:p w14:paraId="4AFA6135" w14:textId="77777777" w:rsidR="00BA3765" w:rsidRDefault="00DE2BD8">
            <w:pPr>
              <w:spacing w:after="0"/>
            </w:pPr>
            <w:r>
              <w:t>CFS 146 Middle Childhood</w:t>
            </w:r>
          </w:p>
          <w:p w14:paraId="027015F5" w14:textId="77777777" w:rsidR="00BA3765" w:rsidRDefault="00DE2BD8">
            <w:pPr>
              <w:spacing w:after="0"/>
            </w:pPr>
            <w:r>
              <w:t>CFS 140 Child Development Theories</w:t>
            </w:r>
          </w:p>
          <w:p w14:paraId="21071A78" w14:textId="77777777" w:rsidR="00BA3765" w:rsidRDefault="00DE2BD8">
            <w:pPr>
              <w:spacing w:after="0"/>
            </w:pPr>
            <w:r>
              <w:t>CFS 150 Family Law and Policy</w:t>
            </w:r>
          </w:p>
          <w:p w14:paraId="288F257F" w14:textId="77777777" w:rsidR="00BA3765" w:rsidRDefault="00DE2BD8">
            <w:pPr>
              <w:spacing w:after="0"/>
            </w:pPr>
            <w:r>
              <w:t>CFS 153 Research Methods</w:t>
            </w:r>
          </w:p>
          <w:p w14:paraId="169E3096" w14:textId="77777777" w:rsidR="00BA3765" w:rsidRDefault="00DE2BD8">
            <w:pPr>
              <w:spacing w:after="0"/>
            </w:pPr>
            <w:r>
              <w:lastRenderedPageBreak/>
              <w:t>CFS 179 Family Life Education</w:t>
            </w:r>
          </w:p>
          <w:p w14:paraId="4DBAADDA" w14:textId="77777777" w:rsidR="00BA3765" w:rsidRDefault="00DE2BD8">
            <w:pPr>
              <w:spacing w:after="0"/>
            </w:pPr>
            <w:r>
              <w:t xml:space="preserve">CFS 193I Internship </w:t>
            </w:r>
          </w:p>
        </w:tc>
      </w:tr>
    </w:tbl>
    <w:p w14:paraId="2A525D6A" w14:textId="77777777" w:rsidR="00BA3765" w:rsidRDefault="00BA3765">
      <w:pPr>
        <w:rPr>
          <w:b/>
        </w:rPr>
      </w:pPr>
    </w:p>
    <w:tbl>
      <w:tblPr>
        <w:tblStyle w:val="a3"/>
        <w:tblW w:w="9330" w:type="dxa"/>
        <w:tblBorders>
          <w:top w:val="single" w:sz="12" w:space="0" w:color="000000"/>
          <w:left w:val="single" w:sz="12" w:space="0" w:color="000000"/>
          <w:bottom w:val="single" w:sz="12" w:space="0" w:color="000000"/>
          <w:right w:val="single" w:sz="12" w:space="0" w:color="000000"/>
        </w:tblBorders>
        <w:tblLayout w:type="fixed"/>
        <w:tblLook w:val="0400" w:firstRow="0" w:lastRow="0" w:firstColumn="0" w:lastColumn="0" w:noHBand="0" w:noVBand="1"/>
      </w:tblPr>
      <w:tblGrid>
        <w:gridCol w:w="9330"/>
      </w:tblGrid>
      <w:tr w:rsidR="00BA3765" w14:paraId="23706865" w14:textId="77777777">
        <w:tc>
          <w:tcPr>
            <w:tcW w:w="9330" w:type="dxa"/>
            <w:shd w:val="clear" w:color="auto" w:fill="DBE5F1"/>
          </w:tcPr>
          <w:p w14:paraId="34D67C6E" w14:textId="77777777" w:rsidR="00BA3765" w:rsidRDefault="00DE2BD8">
            <w:pPr>
              <w:numPr>
                <w:ilvl w:val="0"/>
                <w:numId w:val="4"/>
              </w:numPr>
              <w:rPr>
                <w:b/>
              </w:rPr>
            </w:pPr>
            <w:r>
              <w:rPr>
                <w:b/>
              </w:rPr>
              <w:t>Assessment Methods</w:t>
            </w:r>
          </w:p>
        </w:tc>
      </w:tr>
      <w:tr w:rsidR="00BA3765" w14:paraId="026D1637" w14:textId="77777777">
        <w:tc>
          <w:tcPr>
            <w:tcW w:w="9330" w:type="dxa"/>
          </w:tcPr>
          <w:p w14:paraId="2A61BBC4" w14:textId="77777777" w:rsidR="00BA3765" w:rsidRDefault="00DE2BD8">
            <w:pPr>
              <w:numPr>
                <w:ilvl w:val="1"/>
                <w:numId w:val="4"/>
              </w:numPr>
              <w:rPr>
                <w:b/>
                <w:sz w:val="24"/>
                <w:szCs w:val="24"/>
              </w:rPr>
            </w:pPr>
            <w:r>
              <w:rPr>
                <w:b/>
                <w:sz w:val="24"/>
                <w:szCs w:val="24"/>
              </w:rPr>
              <w:t>Direct Measures</w:t>
            </w:r>
          </w:p>
        </w:tc>
      </w:tr>
      <w:tr w:rsidR="00BA3765" w14:paraId="1DB62290" w14:textId="77777777">
        <w:tc>
          <w:tcPr>
            <w:tcW w:w="9330" w:type="dxa"/>
          </w:tcPr>
          <w:p w14:paraId="2DF9DE73" w14:textId="77777777" w:rsidR="00BA3765" w:rsidRDefault="00DE2BD8">
            <w:pPr>
              <w:numPr>
                <w:ilvl w:val="2"/>
                <w:numId w:val="4"/>
              </w:numPr>
              <w:rPr>
                <w:sz w:val="24"/>
                <w:szCs w:val="24"/>
              </w:rPr>
            </w:pPr>
            <w:r>
              <w:rPr>
                <w:b/>
                <w:sz w:val="24"/>
                <w:szCs w:val="24"/>
              </w:rPr>
              <w:t>Qualifying Exam:</w:t>
            </w:r>
            <w:r>
              <w:rPr>
                <w:sz w:val="24"/>
                <w:szCs w:val="24"/>
              </w:rPr>
              <w:t xml:space="preserve"> Every semester, we will offer the Qualifying Exam twice. Pre-majors may take the exam after completing the three pre-major classes, and they are required to pass the exam (at least 70%) before being allowed to declare CFS as their major and take core major classes. The class covers foundational knowledge from those three pre-major classes (CFS 39, 31, and 153). Our goal is that 80% of students pass the exam on their first attempt.  </w:t>
            </w:r>
          </w:p>
          <w:p w14:paraId="65D7AA88" w14:textId="77777777" w:rsidR="00BA3765" w:rsidRDefault="00DE2BD8">
            <w:pPr>
              <w:numPr>
                <w:ilvl w:val="2"/>
                <w:numId w:val="4"/>
              </w:numPr>
              <w:rPr>
                <w:sz w:val="24"/>
                <w:szCs w:val="24"/>
              </w:rPr>
            </w:pPr>
            <w:r>
              <w:rPr>
                <w:b/>
                <w:sz w:val="24"/>
                <w:szCs w:val="24"/>
              </w:rPr>
              <w:t>Comprehensive Exit Exam:</w:t>
            </w:r>
            <w:r>
              <w:rPr>
                <w:sz w:val="24"/>
                <w:szCs w:val="24"/>
              </w:rPr>
              <w:t xml:space="preserve"> Once every five years, we will administer this exam to all students in a capstone course for the major (CFS 139, 145b, or 193). It is a comprehensive exam over content described in the knowledge objectives of this document. Our goal is that at least 80% of students answer at least 70% of the test items correctly.   </w:t>
            </w:r>
          </w:p>
        </w:tc>
      </w:tr>
      <w:tr w:rsidR="00BA3765" w14:paraId="37AAE3E4" w14:textId="77777777">
        <w:tc>
          <w:tcPr>
            <w:tcW w:w="9330" w:type="dxa"/>
          </w:tcPr>
          <w:p w14:paraId="6F58AB27" w14:textId="77777777" w:rsidR="00BA3765" w:rsidRDefault="00DE2BD8">
            <w:pPr>
              <w:numPr>
                <w:ilvl w:val="2"/>
                <w:numId w:val="4"/>
              </w:numPr>
              <w:rPr>
                <w:sz w:val="24"/>
                <w:szCs w:val="24"/>
              </w:rPr>
            </w:pPr>
            <w:r>
              <w:rPr>
                <w:b/>
                <w:sz w:val="24"/>
                <w:szCs w:val="24"/>
              </w:rPr>
              <w:t xml:space="preserve">Writing Quality: </w:t>
            </w:r>
            <w:r>
              <w:rPr>
                <w:sz w:val="24"/>
                <w:szCs w:val="24"/>
              </w:rPr>
              <w:t>Students enrolled in selected upper division courses will be asked to respond to a writing prompt, which will then be assessed on a standardized writing rubric designed to match traditional grading of A, B, C and lower. The rubric is one developed by one of our former faculty that uses a 10 point scale, with 9 and 10 representing an A, 8 representing a B, etc. Multiple faculty will use the rubric to score a sample of papers in order to determine inter-rater reliability. If such reliability is low, the rubric will be revised until we achieve an acceptable level of inter-rater reliability with the rubric. Our goal is that 80% of the student papers in selected upper division classes are at a C level or higher.</w:t>
            </w:r>
          </w:p>
        </w:tc>
      </w:tr>
      <w:tr w:rsidR="00BA3765" w14:paraId="52F5E958" w14:textId="77777777">
        <w:tc>
          <w:tcPr>
            <w:tcW w:w="9330" w:type="dxa"/>
          </w:tcPr>
          <w:p w14:paraId="31F56AE2" w14:textId="77777777" w:rsidR="00BA3765" w:rsidRDefault="00DE2BD8">
            <w:pPr>
              <w:numPr>
                <w:ilvl w:val="2"/>
                <w:numId w:val="4"/>
              </w:numPr>
              <w:spacing w:after="0"/>
              <w:rPr>
                <w:sz w:val="24"/>
                <w:szCs w:val="24"/>
              </w:rPr>
            </w:pPr>
            <w:r>
              <w:rPr>
                <w:b/>
                <w:sz w:val="24"/>
                <w:szCs w:val="24"/>
              </w:rPr>
              <w:t xml:space="preserve">Scientific Reasoning: </w:t>
            </w:r>
            <w:r>
              <w:rPr>
                <w:sz w:val="24"/>
                <w:szCs w:val="24"/>
              </w:rPr>
              <w:t>Students in an upper-division class will be asked to interpret the meaning of numbers, in various formats, that are used to convey important information about our discipline. The assessment will include:</w:t>
            </w:r>
          </w:p>
          <w:p w14:paraId="2F123DC3" w14:textId="77777777" w:rsidR="00BA3765" w:rsidRDefault="00DE2BD8">
            <w:pPr>
              <w:numPr>
                <w:ilvl w:val="4"/>
                <w:numId w:val="4"/>
              </w:numPr>
              <w:spacing w:after="0"/>
              <w:rPr>
                <w:b/>
                <w:sz w:val="24"/>
                <w:szCs w:val="24"/>
              </w:rPr>
            </w:pPr>
            <w:r>
              <w:rPr>
                <w:sz w:val="24"/>
                <w:szCs w:val="24"/>
              </w:rPr>
              <w:t>graphs, charts, and tables</w:t>
            </w:r>
          </w:p>
          <w:p w14:paraId="69D83DA0" w14:textId="77777777" w:rsidR="00BA3765" w:rsidRDefault="00DE2BD8">
            <w:pPr>
              <w:numPr>
                <w:ilvl w:val="4"/>
                <w:numId w:val="4"/>
              </w:numPr>
              <w:spacing w:after="0"/>
              <w:rPr>
                <w:b/>
                <w:sz w:val="24"/>
                <w:szCs w:val="24"/>
              </w:rPr>
            </w:pPr>
            <w:r>
              <w:rPr>
                <w:sz w:val="24"/>
                <w:szCs w:val="24"/>
              </w:rPr>
              <w:t xml:space="preserve">indicators of statistical significance, including p-values </w:t>
            </w:r>
          </w:p>
          <w:p w14:paraId="27C11086" w14:textId="77777777" w:rsidR="00BA3765" w:rsidRDefault="00DE2BD8">
            <w:pPr>
              <w:numPr>
                <w:ilvl w:val="4"/>
                <w:numId w:val="4"/>
              </w:numPr>
              <w:spacing w:after="0"/>
              <w:rPr>
                <w:b/>
                <w:sz w:val="24"/>
                <w:szCs w:val="24"/>
              </w:rPr>
            </w:pPr>
            <w:r>
              <w:rPr>
                <w:sz w:val="24"/>
                <w:szCs w:val="24"/>
              </w:rPr>
              <w:t xml:space="preserve">interpretation of correlations with regard to causation and effect size </w:t>
            </w:r>
          </w:p>
          <w:p w14:paraId="34A39FA6" w14:textId="77777777" w:rsidR="00BA3765" w:rsidRDefault="00BA3765">
            <w:pPr>
              <w:spacing w:after="0"/>
              <w:ind w:left="1800"/>
              <w:rPr>
                <w:sz w:val="24"/>
                <w:szCs w:val="24"/>
              </w:rPr>
            </w:pPr>
          </w:p>
          <w:p w14:paraId="04307B46" w14:textId="77777777" w:rsidR="00BA3765" w:rsidRDefault="00DE2BD8">
            <w:pPr>
              <w:numPr>
                <w:ilvl w:val="2"/>
                <w:numId w:val="4"/>
              </w:numPr>
              <w:spacing w:after="0"/>
              <w:rPr>
                <w:b/>
                <w:sz w:val="24"/>
                <w:szCs w:val="24"/>
              </w:rPr>
            </w:pPr>
            <w:r>
              <w:rPr>
                <w:b/>
                <w:sz w:val="24"/>
                <w:szCs w:val="24"/>
              </w:rPr>
              <w:t xml:space="preserve">Critical Thinking: </w:t>
            </w:r>
            <w:r>
              <w:rPr>
                <w:sz w:val="24"/>
                <w:szCs w:val="24"/>
              </w:rPr>
              <w:t xml:space="preserve">We will use the card-sorting activity and the measure of epistemically unwarranted beliefs (used and described in previous assessment reports) in a sample of our pre-major students, and follow them longitudinally </w:t>
            </w:r>
            <w:r>
              <w:rPr>
                <w:sz w:val="24"/>
                <w:szCs w:val="24"/>
              </w:rPr>
              <w:lastRenderedPageBreak/>
              <w:t>through their curriculum. We will use the identical measures again when the students are in their final capstone class to explore progress in the area of critical thinking.</w:t>
            </w:r>
          </w:p>
        </w:tc>
      </w:tr>
      <w:tr w:rsidR="00BA3765" w14:paraId="5BEFC041" w14:textId="77777777">
        <w:tc>
          <w:tcPr>
            <w:tcW w:w="9330" w:type="dxa"/>
          </w:tcPr>
          <w:p w14:paraId="3F05C8A9" w14:textId="77777777" w:rsidR="00BA3765" w:rsidRDefault="00BA3765">
            <w:pPr>
              <w:rPr>
                <w:sz w:val="24"/>
                <w:szCs w:val="24"/>
              </w:rPr>
            </w:pPr>
            <w:bookmarkStart w:id="1" w:name="_gjdgxs" w:colFirst="0" w:colLast="0"/>
            <w:bookmarkEnd w:id="1"/>
          </w:p>
        </w:tc>
      </w:tr>
      <w:tr w:rsidR="00BA3765" w14:paraId="3C507399" w14:textId="77777777">
        <w:tc>
          <w:tcPr>
            <w:tcW w:w="9330" w:type="dxa"/>
          </w:tcPr>
          <w:p w14:paraId="17AF54AF" w14:textId="77777777" w:rsidR="00BA3765" w:rsidRDefault="00DE2BD8">
            <w:pPr>
              <w:numPr>
                <w:ilvl w:val="1"/>
                <w:numId w:val="4"/>
              </w:numPr>
              <w:rPr>
                <w:b/>
                <w:sz w:val="24"/>
                <w:szCs w:val="24"/>
              </w:rPr>
            </w:pPr>
            <w:r>
              <w:rPr>
                <w:b/>
                <w:sz w:val="24"/>
                <w:szCs w:val="24"/>
              </w:rPr>
              <w:t xml:space="preserve">Indirect Measures  </w:t>
            </w:r>
            <w:r>
              <w:rPr>
                <w:i/>
                <w:sz w:val="24"/>
                <w:szCs w:val="24"/>
              </w:rPr>
              <w:t>(Alumni Survey is required)</w:t>
            </w:r>
          </w:p>
        </w:tc>
      </w:tr>
      <w:tr w:rsidR="00BA3765" w14:paraId="15EB3FD3" w14:textId="77777777">
        <w:tc>
          <w:tcPr>
            <w:tcW w:w="9330" w:type="dxa"/>
          </w:tcPr>
          <w:p w14:paraId="756F8CFF" w14:textId="77777777" w:rsidR="00BA3765" w:rsidRDefault="00DE2BD8">
            <w:pPr>
              <w:numPr>
                <w:ilvl w:val="2"/>
                <w:numId w:val="4"/>
              </w:numPr>
              <w:rPr>
                <w:sz w:val="24"/>
                <w:szCs w:val="24"/>
              </w:rPr>
            </w:pPr>
            <w:r>
              <w:rPr>
                <w:b/>
                <w:sz w:val="24"/>
                <w:szCs w:val="24"/>
              </w:rPr>
              <w:t xml:space="preserve">Senior Survey: </w:t>
            </w:r>
            <w:r>
              <w:rPr>
                <w:sz w:val="24"/>
                <w:szCs w:val="24"/>
              </w:rPr>
              <w:t xml:space="preserve">Students completing the pre-CFS major and moving into their major (either Child Development, or Family Science) will be asked to assess themselves on the knowledge, skills, and dispositions outlined on the SOAP. Graduating seniors will be asked to rate themselves again on the same objectives. Our goal is that 80% of graduating seniors will report that they feel adequately prepared on each of the learning outcomes of our degree program, and that, as a group, they show statistically significant improvement from the pre-major to senior year. They will also be asked to divulge their plans with regard to graduate school and employment. We have no target with regard to this information. We hope to gain an understanding of the career objectives of our students, to see if our impressions are accurate or need to be updated. </w:t>
            </w:r>
          </w:p>
          <w:p w14:paraId="5380F95D" w14:textId="77777777" w:rsidR="00BA3765" w:rsidRDefault="00DE2BD8">
            <w:pPr>
              <w:numPr>
                <w:ilvl w:val="2"/>
                <w:numId w:val="4"/>
              </w:numPr>
              <w:rPr>
                <w:sz w:val="24"/>
                <w:szCs w:val="24"/>
              </w:rPr>
            </w:pPr>
            <w:r>
              <w:rPr>
                <w:b/>
                <w:sz w:val="24"/>
                <w:szCs w:val="24"/>
              </w:rPr>
              <w:t xml:space="preserve">Alumni Survey: </w:t>
            </w:r>
            <w:r>
              <w:rPr>
                <w:sz w:val="24"/>
                <w:szCs w:val="24"/>
              </w:rPr>
              <w:t xml:space="preserve">Every five years we will launch an alumni survey. It ask alumni to report back about how well their education prepared them for their current work and any post-baccalaureate education. Our goal is to achieve 70% response rate for recent alumni (5 years ago or less). </w:t>
            </w:r>
          </w:p>
        </w:tc>
      </w:tr>
    </w:tbl>
    <w:p w14:paraId="7CFC4FB9" w14:textId="77777777" w:rsidR="00BA3765" w:rsidRDefault="00BA3765">
      <w:pPr>
        <w:rPr>
          <w:b/>
          <w:sz w:val="16"/>
          <w:szCs w:val="16"/>
        </w:rPr>
      </w:pPr>
    </w:p>
    <w:tbl>
      <w:tblPr>
        <w:tblStyle w:val="a4"/>
        <w:tblW w:w="9330" w:type="dxa"/>
        <w:tblBorders>
          <w:top w:val="single" w:sz="12" w:space="0" w:color="000000"/>
          <w:left w:val="single" w:sz="12" w:space="0" w:color="000000"/>
          <w:bottom w:val="single" w:sz="12" w:space="0" w:color="000000"/>
          <w:right w:val="single" w:sz="12" w:space="0" w:color="000000"/>
        </w:tblBorders>
        <w:tblLayout w:type="fixed"/>
        <w:tblLook w:val="0400" w:firstRow="0" w:lastRow="0" w:firstColumn="0" w:lastColumn="0" w:noHBand="0" w:noVBand="1"/>
      </w:tblPr>
      <w:tblGrid>
        <w:gridCol w:w="9330"/>
      </w:tblGrid>
      <w:tr w:rsidR="00BA3765" w14:paraId="5F57780B" w14:textId="77777777">
        <w:tc>
          <w:tcPr>
            <w:tcW w:w="9330" w:type="dxa"/>
            <w:shd w:val="clear" w:color="auto" w:fill="DBE5F1"/>
          </w:tcPr>
          <w:p w14:paraId="768B76BF" w14:textId="77777777" w:rsidR="00BA3765" w:rsidRDefault="00DE2BD8">
            <w:pPr>
              <w:numPr>
                <w:ilvl w:val="0"/>
                <w:numId w:val="4"/>
              </w:numPr>
              <w:rPr>
                <w:b/>
              </w:rPr>
            </w:pPr>
            <w:r>
              <w:rPr>
                <w:b/>
              </w:rPr>
              <w:t>Student Learning Outcomes X Assessment Methods Matrix</w:t>
            </w:r>
            <w:r>
              <w:rPr>
                <w:noProof/>
              </w:rPr>
              <mc:AlternateContent>
                <mc:Choice Requires="wpg">
                  <w:drawing>
                    <wp:anchor distT="0" distB="0" distL="114300" distR="114300" simplePos="0" relativeHeight="251661312" behindDoc="0" locked="0" layoutInCell="1" hidden="0" allowOverlap="1" wp14:anchorId="5B2A9F05" wp14:editId="0D2356AA">
                      <wp:simplePos x="0" y="0"/>
                      <wp:positionH relativeFrom="column">
                        <wp:posOffset>4406900</wp:posOffset>
                      </wp:positionH>
                      <wp:positionV relativeFrom="paragraph">
                        <wp:posOffset>63500</wp:posOffset>
                      </wp:positionV>
                      <wp:extent cx="1533525" cy="192405"/>
                      <wp:effectExtent l="0" t="0" r="0" b="0"/>
                      <wp:wrapNone/>
                      <wp:docPr id="2" name="Alternate Process 2"/>
                      <wp:cNvGraphicFramePr/>
                      <a:graphic xmlns:a="http://schemas.openxmlformats.org/drawingml/2006/main">
                        <a:graphicData uri="http://schemas.microsoft.com/office/word/2010/wordprocessingShape">
                          <wps:wsp>
                            <wps:cNvSpPr/>
                            <wps:spPr>
                              <a:xfrm>
                                <a:off x="4584000" y="3688560"/>
                                <a:ext cx="1524000" cy="182880"/>
                              </a:xfrm>
                              <a:prstGeom prst="flowChartAlternateProcess">
                                <a:avLst/>
                              </a:prstGeom>
                              <a:solidFill>
                                <a:srgbClr val="FFFFFF"/>
                              </a:solidFill>
                              <a:ln w="9525" cap="flat" cmpd="sng">
                                <a:solidFill>
                                  <a:srgbClr val="4F81BD"/>
                                </a:solidFill>
                                <a:prstDash val="solid"/>
                                <a:miter lim="800000"/>
                                <a:headEnd type="none" w="sm" len="sm"/>
                                <a:tailEnd type="none" w="sm" len="sm"/>
                              </a:ln>
                            </wps:spPr>
                            <wps:txbx>
                              <w:txbxContent>
                                <w:p w14:paraId="6C7406AC" w14:textId="77777777" w:rsidR="00BA3765" w:rsidRDefault="00DE2BD8">
                                  <w:pPr>
                                    <w:spacing w:line="192" w:lineRule="auto"/>
                                    <w:ind w:left="-90" w:right="-105" w:hanging="90"/>
                                    <w:jc w:val="center"/>
                                    <w:textDirection w:val="btLr"/>
                                  </w:pPr>
                                  <w:r>
                                    <w:rPr>
                                      <w:b/>
                                      <w:color w:val="C00000"/>
                                      <w:sz w:val="16"/>
                                    </w:rPr>
                                    <w:t>CTRL + CLICK TO VIEW EXAMPLE</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anchor allowOverlap="1" behindDoc="0" distB="0" distT="0" distL="114300" distR="114300" hidden="0" layoutInCell="1" locked="0" relativeHeight="0" simplePos="0">
                      <wp:simplePos x="0" y="0"/>
                      <wp:positionH relativeFrom="column">
                        <wp:posOffset>4406900</wp:posOffset>
                      </wp:positionH>
                      <wp:positionV relativeFrom="paragraph">
                        <wp:posOffset>63500</wp:posOffset>
                      </wp:positionV>
                      <wp:extent cx="1533525" cy="192405"/>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533525" cy="192405"/>
                              </a:xfrm>
                              <a:prstGeom prst="rect"/>
                              <a:ln/>
                            </pic:spPr>
                          </pic:pic>
                        </a:graphicData>
                      </a:graphic>
                    </wp:anchor>
                  </w:drawing>
                </mc:Fallback>
              </mc:AlternateContent>
            </w:r>
          </w:p>
        </w:tc>
      </w:tr>
      <w:tr w:rsidR="00BA3765" w14:paraId="77717047" w14:textId="77777777">
        <w:trPr>
          <w:trHeight w:val="6300"/>
        </w:trPr>
        <w:tc>
          <w:tcPr>
            <w:tcW w:w="9330" w:type="dxa"/>
            <w:shd w:val="clear" w:color="auto" w:fill="auto"/>
          </w:tcPr>
          <w:p w14:paraId="39A5252C" w14:textId="77777777" w:rsidR="00BA3765" w:rsidRDefault="00BA3765">
            <w:pPr>
              <w:widowControl w:val="0"/>
              <w:pBdr>
                <w:top w:val="nil"/>
                <w:left w:val="nil"/>
                <w:bottom w:val="nil"/>
                <w:right w:val="nil"/>
                <w:between w:val="nil"/>
              </w:pBdr>
              <w:spacing w:after="0"/>
              <w:rPr>
                <w:b/>
              </w:rPr>
            </w:pPr>
          </w:p>
          <w:tbl>
            <w:tblPr>
              <w:tblStyle w:val="a5"/>
              <w:tblW w:w="9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7"/>
              <w:gridCol w:w="805"/>
              <w:gridCol w:w="699"/>
              <w:gridCol w:w="631"/>
              <w:gridCol w:w="892"/>
              <w:gridCol w:w="510"/>
              <w:gridCol w:w="741"/>
              <w:gridCol w:w="566"/>
              <w:gridCol w:w="575"/>
              <w:gridCol w:w="592"/>
              <w:gridCol w:w="549"/>
              <w:gridCol w:w="604"/>
              <w:gridCol w:w="603"/>
            </w:tblGrid>
            <w:tr w:rsidR="00BA3765" w14:paraId="24E51B7C" w14:textId="77777777">
              <w:tc>
                <w:tcPr>
                  <w:tcW w:w="1337" w:type="dxa"/>
                  <w:shd w:val="clear" w:color="auto" w:fill="DDD9C4"/>
                </w:tcPr>
                <w:p w14:paraId="0F8FE766" w14:textId="77777777" w:rsidR="00BA3765" w:rsidRDefault="00BA3765"/>
              </w:tc>
              <w:tc>
                <w:tcPr>
                  <w:tcW w:w="805" w:type="dxa"/>
                  <w:shd w:val="clear" w:color="auto" w:fill="DDD9C4"/>
                </w:tcPr>
                <w:p w14:paraId="1EACE270" w14:textId="77777777" w:rsidR="00BA3765" w:rsidRDefault="00DE2BD8">
                  <w:r>
                    <w:t>1a</w:t>
                  </w:r>
                </w:p>
              </w:tc>
              <w:tc>
                <w:tcPr>
                  <w:tcW w:w="699" w:type="dxa"/>
                  <w:shd w:val="clear" w:color="auto" w:fill="DDD9C4"/>
                </w:tcPr>
                <w:p w14:paraId="6977A6DF" w14:textId="77777777" w:rsidR="00BA3765" w:rsidRDefault="00DE2BD8">
                  <w:r>
                    <w:t>1b</w:t>
                  </w:r>
                </w:p>
              </w:tc>
              <w:tc>
                <w:tcPr>
                  <w:tcW w:w="631" w:type="dxa"/>
                  <w:shd w:val="clear" w:color="auto" w:fill="DDD9C4"/>
                </w:tcPr>
                <w:p w14:paraId="2E499E17" w14:textId="77777777" w:rsidR="00BA3765" w:rsidRDefault="00DE2BD8">
                  <w:r>
                    <w:t>1c</w:t>
                  </w:r>
                </w:p>
              </w:tc>
              <w:tc>
                <w:tcPr>
                  <w:tcW w:w="892" w:type="dxa"/>
                  <w:shd w:val="clear" w:color="auto" w:fill="DDD9C4"/>
                </w:tcPr>
                <w:p w14:paraId="5942B378" w14:textId="77777777" w:rsidR="00BA3765" w:rsidRDefault="00DE2BD8">
                  <w:r>
                    <w:t>1d</w:t>
                  </w:r>
                </w:p>
              </w:tc>
              <w:tc>
                <w:tcPr>
                  <w:tcW w:w="510" w:type="dxa"/>
                  <w:shd w:val="clear" w:color="auto" w:fill="DDD9C4"/>
                </w:tcPr>
                <w:p w14:paraId="6EEBD7A3" w14:textId="77777777" w:rsidR="00BA3765" w:rsidRDefault="00DE2BD8">
                  <w:r>
                    <w:t>2a</w:t>
                  </w:r>
                </w:p>
              </w:tc>
              <w:tc>
                <w:tcPr>
                  <w:tcW w:w="741" w:type="dxa"/>
                  <w:shd w:val="clear" w:color="auto" w:fill="DDD9C4"/>
                </w:tcPr>
                <w:p w14:paraId="68BC6845" w14:textId="77777777" w:rsidR="00BA3765" w:rsidRDefault="00DE2BD8">
                  <w:r>
                    <w:t>2b</w:t>
                  </w:r>
                </w:p>
              </w:tc>
              <w:tc>
                <w:tcPr>
                  <w:tcW w:w="566" w:type="dxa"/>
                  <w:shd w:val="clear" w:color="auto" w:fill="DDD9C4"/>
                </w:tcPr>
                <w:p w14:paraId="1EF91A2D" w14:textId="77777777" w:rsidR="00BA3765" w:rsidRDefault="00DE2BD8">
                  <w:r>
                    <w:t>2c</w:t>
                  </w:r>
                </w:p>
              </w:tc>
              <w:tc>
                <w:tcPr>
                  <w:tcW w:w="575" w:type="dxa"/>
                  <w:shd w:val="clear" w:color="auto" w:fill="DDD9C4"/>
                </w:tcPr>
                <w:p w14:paraId="556DF488" w14:textId="77777777" w:rsidR="00BA3765" w:rsidRDefault="00DE2BD8">
                  <w:r>
                    <w:t>2d</w:t>
                  </w:r>
                </w:p>
              </w:tc>
              <w:tc>
                <w:tcPr>
                  <w:tcW w:w="592" w:type="dxa"/>
                  <w:shd w:val="clear" w:color="auto" w:fill="DDD9C4"/>
                </w:tcPr>
                <w:p w14:paraId="764AEA7B" w14:textId="77777777" w:rsidR="00BA3765" w:rsidRDefault="00DE2BD8">
                  <w:r>
                    <w:t>2e</w:t>
                  </w:r>
                </w:p>
              </w:tc>
              <w:tc>
                <w:tcPr>
                  <w:tcW w:w="549" w:type="dxa"/>
                  <w:shd w:val="clear" w:color="auto" w:fill="DDD9C4"/>
                </w:tcPr>
                <w:p w14:paraId="33127229" w14:textId="77777777" w:rsidR="00BA3765" w:rsidRDefault="00DE2BD8">
                  <w:r>
                    <w:t>3a</w:t>
                  </w:r>
                </w:p>
              </w:tc>
              <w:tc>
                <w:tcPr>
                  <w:tcW w:w="604" w:type="dxa"/>
                  <w:shd w:val="clear" w:color="auto" w:fill="DDD9C4"/>
                </w:tcPr>
                <w:p w14:paraId="65B263F0" w14:textId="77777777" w:rsidR="00BA3765" w:rsidRDefault="00DE2BD8">
                  <w:r>
                    <w:t>3b</w:t>
                  </w:r>
                </w:p>
              </w:tc>
              <w:tc>
                <w:tcPr>
                  <w:tcW w:w="603" w:type="dxa"/>
                  <w:shd w:val="clear" w:color="auto" w:fill="DDD9C4"/>
                </w:tcPr>
                <w:p w14:paraId="07B0CE40" w14:textId="77777777" w:rsidR="00BA3765" w:rsidRDefault="00DE2BD8">
                  <w:r>
                    <w:t>3c</w:t>
                  </w:r>
                </w:p>
              </w:tc>
            </w:tr>
            <w:tr w:rsidR="00BA3765" w14:paraId="2E1694DA" w14:textId="77777777">
              <w:tc>
                <w:tcPr>
                  <w:tcW w:w="1337" w:type="dxa"/>
                  <w:shd w:val="clear" w:color="auto" w:fill="DDD9C4"/>
                </w:tcPr>
                <w:p w14:paraId="045C1A4D" w14:textId="77777777" w:rsidR="00BA3765" w:rsidRDefault="00DE2BD8">
                  <w:r>
                    <w:t>Qualifying Exam</w:t>
                  </w:r>
                </w:p>
              </w:tc>
              <w:tc>
                <w:tcPr>
                  <w:tcW w:w="805" w:type="dxa"/>
                </w:tcPr>
                <w:p w14:paraId="5C699C91" w14:textId="77777777" w:rsidR="00BA3765" w:rsidRDefault="00DE2BD8">
                  <w:r>
                    <w:t>X</w:t>
                  </w:r>
                </w:p>
              </w:tc>
              <w:tc>
                <w:tcPr>
                  <w:tcW w:w="699" w:type="dxa"/>
                </w:tcPr>
                <w:p w14:paraId="5AA8410A" w14:textId="77777777" w:rsidR="00BA3765" w:rsidRDefault="00DE2BD8">
                  <w:r>
                    <w:t>X</w:t>
                  </w:r>
                </w:p>
              </w:tc>
              <w:tc>
                <w:tcPr>
                  <w:tcW w:w="631" w:type="dxa"/>
                </w:tcPr>
                <w:p w14:paraId="03D3F8B9" w14:textId="77777777" w:rsidR="00BA3765" w:rsidRDefault="00DE2BD8">
                  <w:r>
                    <w:t>X</w:t>
                  </w:r>
                </w:p>
              </w:tc>
              <w:tc>
                <w:tcPr>
                  <w:tcW w:w="892" w:type="dxa"/>
                </w:tcPr>
                <w:p w14:paraId="75F98DBF" w14:textId="77777777" w:rsidR="00BA3765" w:rsidRDefault="00DE2BD8">
                  <w:r>
                    <w:t>X</w:t>
                  </w:r>
                </w:p>
              </w:tc>
              <w:tc>
                <w:tcPr>
                  <w:tcW w:w="510" w:type="dxa"/>
                </w:tcPr>
                <w:p w14:paraId="01BFCF9A" w14:textId="77777777" w:rsidR="00BA3765" w:rsidRDefault="00BA3765"/>
              </w:tc>
              <w:tc>
                <w:tcPr>
                  <w:tcW w:w="741" w:type="dxa"/>
                </w:tcPr>
                <w:p w14:paraId="368BFA1F" w14:textId="77777777" w:rsidR="00BA3765" w:rsidRDefault="00BA3765"/>
              </w:tc>
              <w:tc>
                <w:tcPr>
                  <w:tcW w:w="566" w:type="dxa"/>
                </w:tcPr>
                <w:p w14:paraId="3307536D" w14:textId="77777777" w:rsidR="00BA3765" w:rsidRDefault="00BA3765"/>
              </w:tc>
              <w:tc>
                <w:tcPr>
                  <w:tcW w:w="575" w:type="dxa"/>
                </w:tcPr>
                <w:p w14:paraId="3B18571D" w14:textId="77777777" w:rsidR="00BA3765" w:rsidRDefault="00BA3765"/>
              </w:tc>
              <w:tc>
                <w:tcPr>
                  <w:tcW w:w="592" w:type="dxa"/>
                </w:tcPr>
                <w:p w14:paraId="2FD2B732" w14:textId="77777777" w:rsidR="00BA3765" w:rsidRDefault="00BA3765"/>
              </w:tc>
              <w:tc>
                <w:tcPr>
                  <w:tcW w:w="549" w:type="dxa"/>
                </w:tcPr>
                <w:p w14:paraId="41CAD3D4" w14:textId="77777777" w:rsidR="00BA3765" w:rsidRDefault="00BA3765"/>
              </w:tc>
              <w:tc>
                <w:tcPr>
                  <w:tcW w:w="604" w:type="dxa"/>
                </w:tcPr>
                <w:p w14:paraId="1D2D3D9D" w14:textId="77777777" w:rsidR="00BA3765" w:rsidRDefault="00BA3765"/>
              </w:tc>
              <w:tc>
                <w:tcPr>
                  <w:tcW w:w="603" w:type="dxa"/>
                </w:tcPr>
                <w:p w14:paraId="6BA18274" w14:textId="77777777" w:rsidR="00BA3765" w:rsidRDefault="00BA3765"/>
              </w:tc>
            </w:tr>
            <w:tr w:rsidR="00BA3765" w14:paraId="454942BA" w14:textId="77777777">
              <w:tc>
                <w:tcPr>
                  <w:tcW w:w="1337" w:type="dxa"/>
                  <w:shd w:val="clear" w:color="auto" w:fill="DDD9C4"/>
                </w:tcPr>
                <w:p w14:paraId="33593AA6" w14:textId="77777777" w:rsidR="00BA3765" w:rsidRDefault="00DE2BD8">
                  <w:r>
                    <w:t>Exit Exam</w:t>
                  </w:r>
                </w:p>
              </w:tc>
              <w:tc>
                <w:tcPr>
                  <w:tcW w:w="805" w:type="dxa"/>
                </w:tcPr>
                <w:p w14:paraId="012BC8C7" w14:textId="77777777" w:rsidR="00BA3765" w:rsidRDefault="00DE2BD8">
                  <w:r>
                    <w:t>X</w:t>
                  </w:r>
                </w:p>
              </w:tc>
              <w:tc>
                <w:tcPr>
                  <w:tcW w:w="699" w:type="dxa"/>
                </w:tcPr>
                <w:p w14:paraId="07C21EF0" w14:textId="77777777" w:rsidR="00BA3765" w:rsidRDefault="00DE2BD8">
                  <w:r>
                    <w:t>X</w:t>
                  </w:r>
                </w:p>
              </w:tc>
              <w:tc>
                <w:tcPr>
                  <w:tcW w:w="631" w:type="dxa"/>
                </w:tcPr>
                <w:p w14:paraId="3D2989D9" w14:textId="77777777" w:rsidR="00BA3765" w:rsidRDefault="00DE2BD8">
                  <w:r>
                    <w:t>X</w:t>
                  </w:r>
                </w:p>
              </w:tc>
              <w:tc>
                <w:tcPr>
                  <w:tcW w:w="892" w:type="dxa"/>
                </w:tcPr>
                <w:p w14:paraId="7D9A12B2" w14:textId="77777777" w:rsidR="00BA3765" w:rsidRDefault="00DE2BD8">
                  <w:r>
                    <w:t>X</w:t>
                  </w:r>
                </w:p>
              </w:tc>
              <w:tc>
                <w:tcPr>
                  <w:tcW w:w="510" w:type="dxa"/>
                </w:tcPr>
                <w:p w14:paraId="1ACC3C7D" w14:textId="77777777" w:rsidR="00BA3765" w:rsidRDefault="00BA3765"/>
              </w:tc>
              <w:tc>
                <w:tcPr>
                  <w:tcW w:w="741" w:type="dxa"/>
                </w:tcPr>
                <w:p w14:paraId="28394AC6" w14:textId="77777777" w:rsidR="00BA3765" w:rsidRDefault="00BA3765"/>
              </w:tc>
              <w:tc>
                <w:tcPr>
                  <w:tcW w:w="566" w:type="dxa"/>
                </w:tcPr>
                <w:p w14:paraId="38F64CB8" w14:textId="77777777" w:rsidR="00BA3765" w:rsidRDefault="00BA3765"/>
              </w:tc>
              <w:tc>
                <w:tcPr>
                  <w:tcW w:w="575" w:type="dxa"/>
                </w:tcPr>
                <w:p w14:paraId="5BEA10EC" w14:textId="77777777" w:rsidR="00BA3765" w:rsidRDefault="00BA3765"/>
              </w:tc>
              <w:tc>
                <w:tcPr>
                  <w:tcW w:w="592" w:type="dxa"/>
                </w:tcPr>
                <w:p w14:paraId="3D982505" w14:textId="77777777" w:rsidR="00BA3765" w:rsidRDefault="00BA3765"/>
              </w:tc>
              <w:tc>
                <w:tcPr>
                  <w:tcW w:w="549" w:type="dxa"/>
                </w:tcPr>
                <w:p w14:paraId="10D11141" w14:textId="77777777" w:rsidR="00BA3765" w:rsidRDefault="00BA3765"/>
              </w:tc>
              <w:tc>
                <w:tcPr>
                  <w:tcW w:w="604" w:type="dxa"/>
                </w:tcPr>
                <w:p w14:paraId="3F8F9553" w14:textId="77777777" w:rsidR="00BA3765" w:rsidRDefault="00BA3765"/>
              </w:tc>
              <w:tc>
                <w:tcPr>
                  <w:tcW w:w="603" w:type="dxa"/>
                </w:tcPr>
                <w:p w14:paraId="0260592A" w14:textId="77777777" w:rsidR="00BA3765" w:rsidRDefault="00BA3765"/>
              </w:tc>
            </w:tr>
            <w:tr w:rsidR="00BA3765" w14:paraId="292E8084" w14:textId="77777777">
              <w:tc>
                <w:tcPr>
                  <w:tcW w:w="1337" w:type="dxa"/>
                  <w:shd w:val="clear" w:color="auto" w:fill="DDD9C4"/>
                </w:tcPr>
                <w:p w14:paraId="2691A254" w14:textId="77777777" w:rsidR="00BA3765" w:rsidRDefault="00DE2BD8">
                  <w:r>
                    <w:t>Writing Quality</w:t>
                  </w:r>
                </w:p>
              </w:tc>
              <w:tc>
                <w:tcPr>
                  <w:tcW w:w="805" w:type="dxa"/>
                </w:tcPr>
                <w:p w14:paraId="3C0D494E" w14:textId="77777777" w:rsidR="00BA3765" w:rsidRDefault="00BA3765"/>
              </w:tc>
              <w:tc>
                <w:tcPr>
                  <w:tcW w:w="699" w:type="dxa"/>
                </w:tcPr>
                <w:p w14:paraId="64C2188A" w14:textId="77777777" w:rsidR="00BA3765" w:rsidRDefault="00BA3765"/>
              </w:tc>
              <w:tc>
                <w:tcPr>
                  <w:tcW w:w="631" w:type="dxa"/>
                </w:tcPr>
                <w:p w14:paraId="053452DC" w14:textId="77777777" w:rsidR="00BA3765" w:rsidRDefault="00BA3765"/>
              </w:tc>
              <w:tc>
                <w:tcPr>
                  <w:tcW w:w="892" w:type="dxa"/>
                </w:tcPr>
                <w:p w14:paraId="435B648A" w14:textId="77777777" w:rsidR="00BA3765" w:rsidRDefault="00BA3765"/>
              </w:tc>
              <w:tc>
                <w:tcPr>
                  <w:tcW w:w="510" w:type="dxa"/>
                </w:tcPr>
                <w:p w14:paraId="242CD8D4" w14:textId="77777777" w:rsidR="00BA3765" w:rsidRDefault="00BA3765"/>
              </w:tc>
              <w:tc>
                <w:tcPr>
                  <w:tcW w:w="741" w:type="dxa"/>
                </w:tcPr>
                <w:p w14:paraId="6786F68F" w14:textId="77777777" w:rsidR="00BA3765" w:rsidRDefault="00BA3765"/>
              </w:tc>
              <w:tc>
                <w:tcPr>
                  <w:tcW w:w="566" w:type="dxa"/>
                </w:tcPr>
                <w:p w14:paraId="3FADB8F8" w14:textId="77777777" w:rsidR="00BA3765" w:rsidRDefault="00BA3765"/>
              </w:tc>
              <w:tc>
                <w:tcPr>
                  <w:tcW w:w="575" w:type="dxa"/>
                </w:tcPr>
                <w:p w14:paraId="069DE6F3" w14:textId="77777777" w:rsidR="00BA3765" w:rsidRDefault="00DE2BD8">
                  <w:r>
                    <w:t>X</w:t>
                  </w:r>
                </w:p>
              </w:tc>
              <w:tc>
                <w:tcPr>
                  <w:tcW w:w="592" w:type="dxa"/>
                </w:tcPr>
                <w:p w14:paraId="72B1BE7B" w14:textId="77777777" w:rsidR="00BA3765" w:rsidRDefault="00BA3765"/>
              </w:tc>
              <w:tc>
                <w:tcPr>
                  <w:tcW w:w="549" w:type="dxa"/>
                </w:tcPr>
                <w:p w14:paraId="27E57C75" w14:textId="77777777" w:rsidR="00BA3765" w:rsidRDefault="00BA3765"/>
              </w:tc>
              <w:tc>
                <w:tcPr>
                  <w:tcW w:w="604" w:type="dxa"/>
                </w:tcPr>
                <w:p w14:paraId="29E44D14" w14:textId="77777777" w:rsidR="00BA3765" w:rsidRDefault="00BA3765"/>
              </w:tc>
              <w:tc>
                <w:tcPr>
                  <w:tcW w:w="603" w:type="dxa"/>
                </w:tcPr>
                <w:p w14:paraId="366DB110" w14:textId="77777777" w:rsidR="00BA3765" w:rsidRDefault="00BA3765"/>
              </w:tc>
            </w:tr>
            <w:tr w:rsidR="00BA3765" w14:paraId="334AFA3C" w14:textId="77777777">
              <w:tc>
                <w:tcPr>
                  <w:tcW w:w="1337" w:type="dxa"/>
                  <w:shd w:val="clear" w:color="auto" w:fill="DDD9C4"/>
                </w:tcPr>
                <w:p w14:paraId="7805094A" w14:textId="77777777" w:rsidR="00BA3765" w:rsidRDefault="00DE2BD8">
                  <w:r>
                    <w:t>Quantitative Reasoning</w:t>
                  </w:r>
                </w:p>
              </w:tc>
              <w:tc>
                <w:tcPr>
                  <w:tcW w:w="805" w:type="dxa"/>
                </w:tcPr>
                <w:p w14:paraId="744244B4" w14:textId="77777777" w:rsidR="00BA3765" w:rsidRDefault="00BA3765"/>
              </w:tc>
              <w:tc>
                <w:tcPr>
                  <w:tcW w:w="699" w:type="dxa"/>
                </w:tcPr>
                <w:p w14:paraId="2D52B217" w14:textId="77777777" w:rsidR="00BA3765" w:rsidRDefault="00BA3765"/>
              </w:tc>
              <w:tc>
                <w:tcPr>
                  <w:tcW w:w="631" w:type="dxa"/>
                </w:tcPr>
                <w:p w14:paraId="5886EA34" w14:textId="77777777" w:rsidR="00BA3765" w:rsidRDefault="00BA3765"/>
              </w:tc>
              <w:tc>
                <w:tcPr>
                  <w:tcW w:w="892" w:type="dxa"/>
                </w:tcPr>
                <w:p w14:paraId="4AD3C287" w14:textId="77777777" w:rsidR="00BA3765" w:rsidRDefault="00BA3765"/>
              </w:tc>
              <w:tc>
                <w:tcPr>
                  <w:tcW w:w="510" w:type="dxa"/>
                </w:tcPr>
                <w:p w14:paraId="38DA95A0" w14:textId="77777777" w:rsidR="00BA3765" w:rsidRDefault="00DE2BD8">
                  <w:r>
                    <w:t>X</w:t>
                  </w:r>
                </w:p>
              </w:tc>
              <w:tc>
                <w:tcPr>
                  <w:tcW w:w="741" w:type="dxa"/>
                </w:tcPr>
                <w:p w14:paraId="34AAFA23" w14:textId="77777777" w:rsidR="00BA3765" w:rsidRDefault="00DE2BD8">
                  <w:r>
                    <w:t>X</w:t>
                  </w:r>
                </w:p>
              </w:tc>
              <w:tc>
                <w:tcPr>
                  <w:tcW w:w="566" w:type="dxa"/>
                </w:tcPr>
                <w:p w14:paraId="1E4AD07B" w14:textId="77777777" w:rsidR="00BA3765" w:rsidRDefault="00BA3765"/>
              </w:tc>
              <w:tc>
                <w:tcPr>
                  <w:tcW w:w="575" w:type="dxa"/>
                </w:tcPr>
                <w:p w14:paraId="372CC844" w14:textId="77777777" w:rsidR="00BA3765" w:rsidRDefault="00BA3765"/>
              </w:tc>
              <w:tc>
                <w:tcPr>
                  <w:tcW w:w="592" w:type="dxa"/>
                </w:tcPr>
                <w:p w14:paraId="4C0B9A6A" w14:textId="77777777" w:rsidR="00BA3765" w:rsidRDefault="00BA3765"/>
              </w:tc>
              <w:tc>
                <w:tcPr>
                  <w:tcW w:w="549" w:type="dxa"/>
                </w:tcPr>
                <w:p w14:paraId="742FB9CF" w14:textId="77777777" w:rsidR="00BA3765" w:rsidRDefault="00BA3765"/>
              </w:tc>
              <w:tc>
                <w:tcPr>
                  <w:tcW w:w="604" w:type="dxa"/>
                </w:tcPr>
                <w:p w14:paraId="65F82A37" w14:textId="77777777" w:rsidR="00BA3765" w:rsidRDefault="00BA3765"/>
              </w:tc>
              <w:tc>
                <w:tcPr>
                  <w:tcW w:w="603" w:type="dxa"/>
                </w:tcPr>
                <w:p w14:paraId="7C786F19" w14:textId="77777777" w:rsidR="00BA3765" w:rsidRDefault="00BA3765"/>
              </w:tc>
            </w:tr>
            <w:tr w:rsidR="00BA3765" w14:paraId="4F8DB5FD" w14:textId="77777777">
              <w:tc>
                <w:tcPr>
                  <w:tcW w:w="1337" w:type="dxa"/>
                  <w:shd w:val="clear" w:color="auto" w:fill="DDD9C4"/>
                </w:tcPr>
                <w:p w14:paraId="5E6E95DA" w14:textId="77777777" w:rsidR="00BA3765" w:rsidRDefault="00DE2BD8">
                  <w:r>
                    <w:t>Critical Thinking</w:t>
                  </w:r>
                </w:p>
              </w:tc>
              <w:tc>
                <w:tcPr>
                  <w:tcW w:w="805" w:type="dxa"/>
                </w:tcPr>
                <w:p w14:paraId="5377C607" w14:textId="77777777" w:rsidR="00BA3765" w:rsidRDefault="00DE2BD8">
                  <w:r>
                    <w:t>X</w:t>
                  </w:r>
                </w:p>
              </w:tc>
              <w:tc>
                <w:tcPr>
                  <w:tcW w:w="699" w:type="dxa"/>
                </w:tcPr>
                <w:p w14:paraId="34F4E1B8" w14:textId="77777777" w:rsidR="00BA3765" w:rsidRDefault="00DE2BD8">
                  <w:r>
                    <w:t>X</w:t>
                  </w:r>
                </w:p>
              </w:tc>
              <w:tc>
                <w:tcPr>
                  <w:tcW w:w="631" w:type="dxa"/>
                </w:tcPr>
                <w:p w14:paraId="31842E41" w14:textId="77777777" w:rsidR="00BA3765" w:rsidRDefault="00BA3765"/>
              </w:tc>
              <w:tc>
                <w:tcPr>
                  <w:tcW w:w="892" w:type="dxa"/>
                </w:tcPr>
                <w:p w14:paraId="36EF485C" w14:textId="77777777" w:rsidR="00BA3765" w:rsidRDefault="00BA3765"/>
              </w:tc>
              <w:tc>
                <w:tcPr>
                  <w:tcW w:w="510" w:type="dxa"/>
                </w:tcPr>
                <w:p w14:paraId="14B7B59C" w14:textId="77777777" w:rsidR="00BA3765" w:rsidRDefault="00DE2BD8">
                  <w:r>
                    <w:t>X</w:t>
                  </w:r>
                </w:p>
              </w:tc>
              <w:tc>
                <w:tcPr>
                  <w:tcW w:w="741" w:type="dxa"/>
                </w:tcPr>
                <w:p w14:paraId="66BEE063" w14:textId="77777777" w:rsidR="00BA3765" w:rsidRDefault="00BA3765"/>
              </w:tc>
              <w:tc>
                <w:tcPr>
                  <w:tcW w:w="566" w:type="dxa"/>
                </w:tcPr>
                <w:p w14:paraId="43B31114" w14:textId="77777777" w:rsidR="00BA3765" w:rsidRDefault="00BA3765"/>
              </w:tc>
              <w:tc>
                <w:tcPr>
                  <w:tcW w:w="575" w:type="dxa"/>
                </w:tcPr>
                <w:p w14:paraId="47A3014F" w14:textId="77777777" w:rsidR="00BA3765" w:rsidRDefault="00BA3765"/>
              </w:tc>
              <w:tc>
                <w:tcPr>
                  <w:tcW w:w="592" w:type="dxa"/>
                </w:tcPr>
                <w:p w14:paraId="537613C2" w14:textId="77777777" w:rsidR="00BA3765" w:rsidRDefault="00BA3765"/>
              </w:tc>
              <w:tc>
                <w:tcPr>
                  <w:tcW w:w="549" w:type="dxa"/>
                </w:tcPr>
                <w:p w14:paraId="73E0CE11" w14:textId="77777777" w:rsidR="00BA3765" w:rsidRDefault="00BA3765"/>
              </w:tc>
              <w:tc>
                <w:tcPr>
                  <w:tcW w:w="604" w:type="dxa"/>
                </w:tcPr>
                <w:p w14:paraId="124E6527" w14:textId="77777777" w:rsidR="00BA3765" w:rsidRDefault="00BA3765"/>
              </w:tc>
              <w:tc>
                <w:tcPr>
                  <w:tcW w:w="603" w:type="dxa"/>
                </w:tcPr>
                <w:p w14:paraId="648B5020" w14:textId="77777777" w:rsidR="00BA3765" w:rsidRDefault="00BA3765"/>
              </w:tc>
            </w:tr>
            <w:tr w:rsidR="00BA3765" w14:paraId="39CC4686" w14:textId="77777777">
              <w:tc>
                <w:tcPr>
                  <w:tcW w:w="1337" w:type="dxa"/>
                  <w:shd w:val="clear" w:color="auto" w:fill="DDD9C4"/>
                </w:tcPr>
                <w:p w14:paraId="0A8B8700" w14:textId="77777777" w:rsidR="00BA3765" w:rsidRDefault="00DE2BD8">
                  <w:r>
                    <w:t>Senior Survey</w:t>
                  </w:r>
                </w:p>
              </w:tc>
              <w:tc>
                <w:tcPr>
                  <w:tcW w:w="805" w:type="dxa"/>
                </w:tcPr>
                <w:p w14:paraId="25C6C78B" w14:textId="77777777" w:rsidR="00BA3765" w:rsidRDefault="00DE2BD8">
                  <w:r>
                    <w:t>X</w:t>
                  </w:r>
                </w:p>
              </w:tc>
              <w:tc>
                <w:tcPr>
                  <w:tcW w:w="699" w:type="dxa"/>
                </w:tcPr>
                <w:p w14:paraId="55E1F058" w14:textId="77777777" w:rsidR="00BA3765" w:rsidRDefault="00DE2BD8">
                  <w:r>
                    <w:t>X</w:t>
                  </w:r>
                </w:p>
              </w:tc>
              <w:tc>
                <w:tcPr>
                  <w:tcW w:w="631" w:type="dxa"/>
                </w:tcPr>
                <w:p w14:paraId="57CE396F" w14:textId="77777777" w:rsidR="00BA3765" w:rsidRDefault="00DE2BD8">
                  <w:r>
                    <w:t>X</w:t>
                  </w:r>
                </w:p>
              </w:tc>
              <w:tc>
                <w:tcPr>
                  <w:tcW w:w="892" w:type="dxa"/>
                </w:tcPr>
                <w:p w14:paraId="1D7E2C85" w14:textId="77777777" w:rsidR="00BA3765" w:rsidRDefault="00DE2BD8">
                  <w:r>
                    <w:t>X</w:t>
                  </w:r>
                </w:p>
              </w:tc>
              <w:tc>
                <w:tcPr>
                  <w:tcW w:w="510" w:type="dxa"/>
                </w:tcPr>
                <w:p w14:paraId="0C7EB1F4" w14:textId="77777777" w:rsidR="00BA3765" w:rsidRDefault="00DE2BD8">
                  <w:r>
                    <w:t>X</w:t>
                  </w:r>
                </w:p>
              </w:tc>
              <w:tc>
                <w:tcPr>
                  <w:tcW w:w="741" w:type="dxa"/>
                </w:tcPr>
                <w:p w14:paraId="737D83A0" w14:textId="77777777" w:rsidR="00BA3765" w:rsidRDefault="00DE2BD8">
                  <w:r>
                    <w:t>X</w:t>
                  </w:r>
                </w:p>
              </w:tc>
              <w:tc>
                <w:tcPr>
                  <w:tcW w:w="566" w:type="dxa"/>
                </w:tcPr>
                <w:p w14:paraId="312F94DA" w14:textId="77777777" w:rsidR="00BA3765" w:rsidRDefault="00DE2BD8">
                  <w:r>
                    <w:t>X</w:t>
                  </w:r>
                </w:p>
              </w:tc>
              <w:tc>
                <w:tcPr>
                  <w:tcW w:w="575" w:type="dxa"/>
                </w:tcPr>
                <w:p w14:paraId="096E2F43" w14:textId="77777777" w:rsidR="00BA3765" w:rsidRDefault="00DE2BD8">
                  <w:r>
                    <w:t>X</w:t>
                  </w:r>
                </w:p>
              </w:tc>
              <w:tc>
                <w:tcPr>
                  <w:tcW w:w="592" w:type="dxa"/>
                </w:tcPr>
                <w:p w14:paraId="6317DC6D" w14:textId="77777777" w:rsidR="00BA3765" w:rsidRDefault="00DE2BD8">
                  <w:r>
                    <w:t>X</w:t>
                  </w:r>
                </w:p>
              </w:tc>
              <w:tc>
                <w:tcPr>
                  <w:tcW w:w="549" w:type="dxa"/>
                </w:tcPr>
                <w:p w14:paraId="25703F8E" w14:textId="77777777" w:rsidR="00BA3765" w:rsidRDefault="00DE2BD8">
                  <w:r>
                    <w:t>X</w:t>
                  </w:r>
                </w:p>
              </w:tc>
              <w:tc>
                <w:tcPr>
                  <w:tcW w:w="604" w:type="dxa"/>
                </w:tcPr>
                <w:p w14:paraId="5E42EB06" w14:textId="77777777" w:rsidR="00BA3765" w:rsidRDefault="00DE2BD8">
                  <w:r>
                    <w:t>X</w:t>
                  </w:r>
                </w:p>
              </w:tc>
              <w:tc>
                <w:tcPr>
                  <w:tcW w:w="603" w:type="dxa"/>
                </w:tcPr>
                <w:p w14:paraId="483F271C" w14:textId="77777777" w:rsidR="00BA3765" w:rsidRDefault="00DE2BD8">
                  <w:r>
                    <w:t>X</w:t>
                  </w:r>
                </w:p>
              </w:tc>
            </w:tr>
            <w:tr w:rsidR="00BA3765" w14:paraId="6BBF3393" w14:textId="77777777">
              <w:tc>
                <w:tcPr>
                  <w:tcW w:w="1337" w:type="dxa"/>
                  <w:shd w:val="clear" w:color="auto" w:fill="DDD9C4"/>
                </w:tcPr>
                <w:p w14:paraId="6CBA44FD" w14:textId="77777777" w:rsidR="00BA3765" w:rsidRDefault="00DE2BD8">
                  <w:r>
                    <w:t>Alumni Survey</w:t>
                  </w:r>
                </w:p>
              </w:tc>
              <w:tc>
                <w:tcPr>
                  <w:tcW w:w="805" w:type="dxa"/>
                </w:tcPr>
                <w:p w14:paraId="40F59499" w14:textId="77777777" w:rsidR="00BA3765" w:rsidRDefault="00DE2BD8">
                  <w:r>
                    <w:t>X</w:t>
                  </w:r>
                </w:p>
              </w:tc>
              <w:tc>
                <w:tcPr>
                  <w:tcW w:w="699" w:type="dxa"/>
                </w:tcPr>
                <w:p w14:paraId="285280A2" w14:textId="77777777" w:rsidR="00BA3765" w:rsidRDefault="00DE2BD8">
                  <w:r>
                    <w:t>X</w:t>
                  </w:r>
                </w:p>
              </w:tc>
              <w:tc>
                <w:tcPr>
                  <w:tcW w:w="631" w:type="dxa"/>
                </w:tcPr>
                <w:p w14:paraId="001D9289" w14:textId="77777777" w:rsidR="00BA3765" w:rsidRDefault="00DE2BD8">
                  <w:r>
                    <w:t>X</w:t>
                  </w:r>
                </w:p>
              </w:tc>
              <w:tc>
                <w:tcPr>
                  <w:tcW w:w="892" w:type="dxa"/>
                </w:tcPr>
                <w:p w14:paraId="098B306B" w14:textId="77777777" w:rsidR="00BA3765" w:rsidRDefault="00DE2BD8">
                  <w:r>
                    <w:t>X</w:t>
                  </w:r>
                </w:p>
              </w:tc>
              <w:tc>
                <w:tcPr>
                  <w:tcW w:w="510" w:type="dxa"/>
                </w:tcPr>
                <w:p w14:paraId="3BCD3783" w14:textId="77777777" w:rsidR="00BA3765" w:rsidRDefault="00DE2BD8">
                  <w:r>
                    <w:t>X</w:t>
                  </w:r>
                </w:p>
              </w:tc>
              <w:tc>
                <w:tcPr>
                  <w:tcW w:w="741" w:type="dxa"/>
                </w:tcPr>
                <w:p w14:paraId="4AD77F1C" w14:textId="77777777" w:rsidR="00BA3765" w:rsidRDefault="00DE2BD8">
                  <w:r>
                    <w:t>X</w:t>
                  </w:r>
                </w:p>
              </w:tc>
              <w:tc>
                <w:tcPr>
                  <w:tcW w:w="566" w:type="dxa"/>
                </w:tcPr>
                <w:p w14:paraId="4834409E" w14:textId="77777777" w:rsidR="00BA3765" w:rsidRDefault="00DE2BD8">
                  <w:r>
                    <w:t>X</w:t>
                  </w:r>
                </w:p>
              </w:tc>
              <w:tc>
                <w:tcPr>
                  <w:tcW w:w="575" w:type="dxa"/>
                </w:tcPr>
                <w:p w14:paraId="179FD95F" w14:textId="77777777" w:rsidR="00BA3765" w:rsidRDefault="00DE2BD8">
                  <w:r>
                    <w:t>X</w:t>
                  </w:r>
                </w:p>
              </w:tc>
              <w:tc>
                <w:tcPr>
                  <w:tcW w:w="592" w:type="dxa"/>
                </w:tcPr>
                <w:p w14:paraId="6A62E188" w14:textId="77777777" w:rsidR="00BA3765" w:rsidRDefault="00DE2BD8">
                  <w:r>
                    <w:t>X</w:t>
                  </w:r>
                </w:p>
              </w:tc>
              <w:tc>
                <w:tcPr>
                  <w:tcW w:w="549" w:type="dxa"/>
                </w:tcPr>
                <w:p w14:paraId="6E731E4E" w14:textId="77777777" w:rsidR="00BA3765" w:rsidRDefault="00DE2BD8">
                  <w:r>
                    <w:t>X</w:t>
                  </w:r>
                </w:p>
              </w:tc>
              <w:tc>
                <w:tcPr>
                  <w:tcW w:w="604" w:type="dxa"/>
                </w:tcPr>
                <w:p w14:paraId="515E98DC" w14:textId="77777777" w:rsidR="00BA3765" w:rsidRDefault="00DE2BD8">
                  <w:r>
                    <w:t>X</w:t>
                  </w:r>
                </w:p>
              </w:tc>
              <w:tc>
                <w:tcPr>
                  <w:tcW w:w="603" w:type="dxa"/>
                </w:tcPr>
                <w:p w14:paraId="351B19F2" w14:textId="77777777" w:rsidR="00BA3765" w:rsidRDefault="00DE2BD8">
                  <w:r>
                    <w:t>X</w:t>
                  </w:r>
                </w:p>
              </w:tc>
            </w:tr>
          </w:tbl>
          <w:p w14:paraId="212A865D" w14:textId="77777777" w:rsidR="00BA3765" w:rsidRDefault="00BA3765"/>
        </w:tc>
      </w:tr>
    </w:tbl>
    <w:p w14:paraId="55ED5378" w14:textId="77777777" w:rsidR="00BA3765" w:rsidRDefault="00BA3765">
      <w:pPr>
        <w:rPr>
          <w:b/>
        </w:rPr>
      </w:pPr>
    </w:p>
    <w:tbl>
      <w:tblPr>
        <w:tblStyle w:val="a6"/>
        <w:tblW w:w="9330" w:type="dxa"/>
        <w:tblBorders>
          <w:top w:val="single" w:sz="12" w:space="0" w:color="000000"/>
          <w:left w:val="single" w:sz="12" w:space="0" w:color="000000"/>
          <w:bottom w:val="single" w:sz="12" w:space="0" w:color="000000"/>
          <w:right w:val="single" w:sz="12" w:space="0" w:color="000000"/>
        </w:tblBorders>
        <w:tblLayout w:type="fixed"/>
        <w:tblLook w:val="0400" w:firstRow="0" w:lastRow="0" w:firstColumn="0" w:lastColumn="0" w:noHBand="0" w:noVBand="1"/>
      </w:tblPr>
      <w:tblGrid>
        <w:gridCol w:w="9330"/>
      </w:tblGrid>
      <w:tr w:rsidR="00BA3765" w14:paraId="2682DDDB" w14:textId="77777777">
        <w:tc>
          <w:tcPr>
            <w:tcW w:w="9330" w:type="dxa"/>
            <w:shd w:val="clear" w:color="auto" w:fill="DBE5F1"/>
          </w:tcPr>
          <w:p w14:paraId="0CA81038" w14:textId="77777777" w:rsidR="00BA3765" w:rsidRDefault="00DE2BD8">
            <w:pPr>
              <w:numPr>
                <w:ilvl w:val="0"/>
                <w:numId w:val="4"/>
              </w:numPr>
              <w:rPr>
                <w:b/>
              </w:rPr>
            </w:pPr>
            <w:r>
              <w:rPr>
                <w:b/>
              </w:rPr>
              <w:t>Timeline for Implementation of Assessment Methods and Summary Evaluations</w:t>
            </w:r>
            <w:r>
              <w:rPr>
                <w:noProof/>
              </w:rPr>
              <mc:AlternateContent>
                <mc:Choice Requires="wpg">
                  <w:drawing>
                    <wp:anchor distT="0" distB="0" distL="114300" distR="114300" simplePos="0" relativeHeight="251662336" behindDoc="0" locked="0" layoutInCell="1" hidden="0" allowOverlap="1" wp14:anchorId="1FC0750D" wp14:editId="35573D87">
                      <wp:simplePos x="0" y="0"/>
                      <wp:positionH relativeFrom="column">
                        <wp:posOffset>5016500</wp:posOffset>
                      </wp:positionH>
                      <wp:positionV relativeFrom="paragraph">
                        <wp:posOffset>50800</wp:posOffset>
                      </wp:positionV>
                      <wp:extent cx="914400" cy="322580"/>
                      <wp:effectExtent l="0" t="0" r="0" b="0"/>
                      <wp:wrapNone/>
                      <wp:docPr id="4" name="Alternate Process 4"/>
                      <wp:cNvGraphicFramePr/>
                      <a:graphic xmlns:a="http://schemas.openxmlformats.org/drawingml/2006/main">
                        <a:graphicData uri="http://schemas.microsoft.com/office/word/2010/wordprocessingShape">
                          <wps:wsp>
                            <wps:cNvSpPr/>
                            <wps:spPr>
                              <a:xfrm>
                                <a:off x="4893563" y="3623473"/>
                                <a:ext cx="904875" cy="313055"/>
                              </a:xfrm>
                              <a:prstGeom prst="flowChartAlternateProcess">
                                <a:avLst/>
                              </a:prstGeom>
                              <a:solidFill>
                                <a:srgbClr val="FFFFFF"/>
                              </a:solidFill>
                              <a:ln w="9525" cap="flat" cmpd="sng">
                                <a:solidFill>
                                  <a:srgbClr val="4F81BD"/>
                                </a:solidFill>
                                <a:prstDash val="solid"/>
                                <a:miter lim="800000"/>
                                <a:headEnd type="none" w="sm" len="sm"/>
                                <a:tailEnd type="none" w="sm" len="sm"/>
                              </a:ln>
                            </wps:spPr>
                            <wps:txbx>
                              <w:txbxContent>
                                <w:p w14:paraId="7E9E89EE" w14:textId="77777777" w:rsidR="00BA3765" w:rsidRDefault="00DE2BD8">
                                  <w:pPr>
                                    <w:spacing w:line="192" w:lineRule="auto"/>
                                    <w:ind w:left="-90" w:right="-105" w:hanging="90"/>
                                    <w:jc w:val="center"/>
                                    <w:textDirection w:val="btLr"/>
                                  </w:pPr>
                                  <w:r>
                                    <w:rPr>
                                      <w:b/>
                                      <w:color w:val="C00000"/>
                                      <w:sz w:val="16"/>
                                    </w:rPr>
                                    <w:t>CTRL + CLICK TO VIEW EXAMPLE</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anchor allowOverlap="1" behindDoc="0" distB="0" distT="0" distL="114300" distR="114300" hidden="0" layoutInCell="1" locked="0" relativeHeight="0" simplePos="0">
                      <wp:simplePos x="0" y="0"/>
                      <wp:positionH relativeFrom="column">
                        <wp:posOffset>5016500</wp:posOffset>
                      </wp:positionH>
                      <wp:positionV relativeFrom="paragraph">
                        <wp:posOffset>50800</wp:posOffset>
                      </wp:positionV>
                      <wp:extent cx="914400" cy="322580"/>
                      <wp:effectExtent b="0" l="0" r="0" t="0"/>
                      <wp:wrapNone/>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914400" cy="322580"/>
                              </a:xfrm>
                              <a:prstGeom prst="rect"/>
                              <a:ln/>
                            </pic:spPr>
                          </pic:pic>
                        </a:graphicData>
                      </a:graphic>
                    </wp:anchor>
                  </w:drawing>
                </mc:Fallback>
              </mc:AlternateContent>
            </w:r>
          </w:p>
        </w:tc>
      </w:tr>
      <w:tr w:rsidR="00BA3765" w14:paraId="7CDB974C" w14:textId="77777777">
        <w:trPr>
          <w:trHeight w:val="420"/>
        </w:trPr>
        <w:tc>
          <w:tcPr>
            <w:tcW w:w="9330" w:type="dxa"/>
            <w:tcBorders>
              <w:top w:val="single" w:sz="12" w:space="0" w:color="000000"/>
              <w:left w:val="single" w:sz="12" w:space="0" w:color="000000"/>
              <w:bottom w:val="single" w:sz="12" w:space="0" w:color="000000"/>
              <w:right w:val="single" w:sz="12" w:space="0" w:color="000000"/>
            </w:tcBorders>
            <w:shd w:val="clear" w:color="auto" w:fill="auto"/>
          </w:tcPr>
          <w:p w14:paraId="0585E62A" w14:textId="77777777" w:rsidR="00BA3765" w:rsidRDefault="00DE2BD8">
            <w:pPr>
              <w:rPr>
                <w:b/>
              </w:rPr>
            </w:pPr>
            <w:r>
              <w:rPr>
                <w:b/>
              </w:rPr>
              <w:t>Year 1 (2017 to 2018)</w:t>
            </w:r>
          </w:p>
        </w:tc>
      </w:tr>
      <w:tr w:rsidR="00BA3765" w14:paraId="6C68E7BB" w14:textId="77777777">
        <w:tc>
          <w:tcPr>
            <w:tcW w:w="9330" w:type="dxa"/>
            <w:tcBorders>
              <w:top w:val="single" w:sz="12" w:space="0" w:color="000000"/>
              <w:left w:val="single" w:sz="12" w:space="0" w:color="000000"/>
              <w:bottom w:val="single" w:sz="12" w:space="0" w:color="000000"/>
              <w:right w:val="single" w:sz="12" w:space="0" w:color="000000"/>
            </w:tcBorders>
            <w:shd w:val="clear" w:color="auto" w:fill="auto"/>
          </w:tcPr>
          <w:p w14:paraId="0F4827BD" w14:textId="77777777" w:rsidR="00BA3765" w:rsidRDefault="00DE2BD8">
            <w:pPr>
              <w:ind w:left="360"/>
            </w:pPr>
            <w:r>
              <w:t xml:space="preserve">Recurring Measures:  Qualifying Exam and Senior Survey </w:t>
            </w:r>
          </w:p>
          <w:p w14:paraId="5E292B24" w14:textId="77777777" w:rsidR="00BA3765" w:rsidRDefault="00DE2BD8">
            <w:pPr>
              <w:ind w:left="360"/>
            </w:pPr>
            <w:r>
              <w:t xml:space="preserve">Other Methods:   Writing Quality    </w:t>
            </w:r>
          </w:p>
        </w:tc>
      </w:tr>
      <w:tr w:rsidR="00BA3765" w14:paraId="775E7922" w14:textId="77777777">
        <w:tc>
          <w:tcPr>
            <w:tcW w:w="9330" w:type="dxa"/>
            <w:tcBorders>
              <w:top w:val="single" w:sz="12" w:space="0" w:color="000000"/>
              <w:left w:val="single" w:sz="12" w:space="0" w:color="000000"/>
              <w:bottom w:val="single" w:sz="12" w:space="0" w:color="000000"/>
              <w:right w:val="single" w:sz="12" w:space="0" w:color="000000"/>
            </w:tcBorders>
            <w:shd w:val="clear" w:color="auto" w:fill="auto"/>
          </w:tcPr>
          <w:p w14:paraId="0F8EE11B" w14:textId="77777777" w:rsidR="00BA3765" w:rsidRDefault="00DE2BD8">
            <w:pPr>
              <w:rPr>
                <w:b/>
              </w:rPr>
            </w:pPr>
            <w:r>
              <w:rPr>
                <w:b/>
              </w:rPr>
              <w:t>Year 2 (2018 to 2019)</w:t>
            </w:r>
          </w:p>
        </w:tc>
      </w:tr>
      <w:tr w:rsidR="00BA3765" w14:paraId="4DC48896" w14:textId="77777777">
        <w:tc>
          <w:tcPr>
            <w:tcW w:w="9330" w:type="dxa"/>
            <w:tcBorders>
              <w:top w:val="single" w:sz="12" w:space="0" w:color="000000"/>
              <w:left w:val="single" w:sz="12" w:space="0" w:color="000000"/>
              <w:bottom w:val="single" w:sz="12" w:space="0" w:color="000000"/>
              <w:right w:val="single" w:sz="12" w:space="0" w:color="000000"/>
            </w:tcBorders>
            <w:shd w:val="clear" w:color="auto" w:fill="auto"/>
          </w:tcPr>
          <w:p w14:paraId="7E5A139F" w14:textId="77777777" w:rsidR="00BA3765" w:rsidRDefault="00DE2BD8">
            <w:pPr>
              <w:ind w:left="360"/>
            </w:pPr>
            <w:r>
              <w:t xml:space="preserve">Recurring Measures:  Qualifying Exam and Senior Survey </w:t>
            </w:r>
          </w:p>
          <w:p w14:paraId="60AFA7C8" w14:textId="77777777" w:rsidR="00BA3765" w:rsidRDefault="00DE2BD8">
            <w:pPr>
              <w:ind w:left="360"/>
            </w:pPr>
            <w:r>
              <w:t xml:space="preserve">Other Method: Quantitative Reasoning    </w:t>
            </w:r>
          </w:p>
        </w:tc>
      </w:tr>
      <w:tr w:rsidR="00BA3765" w14:paraId="53381068" w14:textId="77777777">
        <w:tc>
          <w:tcPr>
            <w:tcW w:w="9330" w:type="dxa"/>
            <w:tcBorders>
              <w:top w:val="single" w:sz="12" w:space="0" w:color="000000"/>
              <w:left w:val="single" w:sz="12" w:space="0" w:color="000000"/>
              <w:bottom w:val="single" w:sz="12" w:space="0" w:color="000000"/>
              <w:right w:val="single" w:sz="12" w:space="0" w:color="000000"/>
            </w:tcBorders>
            <w:shd w:val="clear" w:color="auto" w:fill="auto"/>
          </w:tcPr>
          <w:p w14:paraId="07B8AFAC" w14:textId="77777777" w:rsidR="00BA3765" w:rsidRDefault="001B169C">
            <w:pPr>
              <w:rPr>
                <w:b/>
              </w:rPr>
            </w:pPr>
            <w:r>
              <w:rPr>
                <w:b/>
              </w:rPr>
              <w:t>Year 3</w:t>
            </w:r>
            <w:r w:rsidR="00DE2BD8">
              <w:rPr>
                <w:b/>
              </w:rPr>
              <w:t xml:space="preserve"> (2019 to 2020)</w:t>
            </w:r>
          </w:p>
        </w:tc>
      </w:tr>
      <w:tr w:rsidR="00BA3765" w14:paraId="0EDE15BC" w14:textId="77777777">
        <w:tc>
          <w:tcPr>
            <w:tcW w:w="9330" w:type="dxa"/>
            <w:tcBorders>
              <w:top w:val="single" w:sz="12" w:space="0" w:color="000000"/>
              <w:left w:val="single" w:sz="12" w:space="0" w:color="000000"/>
              <w:bottom w:val="single" w:sz="12" w:space="0" w:color="000000"/>
              <w:right w:val="single" w:sz="12" w:space="0" w:color="000000"/>
            </w:tcBorders>
            <w:shd w:val="clear" w:color="auto" w:fill="auto"/>
          </w:tcPr>
          <w:p w14:paraId="28DA4517" w14:textId="77777777" w:rsidR="00BA3765" w:rsidRDefault="00DE2BD8">
            <w:pPr>
              <w:ind w:left="360"/>
            </w:pPr>
            <w:r>
              <w:t xml:space="preserve">Recurring Measures: Qualifying Exam and Senior Survey  </w:t>
            </w:r>
          </w:p>
          <w:p w14:paraId="58995EFE" w14:textId="77777777" w:rsidR="00BA3765" w:rsidRDefault="00DE2BD8">
            <w:pPr>
              <w:ind w:left="360"/>
            </w:pPr>
            <w:r>
              <w:t xml:space="preserve">Other Method: Comprehensive Exit Exam    </w:t>
            </w:r>
          </w:p>
        </w:tc>
      </w:tr>
      <w:tr w:rsidR="00BA3765" w14:paraId="5958A271" w14:textId="77777777">
        <w:tc>
          <w:tcPr>
            <w:tcW w:w="9330" w:type="dxa"/>
            <w:tcBorders>
              <w:top w:val="single" w:sz="12" w:space="0" w:color="000000"/>
              <w:left w:val="single" w:sz="12" w:space="0" w:color="000000"/>
              <w:bottom w:val="single" w:sz="12" w:space="0" w:color="000000"/>
              <w:right w:val="single" w:sz="12" w:space="0" w:color="000000"/>
            </w:tcBorders>
            <w:shd w:val="clear" w:color="auto" w:fill="auto"/>
          </w:tcPr>
          <w:p w14:paraId="78F49081" w14:textId="77777777" w:rsidR="00BA3765" w:rsidRDefault="001B169C">
            <w:pPr>
              <w:rPr>
                <w:b/>
              </w:rPr>
            </w:pPr>
            <w:r>
              <w:rPr>
                <w:b/>
              </w:rPr>
              <w:t xml:space="preserve">Year 4 </w:t>
            </w:r>
            <w:r w:rsidR="00DE2BD8">
              <w:rPr>
                <w:b/>
              </w:rPr>
              <w:t xml:space="preserve">(2020 to 2021) </w:t>
            </w:r>
          </w:p>
        </w:tc>
      </w:tr>
      <w:tr w:rsidR="00BA3765" w14:paraId="3B71C5D6" w14:textId="77777777">
        <w:trPr>
          <w:trHeight w:val="509"/>
        </w:trPr>
        <w:tc>
          <w:tcPr>
            <w:tcW w:w="9330"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385CB360" w14:textId="77777777" w:rsidR="00BA3765" w:rsidRDefault="00DE2BD8">
            <w:pPr>
              <w:ind w:left="360"/>
            </w:pPr>
            <w:r>
              <w:lastRenderedPageBreak/>
              <w:t xml:space="preserve">Recurring Measures: Senior Survey </w:t>
            </w:r>
          </w:p>
          <w:p w14:paraId="575A3A0C" w14:textId="77777777" w:rsidR="00BA3765" w:rsidRDefault="00DE2BD8">
            <w:pPr>
              <w:ind w:left="360"/>
            </w:pPr>
            <w:r>
              <w:t>Other Methods: Alumni Survey</w:t>
            </w:r>
          </w:p>
        </w:tc>
      </w:tr>
      <w:tr w:rsidR="00BA3765" w14:paraId="4A381C04" w14:textId="77777777">
        <w:trPr>
          <w:trHeight w:val="269"/>
        </w:trPr>
        <w:tc>
          <w:tcPr>
            <w:tcW w:w="9330" w:type="dxa"/>
            <w:vMerge/>
            <w:tcBorders>
              <w:top w:val="single" w:sz="12" w:space="0" w:color="000000"/>
              <w:left w:val="single" w:sz="12" w:space="0" w:color="000000"/>
              <w:bottom w:val="single" w:sz="12" w:space="0" w:color="000000"/>
              <w:right w:val="single" w:sz="12" w:space="0" w:color="000000"/>
            </w:tcBorders>
            <w:shd w:val="clear" w:color="auto" w:fill="auto"/>
          </w:tcPr>
          <w:p w14:paraId="16BF76AA" w14:textId="77777777" w:rsidR="00BA3765" w:rsidRDefault="00BA3765">
            <w:pPr>
              <w:spacing w:after="0" w:line="240" w:lineRule="auto"/>
            </w:pPr>
          </w:p>
        </w:tc>
      </w:tr>
      <w:tr w:rsidR="00BA3765" w14:paraId="0781527F" w14:textId="77777777">
        <w:tc>
          <w:tcPr>
            <w:tcW w:w="9330" w:type="dxa"/>
            <w:tcBorders>
              <w:top w:val="single" w:sz="12" w:space="0" w:color="000000"/>
              <w:left w:val="single" w:sz="12" w:space="0" w:color="000000"/>
              <w:bottom w:val="single" w:sz="12" w:space="0" w:color="000000"/>
              <w:right w:val="single" w:sz="12" w:space="0" w:color="000000"/>
            </w:tcBorders>
            <w:shd w:val="clear" w:color="auto" w:fill="auto"/>
          </w:tcPr>
          <w:p w14:paraId="6597B17F" w14:textId="77777777" w:rsidR="00BA3765" w:rsidRDefault="00DE2BD8">
            <w:pPr>
              <w:rPr>
                <w:b/>
              </w:rPr>
            </w:pPr>
            <w:r>
              <w:rPr>
                <w:b/>
              </w:rPr>
              <w:t xml:space="preserve">Year 5 (2021 to 2022) </w:t>
            </w:r>
          </w:p>
        </w:tc>
      </w:tr>
      <w:tr w:rsidR="00BA3765" w14:paraId="73C0F697" w14:textId="77777777">
        <w:trPr>
          <w:trHeight w:val="509"/>
        </w:trPr>
        <w:tc>
          <w:tcPr>
            <w:tcW w:w="9330"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07468132" w14:textId="77777777" w:rsidR="00BA3765" w:rsidRDefault="00DE2BD8">
            <w:pPr>
              <w:ind w:left="360"/>
            </w:pPr>
            <w:r>
              <w:t xml:space="preserve">Recurring Measures: Senior Survey </w:t>
            </w:r>
          </w:p>
          <w:p w14:paraId="36D71157" w14:textId="77777777" w:rsidR="00BA3765" w:rsidRDefault="00DE2BD8">
            <w:pPr>
              <w:ind w:left="360"/>
            </w:pPr>
            <w:r>
              <w:t xml:space="preserve">Other Method: Critical Thinking   </w:t>
            </w:r>
          </w:p>
        </w:tc>
      </w:tr>
      <w:tr w:rsidR="00BA3765" w14:paraId="23B7EC2E" w14:textId="77777777">
        <w:trPr>
          <w:trHeight w:val="269"/>
        </w:trPr>
        <w:tc>
          <w:tcPr>
            <w:tcW w:w="9330" w:type="dxa"/>
            <w:vMerge/>
            <w:tcBorders>
              <w:top w:val="single" w:sz="12" w:space="0" w:color="000000"/>
              <w:left w:val="single" w:sz="12" w:space="0" w:color="000000"/>
              <w:bottom w:val="single" w:sz="12" w:space="0" w:color="000000"/>
              <w:right w:val="single" w:sz="12" w:space="0" w:color="000000"/>
            </w:tcBorders>
            <w:shd w:val="clear" w:color="auto" w:fill="auto"/>
          </w:tcPr>
          <w:p w14:paraId="4CC103B4" w14:textId="77777777" w:rsidR="00BA3765" w:rsidRDefault="00BA3765">
            <w:pPr>
              <w:spacing w:after="0" w:line="240" w:lineRule="auto"/>
            </w:pPr>
          </w:p>
        </w:tc>
      </w:tr>
    </w:tbl>
    <w:p w14:paraId="61EC67BE" w14:textId="77777777" w:rsidR="00BA3765" w:rsidRDefault="00BA3765">
      <w:pPr>
        <w:rPr>
          <w:b/>
        </w:rPr>
      </w:pPr>
    </w:p>
    <w:tbl>
      <w:tblPr>
        <w:tblStyle w:val="a7"/>
        <w:tblW w:w="9330" w:type="dxa"/>
        <w:tblBorders>
          <w:top w:val="single" w:sz="12" w:space="0" w:color="000000"/>
          <w:left w:val="single" w:sz="12" w:space="0" w:color="000000"/>
          <w:bottom w:val="single" w:sz="12" w:space="0" w:color="000000"/>
          <w:right w:val="single" w:sz="12" w:space="0" w:color="000000"/>
        </w:tblBorders>
        <w:tblLayout w:type="fixed"/>
        <w:tblLook w:val="0400" w:firstRow="0" w:lastRow="0" w:firstColumn="0" w:lastColumn="0" w:noHBand="0" w:noVBand="1"/>
      </w:tblPr>
      <w:tblGrid>
        <w:gridCol w:w="9330"/>
      </w:tblGrid>
      <w:tr w:rsidR="00BA3765" w14:paraId="60240C06" w14:textId="77777777">
        <w:tc>
          <w:tcPr>
            <w:tcW w:w="9330" w:type="dxa"/>
            <w:shd w:val="clear" w:color="auto" w:fill="DBE5F1"/>
          </w:tcPr>
          <w:p w14:paraId="4554C55B" w14:textId="77777777" w:rsidR="00BA3765" w:rsidRDefault="00DE2BD8">
            <w:pPr>
              <w:numPr>
                <w:ilvl w:val="0"/>
                <w:numId w:val="4"/>
              </w:numPr>
              <w:rPr>
                <w:b/>
              </w:rPr>
            </w:pPr>
            <w:r>
              <w:rPr>
                <w:b/>
              </w:rPr>
              <w:t>Closing the Loop - Summary Evaluation, Curriculum Adjustment, and Reporting</w:t>
            </w:r>
            <w:r>
              <w:rPr>
                <w:noProof/>
              </w:rPr>
              <mc:AlternateContent>
                <mc:Choice Requires="wpg">
                  <w:drawing>
                    <wp:anchor distT="0" distB="0" distL="114300" distR="114300" simplePos="0" relativeHeight="251663360" behindDoc="0" locked="0" layoutInCell="1" hidden="0" allowOverlap="1" wp14:anchorId="6EE03AA8" wp14:editId="2B373E56">
                      <wp:simplePos x="0" y="0"/>
                      <wp:positionH relativeFrom="column">
                        <wp:posOffset>5016500</wp:posOffset>
                      </wp:positionH>
                      <wp:positionV relativeFrom="paragraph">
                        <wp:posOffset>76200</wp:posOffset>
                      </wp:positionV>
                      <wp:extent cx="895350" cy="293370"/>
                      <wp:effectExtent l="0" t="0" r="0" b="0"/>
                      <wp:wrapNone/>
                      <wp:docPr id="3" name="Alternate Process 3"/>
                      <wp:cNvGraphicFramePr/>
                      <a:graphic xmlns:a="http://schemas.openxmlformats.org/drawingml/2006/main">
                        <a:graphicData uri="http://schemas.microsoft.com/office/word/2010/wordprocessingShape">
                          <wps:wsp>
                            <wps:cNvSpPr/>
                            <wps:spPr>
                              <a:xfrm>
                                <a:off x="4903088" y="3638078"/>
                                <a:ext cx="885825" cy="283845"/>
                              </a:xfrm>
                              <a:prstGeom prst="flowChartAlternateProcess">
                                <a:avLst/>
                              </a:prstGeom>
                              <a:solidFill>
                                <a:srgbClr val="FFFFFF"/>
                              </a:solidFill>
                              <a:ln w="9525" cap="flat" cmpd="sng">
                                <a:solidFill>
                                  <a:srgbClr val="4F81BD"/>
                                </a:solidFill>
                                <a:prstDash val="solid"/>
                                <a:miter lim="800000"/>
                                <a:headEnd type="none" w="sm" len="sm"/>
                                <a:tailEnd type="none" w="sm" len="sm"/>
                              </a:ln>
                            </wps:spPr>
                            <wps:txbx>
                              <w:txbxContent>
                                <w:p w14:paraId="5F335B29" w14:textId="77777777" w:rsidR="00BA3765" w:rsidRDefault="00DE2BD8">
                                  <w:pPr>
                                    <w:spacing w:line="192" w:lineRule="auto"/>
                                    <w:ind w:left="-90" w:right="-105" w:hanging="90"/>
                                    <w:jc w:val="center"/>
                                    <w:textDirection w:val="btLr"/>
                                  </w:pPr>
                                  <w:r>
                                    <w:rPr>
                                      <w:b/>
                                      <w:color w:val="C00000"/>
                                      <w:sz w:val="16"/>
                                    </w:rPr>
                                    <w:t>CTRL + CLICK TO VIEW EXAMPLE</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anchor allowOverlap="1" behindDoc="0" distB="0" distT="0" distL="114300" distR="114300" hidden="0" layoutInCell="1" locked="0" relativeHeight="0" simplePos="0">
                      <wp:simplePos x="0" y="0"/>
                      <wp:positionH relativeFrom="column">
                        <wp:posOffset>5016500</wp:posOffset>
                      </wp:positionH>
                      <wp:positionV relativeFrom="paragraph">
                        <wp:posOffset>76200</wp:posOffset>
                      </wp:positionV>
                      <wp:extent cx="895350" cy="293370"/>
                      <wp:effectExtent b="0" l="0" r="0" t="0"/>
                      <wp:wrapNone/>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895350" cy="293370"/>
                              </a:xfrm>
                              <a:prstGeom prst="rect"/>
                              <a:ln/>
                            </pic:spPr>
                          </pic:pic>
                        </a:graphicData>
                      </a:graphic>
                    </wp:anchor>
                  </w:drawing>
                </mc:Fallback>
              </mc:AlternateContent>
            </w:r>
          </w:p>
        </w:tc>
      </w:tr>
      <w:tr w:rsidR="00BA3765" w14:paraId="081FED32" w14:textId="77777777">
        <w:trPr>
          <w:trHeight w:val="2180"/>
        </w:trPr>
        <w:tc>
          <w:tcPr>
            <w:tcW w:w="9330" w:type="dxa"/>
          </w:tcPr>
          <w:p w14:paraId="61EE2575" w14:textId="77777777" w:rsidR="00BA3765" w:rsidRDefault="00DE2BD8">
            <w:r>
              <w:t xml:space="preserve">Each of these activities will require the participation of several members of the faculty throughout the academic year. The department meets bi-weekly, and the assessment coordinator will use some of those meeting times to map out and monitor the progress of the activities. As has been our department’s practice, the half-day departmental meeting at the beginning of the academic year will be used, in part, to present and discuss the findings of the assessment activities of the prior academic year. The lead faculty on each project will take responsibility for planning and leading that discussion. Each discussion will conclude with an action plan based on the findings presented. </w:t>
            </w:r>
          </w:p>
        </w:tc>
      </w:tr>
    </w:tbl>
    <w:p w14:paraId="4BDB5C06" w14:textId="77777777" w:rsidR="00BA3765" w:rsidRDefault="00BA3765"/>
    <w:sectPr w:rsidR="00BA3765">
      <w:footerReference w:type="default" r:id="rId13"/>
      <w:pgSz w:w="12240" w:h="15840"/>
      <w:pgMar w:top="1008"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E3343" w14:textId="77777777" w:rsidR="000F08EF" w:rsidRDefault="000F08EF">
      <w:pPr>
        <w:spacing w:after="0" w:line="240" w:lineRule="auto"/>
      </w:pPr>
      <w:r>
        <w:separator/>
      </w:r>
    </w:p>
  </w:endnote>
  <w:endnote w:type="continuationSeparator" w:id="0">
    <w:p w14:paraId="4994D2BA" w14:textId="77777777" w:rsidR="000F08EF" w:rsidRDefault="000F0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CBAA9" w14:textId="77777777" w:rsidR="00BA3765" w:rsidRDefault="00BA3765">
    <w:pPr>
      <w:widowControl w:val="0"/>
      <w:pBdr>
        <w:top w:val="nil"/>
        <w:left w:val="nil"/>
        <w:bottom w:val="nil"/>
        <w:right w:val="nil"/>
        <w:between w:val="nil"/>
      </w:pBdr>
      <w:spacing w:after="0"/>
    </w:pPr>
  </w:p>
  <w:tbl>
    <w:tblPr>
      <w:tblStyle w:val="a8"/>
      <w:tblW w:w="9360" w:type="dxa"/>
      <w:tblBorders>
        <w:top w:val="single" w:sz="18" w:space="0" w:color="808080"/>
        <w:insideV w:val="single" w:sz="18" w:space="0" w:color="808080"/>
      </w:tblBorders>
      <w:tblLayout w:type="fixed"/>
      <w:tblLook w:val="0400" w:firstRow="0" w:lastRow="0" w:firstColumn="0" w:lastColumn="0" w:noHBand="0" w:noVBand="1"/>
    </w:tblPr>
    <w:tblGrid>
      <w:gridCol w:w="970"/>
      <w:gridCol w:w="8390"/>
    </w:tblGrid>
    <w:tr w:rsidR="00BA3765" w14:paraId="7F807BA0" w14:textId="77777777">
      <w:tc>
        <w:tcPr>
          <w:tcW w:w="970" w:type="dxa"/>
        </w:tcPr>
        <w:p w14:paraId="7FB1AD06" w14:textId="61FA3594" w:rsidR="00BA3765" w:rsidRDefault="00DE2BD8">
          <w:pPr>
            <w:pBdr>
              <w:top w:val="nil"/>
              <w:left w:val="nil"/>
              <w:bottom w:val="nil"/>
              <w:right w:val="nil"/>
              <w:between w:val="nil"/>
            </w:pBdr>
            <w:tabs>
              <w:tab w:val="center" w:pos="4680"/>
              <w:tab w:val="right" w:pos="9360"/>
            </w:tabs>
            <w:spacing w:after="0" w:line="240" w:lineRule="auto"/>
            <w:jc w:val="right"/>
            <w:rPr>
              <w:b/>
              <w:color w:val="4F81BD"/>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36621F">
            <w:rPr>
              <w:noProof/>
              <w:color w:val="000000"/>
              <w:sz w:val="18"/>
              <w:szCs w:val="18"/>
            </w:rPr>
            <w:t>2</w:t>
          </w:r>
          <w:r>
            <w:rPr>
              <w:color w:val="000000"/>
              <w:sz w:val="18"/>
              <w:szCs w:val="18"/>
            </w:rPr>
            <w:fldChar w:fldCharType="end"/>
          </w:r>
        </w:p>
      </w:tc>
      <w:tc>
        <w:tcPr>
          <w:tcW w:w="8390" w:type="dxa"/>
        </w:tcPr>
        <w:p w14:paraId="5E47B1E5" w14:textId="77777777" w:rsidR="00BA3765" w:rsidRDefault="00DE2BD8">
          <w:pPr>
            <w:pBdr>
              <w:top w:val="nil"/>
              <w:left w:val="nil"/>
              <w:bottom w:val="nil"/>
              <w:right w:val="nil"/>
              <w:between w:val="nil"/>
            </w:pBdr>
            <w:tabs>
              <w:tab w:val="center" w:pos="4680"/>
              <w:tab w:val="right" w:pos="9360"/>
            </w:tabs>
            <w:spacing w:after="0" w:line="240" w:lineRule="auto"/>
            <w:rPr>
              <w:color w:val="000000"/>
              <w:sz w:val="18"/>
              <w:szCs w:val="18"/>
            </w:rPr>
          </w:pPr>
          <w:r>
            <w:rPr>
              <w:sz w:val="18"/>
              <w:szCs w:val="18"/>
            </w:rPr>
            <w:t>5 Nov 2019</w:t>
          </w:r>
        </w:p>
      </w:tc>
    </w:tr>
  </w:tbl>
  <w:p w14:paraId="7F13965E" w14:textId="77777777" w:rsidR="00BA3765" w:rsidRDefault="00BA376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EE7A1" w14:textId="77777777" w:rsidR="000F08EF" w:rsidRDefault="000F08EF">
      <w:pPr>
        <w:spacing w:after="0" w:line="240" w:lineRule="auto"/>
      </w:pPr>
      <w:r>
        <w:separator/>
      </w:r>
    </w:p>
  </w:footnote>
  <w:footnote w:type="continuationSeparator" w:id="0">
    <w:p w14:paraId="55FD243D" w14:textId="77777777" w:rsidR="000F08EF" w:rsidRDefault="000F0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3287"/>
    <w:multiLevelType w:val="multilevel"/>
    <w:tmpl w:val="547A4CEA"/>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A3632B"/>
    <w:multiLevelType w:val="multilevel"/>
    <w:tmpl w:val="84726EB2"/>
    <w:lvl w:ilvl="0">
      <w:start w:val="1"/>
      <w:numFmt w:val="lowerLetter"/>
      <w:lvlText w:val="%1."/>
      <w:lvlJc w:val="left"/>
      <w:pPr>
        <w:ind w:left="1080" w:hanging="360"/>
      </w:pPr>
      <w:rPr>
        <w:rFonts w:ascii="Calibri" w:eastAsia="Calibri" w:hAnsi="Calibri" w:cs="Calibri"/>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6B3B26"/>
    <w:multiLevelType w:val="multilevel"/>
    <w:tmpl w:val="E54C1D00"/>
    <w:lvl w:ilvl="0">
      <w:start w:val="1"/>
      <w:numFmt w:val="lowerLetter"/>
      <w:lvlText w:val="%1."/>
      <w:lvlJc w:val="left"/>
      <w:pPr>
        <w:ind w:left="1080" w:hanging="360"/>
      </w:pPr>
      <w:rPr>
        <w:rFonts w:ascii="Calibri" w:eastAsia="Calibri" w:hAnsi="Calibri" w:cs="Calibri"/>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4D9143A"/>
    <w:multiLevelType w:val="multilevel"/>
    <w:tmpl w:val="73C6D2CA"/>
    <w:lvl w:ilvl="0">
      <w:start w:val="1"/>
      <w:numFmt w:val="upperRoman"/>
      <w:lvlText w:val="%1."/>
      <w:lvlJc w:val="left"/>
      <w:pPr>
        <w:ind w:left="360" w:hanging="360"/>
      </w:pPr>
    </w:lvl>
    <w:lvl w:ilvl="1">
      <w:start w:val="1"/>
      <w:numFmt w:val="decimal"/>
      <w:lvlText w:val="%2."/>
      <w:lvlJc w:val="left"/>
      <w:pPr>
        <w:ind w:left="720" w:hanging="360"/>
      </w:pPr>
      <w:rPr>
        <w:rFonts w:ascii="Calibri" w:eastAsia="Calibri" w:hAnsi="Calibri" w:cs="Calibri"/>
      </w:rPr>
    </w:lvl>
    <w:lvl w:ilvl="2">
      <w:start w:val="1"/>
      <w:numFmt w:val="lowerLetter"/>
      <w:lvlText w:val="%3."/>
      <w:lvlJc w:val="left"/>
      <w:pPr>
        <w:ind w:left="1080" w:hanging="360"/>
      </w:pPr>
      <w:rPr>
        <w:rFonts w:ascii="Calibri" w:eastAsia="Calibri" w:hAnsi="Calibri" w:cs="Calibri"/>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65"/>
    <w:rsid w:val="000F08EF"/>
    <w:rsid w:val="001B169C"/>
    <w:rsid w:val="0036621F"/>
    <w:rsid w:val="00BA3765"/>
    <w:rsid w:val="00DE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66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Fraleigh</dc:creator>
  <cp:lastModifiedBy>Doug Fraleigh</cp:lastModifiedBy>
  <cp:revision>2</cp:revision>
  <dcterms:created xsi:type="dcterms:W3CDTF">2021-02-03T17:10:00Z</dcterms:created>
  <dcterms:modified xsi:type="dcterms:W3CDTF">2021-02-03T17:10:00Z</dcterms:modified>
</cp:coreProperties>
</file>