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14"/>
      </w:tblGrid>
      <w:tr w:rsidR="008D134B" w:rsidRPr="008D134B" w14:paraId="62BD6471" w14:textId="77777777">
        <w:tc>
          <w:tcPr>
            <w:tcW w:w="0" w:type="auto"/>
            <w:tcBorders>
              <w:top w:val="single" w:sz="18" w:space="0" w:color="000000"/>
              <w:left w:val="single" w:sz="18" w:space="0" w:color="000000"/>
              <w:right w:val="single" w:sz="18" w:space="0" w:color="000000"/>
            </w:tcBorders>
            <w:shd w:val="clear" w:color="auto" w:fill="DBE5F1"/>
            <w:tcMar>
              <w:top w:w="0" w:type="dxa"/>
              <w:left w:w="115" w:type="dxa"/>
              <w:bottom w:w="0" w:type="dxa"/>
              <w:right w:w="115" w:type="dxa"/>
            </w:tcMar>
            <w:hideMark/>
          </w:tcPr>
          <w:p w14:paraId="640BD908" w14:textId="77777777" w:rsidR="008D134B" w:rsidRPr="008D134B" w:rsidRDefault="008D134B" w:rsidP="008D134B">
            <w:r w:rsidRPr="008D134B">
              <w:rPr>
                <w:b/>
                <w:bCs/>
              </w:rPr>
              <w:t>California State University, Fresno</w:t>
            </w:r>
          </w:p>
          <w:p w14:paraId="3591E4BE" w14:textId="77777777" w:rsidR="008D134B" w:rsidRPr="008D134B" w:rsidRDefault="008D134B" w:rsidP="008D134B">
            <w:r w:rsidRPr="008D134B">
              <w:rPr>
                <w:b/>
                <w:bCs/>
              </w:rPr>
              <w:t>Kremen School of Education and Human Development</w:t>
            </w:r>
          </w:p>
          <w:p w14:paraId="390128E3" w14:textId="77777777" w:rsidR="008D134B" w:rsidRPr="008D134B" w:rsidRDefault="008D134B" w:rsidP="008D134B">
            <w:r w:rsidRPr="008D134B">
              <w:rPr>
                <w:b/>
                <w:bCs/>
              </w:rPr>
              <w:t>Literacy, Early, Bilingual and Special Education</w:t>
            </w:r>
          </w:p>
          <w:p w14:paraId="7C8A5A76" w14:textId="77777777" w:rsidR="008D134B" w:rsidRPr="008D134B" w:rsidRDefault="008D134B" w:rsidP="008D134B">
            <w:r w:rsidRPr="008D134B">
              <w:rPr>
                <w:b/>
                <w:bCs/>
              </w:rPr>
              <w:t>Early Childhood Education Master’s Program</w:t>
            </w:r>
          </w:p>
        </w:tc>
      </w:tr>
      <w:tr w:rsidR="008D134B" w:rsidRPr="008D134B" w14:paraId="55FEAB16" w14:textId="77777777">
        <w:tc>
          <w:tcPr>
            <w:tcW w:w="0" w:type="auto"/>
            <w:tcBorders>
              <w:left w:val="single" w:sz="18" w:space="0" w:color="000000"/>
              <w:right w:val="single" w:sz="18" w:space="0" w:color="000000"/>
            </w:tcBorders>
            <w:shd w:val="clear" w:color="auto" w:fill="244061"/>
            <w:tcMar>
              <w:top w:w="0" w:type="dxa"/>
              <w:left w:w="115" w:type="dxa"/>
              <w:bottom w:w="0" w:type="dxa"/>
              <w:right w:w="115" w:type="dxa"/>
            </w:tcMar>
            <w:hideMark/>
          </w:tcPr>
          <w:p w14:paraId="16C31B65" w14:textId="77777777" w:rsidR="008D134B" w:rsidRPr="008D134B" w:rsidRDefault="008D134B" w:rsidP="008D134B">
            <w:r w:rsidRPr="008D134B">
              <w:rPr>
                <w:b/>
                <w:bCs/>
              </w:rPr>
              <w:t>Student Outcomes Assessment Plan (SOAP)</w:t>
            </w:r>
          </w:p>
        </w:tc>
      </w:tr>
      <w:tr w:rsidR="008D134B" w:rsidRPr="008D134B" w14:paraId="7484A7FF" w14:textId="77777777">
        <w:tc>
          <w:tcPr>
            <w:tcW w:w="0" w:type="auto"/>
            <w:tcBorders>
              <w:left w:val="single" w:sz="18" w:space="0" w:color="000000"/>
              <w:right w:val="single" w:sz="18" w:space="0" w:color="000000"/>
            </w:tcBorders>
            <w:shd w:val="clear" w:color="auto" w:fill="DBE5F1"/>
            <w:tcMar>
              <w:top w:w="0" w:type="dxa"/>
              <w:left w:w="115" w:type="dxa"/>
              <w:bottom w:w="0" w:type="dxa"/>
              <w:right w:w="115" w:type="dxa"/>
            </w:tcMar>
            <w:hideMark/>
          </w:tcPr>
          <w:p w14:paraId="25F64A14" w14:textId="77777777" w:rsidR="008D134B" w:rsidRPr="008D134B" w:rsidRDefault="008D134B" w:rsidP="008D134B">
            <w:pPr>
              <w:numPr>
                <w:ilvl w:val="0"/>
                <w:numId w:val="1"/>
              </w:numPr>
              <w:rPr>
                <w:b/>
                <w:bCs/>
              </w:rPr>
            </w:pPr>
            <w:r w:rsidRPr="008D134B">
              <w:rPr>
                <w:b/>
                <w:bCs/>
              </w:rPr>
              <w:t>Mission Statement</w:t>
            </w:r>
          </w:p>
        </w:tc>
      </w:tr>
      <w:tr w:rsidR="008D134B" w:rsidRPr="008D134B" w14:paraId="44948B38" w14:textId="77777777">
        <w:trPr>
          <w:trHeight w:val="713"/>
        </w:trPr>
        <w:tc>
          <w:tcPr>
            <w:tcW w:w="0" w:type="auto"/>
            <w:tcBorders>
              <w:left w:val="single" w:sz="18" w:space="0" w:color="000000"/>
              <w:bottom w:val="single" w:sz="18" w:space="0" w:color="000000"/>
              <w:right w:val="single" w:sz="18" w:space="0" w:color="000000"/>
            </w:tcBorders>
            <w:tcMar>
              <w:top w:w="0" w:type="dxa"/>
              <w:left w:w="115" w:type="dxa"/>
              <w:bottom w:w="0" w:type="dxa"/>
              <w:right w:w="115" w:type="dxa"/>
            </w:tcMar>
            <w:hideMark/>
          </w:tcPr>
          <w:p w14:paraId="202DCD76" w14:textId="77777777" w:rsidR="008D134B" w:rsidRPr="008D134B" w:rsidRDefault="008D134B" w:rsidP="008D134B">
            <w:r w:rsidRPr="008D134B">
              <w:t>California State University, Fresno powers the New California through learning, scholarship, and engagement.  The University faculty, staff, and administrators work together to:</w:t>
            </w:r>
          </w:p>
          <w:p w14:paraId="182FEA08" w14:textId="77777777" w:rsidR="008D134B" w:rsidRPr="008D134B" w:rsidRDefault="008D134B" w:rsidP="008D134B">
            <w:r w:rsidRPr="008D134B">
              <w:t>Make student success our first priority; Embrace a culture of diversity, internationalization, and inclusion; Advance our established distinction in liberal arts and sciences, professional programs, and community engagement; Produce transformative scholarly research and creative works that target regional issues with global significance; Exemplify the ethical stewardship of capital and human resources; and, Develop institutional, community, and intellectual leaders.</w:t>
            </w:r>
          </w:p>
          <w:p w14:paraId="0131F74C" w14:textId="77777777" w:rsidR="008D134B" w:rsidRPr="008D134B" w:rsidRDefault="008D134B" w:rsidP="008D134B"/>
          <w:p w14:paraId="74E8CF89" w14:textId="77777777" w:rsidR="008D134B" w:rsidRPr="008D134B" w:rsidRDefault="008D134B" w:rsidP="008D134B">
            <w:r w:rsidRPr="008D134B">
              <w:t xml:space="preserve">The Kremen School of Education and Human Development's mission is the recruitment and development of ethically informed leaders for classroom teaching, education administration, counseling, and higher education. This nationally accredited unit fosters the candidate dispositions of collaboration, valuing diversity, critical thinking, ethical judgments, reflection, and life-long learning. Our mission is realized through a framework of teaching, scholarship, and services that addresses regional, state, national, and international perspectives. Kremen’s theme is </w:t>
            </w:r>
            <w:r w:rsidRPr="008D134B">
              <w:rPr>
                <w:i/>
                <w:iCs/>
              </w:rPr>
              <w:t>Leadership for Diverse Communities</w:t>
            </w:r>
            <w:r w:rsidRPr="008D134B">
              <w:t>.</w:t>
            </w:r>
          </w:p>
          <w:p w14:paraId="226EAC10" w14:textId="77777777" w:rsidR="008D134B" w:rsidRPr="008D134B" w:rsidRDefault="008D134B" w:rsidP="008D134B"/>
          <w:p w14:paraId="0ACBB968" w14:textId="77777777" w:rsidR="008D134B" w:rsidRPr="008D134B" w:rsidRDefault="008D134B" w:rsidP="008D134B">
            <w:r w:rsidRPr="008D134B">
              <w:t>The mission of the Early Childhood Education Program is to empower Early Childhood Education teacher leaders and Early Childhood Education program leaders to positively affect children’s and families’ lives and learning. To that end, the MA in ECE program is designed to prepare ethical and competent professionals who demonstrate leadership in the field of early childhood education, maintain current knowledge of research and practice, and advocate for the advancement of high-quality early learning.</w:t>
            </w:r>
          </w:p>
        </w:tc>
      </w:tr>
    </w:tbl>
    <w:p w14:paraId="11ADC547" w14:textId="77777777" w:rsidR="008D134B" w:rsidRPr="008D134B" w:rsidRDefault="008D134B" w:rsidP="008D134B">
      <w:r w:rsidRPr="008D134B">
        <w:lastRenderedPageBreak/>
        <w:br/>
      </w:r>
    </w:p>
    <w:p w14:paraId="5275F7C7" w14:textId="77777777" w:rsidR="008D134B" w:rsidRPr="008D134B" w:rsidRDefault="008D134B" w:rsidP="008D134B">
      <w:pPr>
        <w:numPr>
          <w:ilvl w:val="0"/>
          <w:numId w:val="2"/>
        </w:numPr>
        <w:rPr>
          <w:b/>
          <w:bCs/>
        </w:rPr>
      </w:pPr>
      <w:r w:rsidRPr="008D134B">
        <w:rPr>
          <w:b/>
          <w:bCs/>
        </w:rPr>
        <w:t>Institutional Learning Outcomes, Program Learning Outcomes/Goals, and SLO’s [</w:t>
      </w:r>
      <w:proofErr w:type="spellStart"/>
      <w:r w:rsidRPr="008D134B">
        <w:rPr>
          <w:b/>
          <w:bCs/>
        </w:rPr>
        <w:t>a,b,c</w:t>
      </w:r>
      <w:proofErr w:type="spellEnd"/>
      <w:r w:rsidRPr="008D134B">
        <w:rPr>
          <w:b/>
          <w:bCs/>
        </w:rPr>
        <w:t>]</w:t>
      </w:r>
    </w:p>
    <w:p w14:paraId="12AF75F9" w14:textId="77777777" w:rsidR="008D134B" w:rsidRPr="008D134B" w:rsidRDefault="008D134B" w:rsidP="008D134B">
      <w:pPr>
        <w:numPr>
          <w:ilvl w:val="1"/>
          <w:numId w:val="3"/>
        </w:numPr>
      </w:pPr>
      <w:r w:rsidRPr="008D134B">
        <w:t xml:space="preserve">Institutional Learning Outcomes. Fresno State </w:t>
      </w:r>
      <w:proofErr w:type="gramStart"/>
      <w:r w:rsidRPr="008D134B">
        <w:t>ILO’s</w:t>
      </w:r>
      <w:proofErr w:type="gramEnd"/>
      <w:r w:rsidRPr="008D134B">
        <w:t xml:space="preserve"> are posted on the following webpage: </w:t>
      </w:r>
      <w:hyperlink r:id="rId5" w:history="1">
        <w:r w:rsidRPr="008D134B">
          <w:rPr>
            <w:rStyle w:val="Hyperlink"/>
          </w:rPr>
          <w:t>http://fresnostate.edu/academics/oie/assessment/fresno-state-assessment.html</w:t>
        </w:r>
      </w:hyperlink>
      <w:r w:rsidRPr="008D134B">
        <w:t> </w:t>
      </w:r>
    </w:p>
    <w:p w14:paraId="704D7B6A" w14:textId="77777777" w:rsidR="008D134B" w:rsidRPr="008D134B" w:rsidRDefault="008D134B" w:rsidP="008D134B">
      <w:r w:rsidRPr="008D134B">
        <w:t>1. Developing a foundational, board and integrative knowledge </w:t>
      </w:r>
    </w:p>
    <w:p w14:paraId="678486EB" w14:textId="77777777" w:rsidR="008D134B" w:rsidRPr="008D134B" w:rsidRDefault="008D134B" w:rsidP="008D134B">
      <w:r w:rsidRPr="008D134B">
        <w:t>2. Acquiring specialized knowledge</w:t>
      </w:r>
    </w:p>
    <w:p w14:paraId="6238D77C" w14:textId="77777777" w:rsidR="008D134B" w:rsidRPr="008D134B" w:rsidRDefault="008D134B" w:rsidP="008D134B">
      <w:r w:rsidRPr="008D134B">
        <w:t>3. Improving intellectual skills</w:t>
      </w:r>
    </w:p>
    <w:p w14:paraId="39AFA263" w14:textId="77777777" w:rsidR="008D134B" w:rsidRPr="008D134B" w:rsidRDefault="008D134B" w:rsidP="008D134B">
      <w:r w:rsidRPr="008D134B">
        <w:t>4. Applying knowledge</w:t>
      </w:r>
    </w:p>
    <w:p w14:paraId="21F590D9" w14:textId="77777777" w:rsidR="008D134B" w:rsidRPr="008D134B" w:rsidRDefault="008D134B" w:rsidP="008D134B">
      <w:r w:rsidRPr="008D134B">
        <w:t>6. Exemplifying equity, ethics, and engagement</w:t>
      </w:r>
    </w:p>
    <w:p w14:paraId="64C2A959" w14:textId="77777777" w:rsidR="008D134B" w:rsidRPr="008D134B" w:rsidRDefault="008D134B" w:rsidP="008D134B">
      <w:r w:rsidRPr="008D134B">
        <w:br/>
      </w:r>
    </w:p>
    <w:p w14:paraId="1AE7B757" w14:textId="77777777" w:rsidR="008D134B" w:rsidRPr="008D134B" w:rsidRDefault="008D134B" w:rsidP="008D134B">
      <w:pPr>
        <w:numPr>
          <w:ilvl w:val="0"/>
          <w:numId w:val="4"/>
        </w:numPr>
      </w:pPr>
      <w:r w:rsidRPr="008D134B">
        <w:t>Program Learning Outcomes (Also known as Goals) and related SLO’s</w:t>
      </w:r>
    </w:p>
    <w:p w14:paraId="46714FAF" w14:textId="77777777" w:rsidR="008D134B" w:rsidRPr="008D134B" w:rsidRDefault="008D134B" w:rsidP="008D134B">
      <w:r w:rsidRPr="008D134B">
        <w:t>Program Learning Outcomes or GOALS are the specific knowledge and skills that the department/program will develop or strengthen in students. These PLO’s or Goals may be broader than SLO’s but must be measurable and each PLO must have at least one SLO to which is directly linked/aligned. </w:t>
      </w:r>
    </w:p>
    <w:p w14:paraId="040AC691" w14:textId="77777777" w:rsidR="008D134B" w:rsidRPr="008D134B" w:rsidRDefault="008D134B" w:rsidP="008D134B">
      <w:pPr>
        <w:numPr>
          <w:ilvl w:val="0"/>
          <w:numId w:val="5"/>
        </w:numPr>
      </w:pPr>
      <w:r w:rsidRPr="008D134B">
        <w:t>PLO: ECE graduates utilize theory, research, and ongoing assessment when making instructional decisions.</w:t>
      </w:r>
    </w:p>
    <w:p w14:paraId="2C7061EC" w14:textId="77777777" w:rsidR="008D134B" w:rsidRPr="008D134B" w:rsidRDefault="008D134B" w:rsidP="008D134B">
      <w:pPr>
        <w:numPr>
          <w:ilvl w:val="1"/>
          <w:numId w:val="6"/>
        </w:numPr>
      </w:pPr>
      <w:r w:rsidRPr="008D134B">
        <w:t>SLO 1.1 Demonstrate knowledge, skills and dispositions that promote development and learning.</w:t>
      </w:r>
    </w:p>
    <w:p w14:paraId="6E696BE1" w14:textId="77777777" w:rsidR="008D134B" w:rsidRPr="008D134B" w:rsidRDefault="008D134B" w:rsidP="008D134B">
      <w:pPr>
        <w:numPr>
          <w:ilvl w:val="1"/>
          <w:numId w:val="7"/>
        </w:numPr>
      </w:pPr>
      <w:r w:rsidRPr="008D134B">
        <w:t>SLO 1.2. Apply current ECE research to issues of practice.</w:t>
      </w:r>
    </w:p>
    <w:p w14:paraId="5D5C8C13" w14:textId="77777777" w:rsidR="008D134B" w:rsidRPr="008D134B" w:rsidRDefault="008D134B" w:rsidP="008D134B">
      <w:pPr>
        <w:numPr>
          <w:ilvl w:val="1"/>
          <w:numId w:val="8"/>
        </w:numPr>
      </w:pPr>
      <w:r w:rsidRPr="008D134B">
        <w:t>SLO 1.3 Utilize a variety of inquiry methods and the latest technology.</w:t>
      </w:r>
    </w:p>
    <w:p w14:paraId="4276A020" w14:textId="77777777" w:rsidR="008D134B" w:rsidRPr="008D134B" w:rsidRDefault="008D134B" w:rsidP="008D134B">
      <w:pPr>
        <w:numPr>
          <w:ilvl w:val="0"/>
          <w:numId w:val="5"/>
        </w:numPr>
      </w:pPr>
      <w:r w:rsidRPr="008D134B">
        <w:t>PLO: ECE graduates are caring and ethical teacher-leaders, guided by their knowledge of culturally and developmentally appropriate practices.</w:t>
      </w:r>
    </w:p>
    <w:p w14:paraId="5BE9C2B1" w14:textId="77777777" w:rsidR="008D134B" w:rsidRPr="008D134B" w:rsidRDefault="008D134B" w:rsidP="008D134B">
      <w:pPr>
        <w:numPr>
          <w:ilvl w:val="1"/>
          <w:numId w:val="9"/>
        </w:numPr>
      </w:pPr>
      <w:r w:rsidRPr="008D134B">
        <w:t>SLO 2.1 Engage in reflection, documentation, self-assessment and lifelong learning of culturally and developmentally appropriate practices.</w:t>
      </w:r>
    </w:p>
    <w:p w14:paraId="31DEDCB0" w14:textId="77777777" w:rsidR="008D134B" w:rsidRPr="008D134B" w:rsidRDefault="008D134B" w:rsidP="008D134B">
      <w:pPr>
        <w:numPr>
          <w:ilvl w:val="0"/>
          <w:numId w:val="5"/>
        </w:numPr>
      </w:pPr>
      <w:r w:rsidRPr="008D134B">
        <w:lastRenderedPageBreak/>
        <w:t>PLO: ECE graduates are leaders who address the needs of their culturally diverse learners respectfully and responsively. </w:t>
      </w:r>
    </w:p>
    <w:p w14:paraId="4DC5245A" w14:textId="77777777" w:rsidR="008D134B" w:rsidRPr="008D134B" w:rsidRDefault="008D134B" w:rsidP="008D134B">
      <w:pPr>
        <w:numPr>
          <w:ilvl w:val="1"/>
          <w:numId w:val="10"/>
        </w:numPr>
      </w:pPr>
      <w:r w:rsidRPr="008D134B">
        <w:t>SLO 3.1 Integrate various perspectives to create quality, inclusive early education programs for all children.</w:t>
      </w:r>
    </w:p>
    <w:p w14:paraId="1F10776D" w14:textId="77777777" w:rsidR="008D134B" w:rsidRPr="008D134B" w:rsidRDefault="008D134B" w:rsidP="008D134B">
      <w:pPr>
        <w:numPr>
          <w:ilvl w:val="1"/>
          <w:numId w:val="11"/>
        </w:numPr>
      </w:pPr>
      <w:r w:rsidRPr="008D134B">
        <w:t>SLO 3.2 Be responsive and take leadership in promoting to ethnic, cultural and linguistic diversity.</w:t>
      </w:r>
    </w:p>
    <w:p w14:paraId="55C24532" w14:textId="77777777" w:rsidR="008D134B" w:rsidRPr="008D134B" w:rsidRDefault="008D134B" w:rsidP="008D134B">
      <w:pPr>
        <w:numPr>
          <w:ilvl w:val="0"/>
          <w:numId w:val="5"/>
        </w:numPr>
      </w:pPr>
      <w:r w:rsidRPr="008D134B">
        <w:t>PLO: Develop interprofessional skills necessary to become ECE leaders in both the educational community and in the community at large.</w:t>
      </w:r>
    </w:p>
    <w:p w14:paraId="18E57CA3" w14:textId="77777777" w:rsidR="008D134B" w:rsidRPr="008D134B" w:rsidRDefault="008D134B" w:rsidP="008D134B">
      <w:pPr>
        <w:numPr>
          <w:ilvl w:val="1"/>
          <w:numId w:val="12"/>
        </w:numPr>
      </w:pPr>
      <w:r w:rsidRPr="008D134B">
        <w:t>SLO 4.1. Build strong relationships with families and communities.</w:t>
      </w:r>
    </w:p>
    <w:p w14:paraId="36EB3B27" w14:textId="77777777" w:rsidR="008D134B" w:rsidRPr="008D134B" w:rsidRDefault="008D134B" w:rsidP="008D134B">
      <w:pPr>
        <w:numPr>
          <w:ilvl w:val="1"/>
          <w:numId w:val="13"/>
        </w:numPr>
      </w:pPr>
      <w:r w:rsidRPr="008D134B">
        <w:t>SLO 4.2. Advocate for children, families, and the profession.</w:t>
      </w:r>
    </w:p>
    <w:p w14:paraId="79491B02" w14:textId="77777777" w:rsidR="008D134B" w:rsidRPr="008D134B" w:rsidRDefault="008D134B" w:rsidP="008D134B">
      <w:pPr>
        <w:numPr>
          <w:ilvl w:val="0"/>
          <w:numId w:val="14"/>
        </w:numPr>
        <w:rPr>
          <w:b/>
          <w:bCs/>
        </w:rPr>
      </w:pPr>
      <w:r w:rsidRPr="008D134B">
        <w:rPr>
          <w:b/>
          <w:bCs/>
        </w:rPr>
        <w:t>Curriculum Map [d]: Courses in which SLO’s are addressed and evaluated</w:t>
      </w:r>
    </w:p>
    <w:tbl>
      <w:tblPr>
        <w:tblW w:w="0" w:type="auto"/>
        <w:tblCellMar>
          <w:top w:w="15" w:type="dxa"/>
          <w:left w:w="15" w:type="dxa"/>
          <w:bottom w:w="15" w:type="dxa"/>
          <w:right w:w="15" w:type="dxa"/>
        </w:tblCellMar>
        <w:tblLook w:val="04A0" w:firstRow="1" w:lastRow="0" w:firstColumn="1" w:lastColumn="0" w:noHBand="0" w:noVBand="1"/>
      </w:tblPr>
      <w:tblGrid>
        <w:gridCol w:w="1440"/>
        <w:gridCol w:w="988"/>
        <w:gridCol w:w="988"/>
        <w:gridCol w:w="989"/>
        <w:gridCol w:w="989"/>
        <w:gridCol w:w="989"/>
        <w:gridCol w:w="989"/>
        <w:gridCol w:w="989"/>
        <w:gridCol w:w="989"/>
      </w:tblGrid>
      <w:tr w:rsidR="008D134B" w:rsidRPr="008D134B" w14:paraId="7DD4B5C2" w14:textId="77777777">
        <w:trPr>
          <w:tblHeader/>
        </w:trPr>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049E25C0" w14:textId="77777777" w:rsidR="008D134B" w:rsidRPr="008D134B" w:rsidRDefault="008D134B" w:rsidP="008D134B">
            <w:pPr>
              <w:rPr>
                <w:b/>
                <w:bCs/>
              </w:rPr>
            </w:pP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421ADA57" w14:textId="77777777" w:rsidR="008D134B" w:rsidRPr="008D134B" w:rsidRDefault="008D134B" w:rsidP="008D134B">
            <w:pPr>
              <w:rPr>
                <w:b/>
                <w:bCs/>
              </w:rPr>
            </w:pPr>
            <w:r w:rsidRPr="008D134B">
              <w:t>SLO 1.1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1B372029" w14:textId="77777777" w:rsidR="008D134B" w:rsidRPr="008D134B" w:rsidRDefault="008D134B" w:rsidP="008D134B">
            <w:pPr>
              <w:rPr>
                <w:b/>
                <w:bCs/>
              </w:rPr>
            </w:pPr>
            <w:r w:rsidRPr="008D134B">
              <w:t>SLO 1.2</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2CD99598" w14:textId="77777777" w:rsidR="008D134B" w:rsidRPr="008D134B" w:rsidRDefault="008D134B" w:rsidP="008D134B">
            <w:pPr>
              <w:rPr>
                <w:b/>
                <w:bCs/>
              </w:rPr>
            </w:pPr>
            <w:r w:rsidRPr="008D134B">
              <w:t>SLO 1.3</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324CB3BF" w14:textId="77777777" w:rsidR="008D134B" w:rsidRPr="008D134B" w:rsidRDefault="008D134B" w:rsidP="008D134B">
            <w:pPr>
              <w:rPr>
                <w:b/>
                <w:bCs/>
              </w:rPr>
            </w:pPr>
            <w:r w:rsidRPr="008D134B">
              <w:t>SLO 2.1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439883D3" w14:textId="77777777" w:rsidR="008D134B" w:rsidRPr="008D134B" w:rsidRDefault="008D134B" w:rsidP="008D134B">
            <w:pPr>
              <w:rPr>
                <w:b/>
                <w:bCs/>
              </w:rPr>
            </w:pPr>
            <w:r w:rsidRPr="008D134B">
              <w:t>SLO 3.1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4D05FC89" w14:textId="77777777" w:rsidR="008D134B" w:rsidRPr="008D134B" w:rsidRDefault="008D134B" w:rsidP="008D134B">
            <w:pPr>
              <w:rPr>
                <w:b/>
                <w:bCs/>
              </w:rPr>
            </w:pPr>
            <w:r w:rsidRPr="008D134B">
              <w:t>SLO 3.2</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79B5E729" w14:textId="77777777" w:rsidR="008D134B" w:rsidRPr="008D134B" w:rsidRDefault="008D134B" w:rsidP="008D134B">
            <w:pPr>
              <w:rPr>
                <w:b/>
                <w:bCs/>
              </w:rPr>
            </w:pPr>
            <w:r w:rsidRPr="008D134B">
              <w:t>SLO 4.1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52721677" w14:textId="77777777" w:rsidR="008D134B" w:rsidRPr="008D134B" w:rsidRDefault="008D134B" w:rsidP="008D134B">
            <w:pPr>
              <w:rPr>
                <w:b/>
                <w:bCs/>
              </w:rPr>
            </w:pPr>
            <w:r w:rsidRPr="008D134B">
              <w:t>SLO 4.2</w:t>
            </w:r>
          </w:p>
        </w:tc>
      </w:tr>
      <w:tr w:rsidR="008D134B" w:rsidRPr="008D134B" w14:paraId="363AC06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DCE35" w14:textId="77777777" w:rsidR="008D134B" w:rsidRPr="008D134B" w:rsidRDefault="008D134B" w:rsidP="008D134B">
            <w:r w:rsidRPr="008D134B">
              <w:t>LEE235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CB57A"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AC436"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642FB"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4584D"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C2F87"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838AB"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2BDCE"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85ED5" w14:textId="77777777" w:rsidR="008D134B" w:rsidRPr="008D134B" w:rsidRDefault="008D134B" w:rsidP="008D134B">
            <w:r w:rsidRPr="008D134B">
              <w:t>D</w:t>
            </w:r>
          </w:p>
        </w:tc>
      </w:tr>
      <w:tr w:rsidR="008D134B" w:rsidRPr="008D134B" w14:paraId="5C9E0D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53EDE" w14:textId="77777777" w:rsidR="008D134B" w:rsidRPr="008D134B" w:rsidRDefault="008D134B" w:rsidP="008D134B">
            <w:r w:rsidRPr="008D134B">
              <w:t>LEE241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96FBE"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7C21"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6C8FD"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98B4B"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19FFA"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30AAA"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D1B97"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81EAF" w14:textId="77777777" w:rsidR="008D134B" w:rsidRPr="008D134B" w:rsidRDefault="008D134B" w:rsidP="008D134B">
            <w:r w:rsidRPr="008D134B">
              <w:t>M</w:t>
            </w:r>
          </w:p>
        </w:tc>
      </w:tr>
      <w:tr w:rsidR="008D134B" w:rsidRPr="008D134B" w14:paraId="495925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B6664" w14:textId="77777777" w:rsidR="008D134B" w:rsidRPr="008D134B" w:rsidRDefault="008D134B" w:rsidP="008D134B">
            <w:r w:rsidRPr="008D134B">
              <w:t>LEE171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3E7B1" w14:textId="77777777" w:rsidR="008D134B" w:rsidRPr="008D134B" w:rsidRDefault="008D134B" w:rsidP="008D134B">
            <w:r w:rsidRPr="008D134B">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C3138"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8E280"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601F9"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66D25"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60D6B"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D87C8"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EC931" w14:textId="77777777" w:rsidR="008D134B" w:rsidRPr="008D134B" w:rsidRDefault="008D134B" w:rsidP="008D134B">
            <w:r w:rsidRPr="008D134B">
              <w:t>I</w:t>
            </w:r>
          </w:p>
        </w:tc>
      </w:tr>
      <w:tr w:rsidR="008D134B" w:rsidRPr="008D134B" w14:paraId="4C9A2BA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E2037" w14:textId="77777777" w:rsidR="008D134B" w:rsidRPr="008D134B" w:rsidRDefault="008D134B" w:rsidP="008D134B">
            <w:r w:rsidRPr="008D134B">
              <w:t>LEE232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6E022"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13F75"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C53CE"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7D9AF"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6CBDE"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7CD74"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1B1C2"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D386A" w14:textId="77777777" w:rsidR="008D134B" w:rsidRPr="008D134B" w:rsidRDefault="008D134B" w:rsidP="008D134B">
            <w:r w:rsidRPr="008D134B">
              <w:t>D</w:t>
            </w:r>
          </w:p>
        </w:tc>
      </w:tr>
      <w:tr w:rsidR="008D134B" w:rsidRPr="008D134B" w14:paraId="5C5F3F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963C8" w14:textId="77777777" w:rsidR="008D134B" w:rsidRPr="008D134B" w:rsidRDefault="008D134B" w:rsidP="008D134B">
            <w:r w:rsidRPr="008D134B">
              <w:t>LEE233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5DFC0"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59867"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45E1E"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B6F4D"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9C4F9"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662CB"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D386"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783FD" w14:textId="77777777" w:rsidR="008D134B" w:rsidRPr="008D134B" w:rsidRDefault="008D134B" w:rsidP="008D134B">
            <w:r w:rsidRPr="008D134B">
              <w:t>D</w:t>
            </w:r>
          </w:p>
        </w:tc>
      </w:tr>
      <w:tr w:rsidR="008D134B" w:rsidRPr="008D134B" w14:paraId="32472A5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A58E2" w14:textId="77777777" w:rsidR="008D134B" w:rsidRPr="008D134B" w:rsidRDefault="008D134B" w:rsidP="008D134B">
            <w:r w:rsidRPr="008D134B">
              <w:t>LEE271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0BFC1"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906F0"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BE507"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E0E18"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6C4F"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AF860"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7675F"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581F4" w14:textId="77777777" w:rsidR="008D134B" w:rsidRPr="008D134B" w:rsidRDefault="008D134B" w:rsidP="008D134B">
            <w:r w:rsidRPr="008D134B">
              <w:t>D</w:t>
            </w:r>
          </w:p>
        </w:tc>
      </w:tr>
      <w:tr w:rsidR="008D134B" w:rsidRPr="008D134B" w14:paraId="785BF5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FDDA9" w14:textId="77777777" w:rsidR="008D134B" w:rsidRPr="008D134B" w:rsidRDefault="008D134B" w:rsidP="008D134B">
            <w:r w:rsidRPr="008D134B">
              <w:t>ERE220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793FC"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4DA21"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0E493"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DCB46"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BF740"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91C47"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EBB50"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4DF01" w14:textId="77777777" w:rsidR="008D134B" w:rsidRPr="008D134B" w:rsidRDefault="008D134B" w:rsidP="008D134B">
            <w:r w:rsidRPr="008D134B">
              <w:t>M</w:t>
            </w:r>
          </w:p>
        </w:tc>
      </w:tr>
      <w:tr w:rsidR="008D134B" w:rsidRPr="008D134B" w14:paraId="7AACD05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D0B9D" w14:textId="77777777" w:rsidR="008D134B" w:rsidRPr="008D134B" w:rsidRDefault="008D134B" w:rsidP="008D134B">
            <w:r w:rsidRPr="008D134B">
              <w:t>CI285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3850B"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3A5FA"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33D63"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6E971" w14:textId="77777777" w:rsidR="008D134B" w:rsidRPr="008D134B" w:rsidRDefault="008D134B" w:rsidP="008D134B">
            <w:r w:rsidRPr="008D134B">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64BDF"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99038"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E5E88" w14:textId="77777777" w:rsidR="008D134B" w:rsidRPr="008D134B" w:rsidRDefault="008D134B" w:rsidP="008D134B">
            <w:r w:rsidRPr="008D134B">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D4500" w14:textId="77777777" w:rsidR="008D134B" w:rsidRPr="008D134B" w:rsidRDefault="008D134B" w:rsidP="008D134B">
            <w:r w:rsidRPr="008D134B">
              <w:t>M</w:t>
            </w:r>
          </w:p>
        </w:tc>
      </w:tr>
      <w:tr w:rsidR="008D134B" w:rsidRPr="008D134B" w14:paraId="3C209DD9" w14:textId="77777777">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52C0798F" w14:textId="77777777" w:rsidR="008D134B" w:rsidRPr="008D134B" w:rsidRDefault="008D134B" w:rsidP="008D134B">
            <w:r w:rsidRPr="008D134B">
              <w:t>Comp Exam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3D043D63" w14:textId="77777777" w:rsidR="008D134B" w:rsidRPr="008D134B" w:rsidRDefault="008D134B" w:rsidP="008D134B">
            <w:r w:rsidRPr="008D134B">
              <w:t>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66B3E205" w14:textId="77777777" w:rsidR="008D134B" w:rsidRPr="008D134B" w:rsidRDefault="008D134B" w:rsidP="008D134B">
            <w:r w:rsidRPr="008D134B">
              <w:t>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1DF2B89A" w14:textId="77777777" w:rsidR="008D134B" w:rsidRPr="008D134B" w:rsidRDefault="008D134B" w:rsidP="008D134B">
            <w:r w:rsidRPr="008D134B">
              <w:t>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03A0BD2C" w14:textId="77777777" w:rsidR="008D134B" w:rsidRPr="008D134B" w:rsidRDefault="008D134B" w:rsidP="008D134B">
            <w:r w:rsidRPr="008D134B">
              <w:t>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4885F090" w14:textId="77777777" w:rsidR="008D134B" w:rsidRPr="008D134B" w:rsidRDefault="008D134B" w:rsidP="008D134B">
            <w:r w:rsidRPr="008D134B">
              <w:t>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556AAB43" w14:textId="77777777" w:rsidR="008D134B" w:rsidRPr="008D134B" w:rsidRDefault="008D134B" w:rsidP="008D134B">
            <w:r w:rsidRPr="008D134B">
              <w:t>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78391934" w14:textId="77777777" w:rsidR="008D134B" w:rsidRPr="008D134B" w:rsidRDefault="008D134B" w:rsidP="008D134B">
            <w:r w:rsidRPr="008D134B">
              <w:t>M</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4188E75C" w14:textId="77777777" w:rsidR="008D134B" w:rsidRPr="008D134B" w:rsidRDefault="008D134B" w:rsidP="008D134B">
            <w:r w:rsidRPr="008D134B">
              <w:t>M</w:t>
            </w:r>
          </w:p>
        </w:tc>
      </w:tr>
    </w:tbl>
    <w:p w14:paraId="4A54571D" w14:textId="77777777" w:rsidR="008D134B" w:rsidRPr="008D134B" w:rsidRDefault="008D134B" w:rsidP="008D134B"/>
    <w:p w14:paraId="209EBFBD" w14:textId="77777777" w:rsidR="008D134B" w:rsidRPr="008D134B" w:rsidRDefault="008D134B" w:rsidP="008D134B">
      <w:r w:rsidRPr="008D134B">
        <w:t>For courses in the major, using the abbreviations below, indicate which outcomes are introduced, which are developed, and which are mastered in that particular course.</w:t>
      </w:r>
    </w:p>
    <w:tbl>
      <w:tblPr>
        <w:tblW w:w="0" w:type="auto"/>
        <w:tblCellMar>
          <w:top w:w="15" w:type="dxa"/>
          <w:left w:w="15" w:type="dxa"/>
          <w:bottom w:w="15" w:type="dxa"/>
          <w:right w:w="15" w:type="dxa"/>
        </w:tblCellMar>
        <w:tblLook w:val="04A0" w:firstRow="1" w:lastRow="0" w:firstColumn="1" w:lastColumn="0" w:noHBand="0" w:noVBand="1"/>
      </w:tblPr>
      <w:tblGrid>
        <w:gridCol w:w="1717"/>
        <w:gridCol w:w="1787"/>
        <w:gridCol w:w="1863"/>
        <w:gridCol w:w="222"/>
      </w:tblGrid>
      <w:tr w:rsidR="008D134B" w:rsidRPr="008D134B" w14:paraId="14555A62" w14:textId="77777777">
        <w:trPr>
          <w:tblHeader/>
        </w:trPr>
        <w:tc>
          <w:tcPr>
            <w:tcW w:w="0" w:type="auto"/>
            <w:tcMar>
              <w:top w:w="0" w:type="dxa"/>
              <w:left w:w="108" w:type="dxa"/>
              <w:bottom w:w="0" w:type="dxa"/>
              <w:right w:w="108" w:type="dxa"/>
            </w:tcMar>
            <w:hideMark/>
          </w:tcPr>
          <w:p w14:paraId="052E8517" w14:textId="77777777" w:rsidR="008D134B" w:rsidRPr="008D134B" w:rsidRDefault="008D134B" w:rsidP="008D134B">
            <w:pPr>
              <w:rPr>
                <w:b/>
                <w:bCs/>
              </w:rPr>
            </w:pPr>
            <w:r w:rsidRPr="008D134B">
              <w:rPr>
                <w:b/>
                <w:bCs/>
              </w:rPr>
              <w:t>I = Introduced</w:t>
            </w:r>
          </w:p>
        </w:tc>
        <w:tc>
          <w:tcPr>
            <w:tcW w:w="0" w:type="auto"/>
            <w:tcMar>
              <w:top w:w="0" w:type="dxa"/>
              <w:left w:w="108" w:type="dxa"/>
              <w:bottom w:w="0" w:type="dxa"/>
              <w:right w:w="108" w:type="dxa"/>
            </w:tcMar>
            <w:hideMark/>
          </w:tcPr>
          <w:p w14:paraId="64B46525" w14:textId="77777777" w:rsidR="008D134B" w:rsidRPr="008D134B" w:rsidRDefault="008D134B" w:rsidP="008D134B">
            <w:pPr>
              <w:rPr>
                <w:b/>
                <w:bCs/>
              </w:rPr>
            </w:pPr>
            <w:r w:rsidRPr="008D134B">
              <w:rPr>
                <w:b/>
                <w:bCs/>
              </w:rPr>
              <w:t>D = Developed</w:t>
            </w:r>
          </w:p>
        </w:tc>
        <w:tc>
          <w:tcPr>
            <w:tcW w:w="0" w:type="auto"/>
            <w:tcMar>
              <w:top w:w="0" w:type="dxa"/>
              <w:left w:w="108" w:type="dxa"/>
              <w:bottom w:w="0" w:type="dxa"/>
              <w:right w:w="108" w:type="dxa"/>
            </w:tcMar>
            <w:hideMark/>
          </w:tcPr>
          <w:p w14:paraId="77993992" w14:textId="77777777" w:rsidR="008D134B" w:rsidRPr="008D134B" w:rsidRDefault="008D134B" w:rsidP="008D134B">
            <w:pPr>
              <w:rPr>
                <w:b/>
                <w:bCs/>
              </w:rPr>
            </w:pPr>
            <w:r w:rsidRPr="008D134B">
              <w:rPr>
                <w:b/>
                <w:bCs/>
              </w:rPr>
              <w:t>M=Mastered      </w:t>
            </w:r>
          </w:p>
          <w:p w14:paraId="4C427CEA" w14:textId="77777777" w:rsidR="008D134B" w:rsidRPr="008D134B" w:rsidRDefault="008D134B" w:rsidP="008D134B">
            <w:pPr>
              <w:rPr>
                <w:b/>
                <w:bCs/>
              </w:rPr>
            </w:pPr>
          </w:p>
        </w:tc>
        <w:tc>
          <w:tcPr>
            <w:tcW w:w="0" w:type="auto"/>
            <w:tcMar>
              <w:top w:w="0" w:type="dxa"/>
              <w:left w:w="108" w:type="dxa"/>
              <w:bottom w:w="0" w:type="dxa"/>
              <w:right w:w="108" w:type="dxa"/>
            </w:tcMar>
            <w:hideMark/>
          </w:tcPr>
          <w:p w14:paraId="2DBF05FC" w14:textId="77777777" w:rsidR="008D134B" w:rsidRPr="008D134B" w:rsidRDefault="008D134B" w:rsidP="008D134B">
            <w:pPr>
              <w:rPr>
                <w:b/>
                <w:bCs/>
              </w:rPr>
            </w:pPr>
          </w:p>
        </w:tc>
      </w:tr>
    </w:tbl>
    <w:p w14:paraId="2979202B" w14:textId="77777777" w:rsidR="008D134B" w:rsidRPr="008D134B" w:rsidRDefault="008D134B" w:rsidP="008D134B">
      <w:pPr>
        <w:numPr>
          <w:ilvl w:val="0"/>
          <w:numId w:val="15"/>
        </w:numPr>
        <w:rPr>
          <w:b/>
          <w:bCs/>
        </w:rPr>
      </w:pPr>
      <w:r w:rsidRPr="008D134B">
        <w:rPr>
          <w:b/>
          <w:bCs/>
        </w:rPr>
        <w:t>SLO’s Mapped to Assessment Measures and Methods [e]</w:t>
      </w:r>
    </w:p>
    <w:tbl>
      <w:tblPr>
        <w:tblW w:w="0" w:type="auto"/>
        <w:tblCellMar>
          <w:top w:w="15" w:type="dxa"/>
          <w:left w:w="15" w:type="dxa"/>
          <w:bottom w:w="15" w:type="dxa"/>
          <w:right w:w="15" w:type="dxa"/>
        </w:tblCellMar>
        <w:tblLook w:val="04A0" w:firstRow="1" w:lastRow="0" w:firstColumn="1" w:lastColumn="0" w:noHBand="0" w:noVBand="1"/>
      </w:tblPr>
      <w:tblGrid>
        <w:gridCol w:w="2586"/>
        <w:gridCol w:w="1307"/>
        <w:gridCol w:w="683"/>
        <w:gridCol w:w="682"/>
        <w:gridCol w:w="682"/>
        <w:gridCol w:w="682"/>
        <w:gridCol w:w="682"/>
        <w:gridCol w:w="682"/>
        <w:gridCol w:w="682"/>
        <w:gridCol w:w="682"/>
      </w:tblGrid>
      <w:tr w:rsidR="008D134B" w:rsidRPr="008D134B" w14:paraId="61818185" w14:textId="77777777">
        <w:trPr>
          <w:tblHeader/>
        </w:trPr>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26D3DECD" w14:textId="77777777" w:rsidR="008D134B" w:rsidRPr="008D134B" w:rsidRDefault="008D134B" w:rsidP="008D134B">
            <w:pPr>
              <w:rPr>
                <w:b/>
                <w:bCs/>
              </w:rPr>
            </w:pPr>
            <w:r w:rsidRPr="008D134B">
              <w:lastRenderedPageBreak/>
              <w:t>Assessment Measure</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29171566" w14:textId="77777777" w:rsidR="008D134B" w:rsidRPr="008D134B" w:rsidRDefault="008D134B" w:rsidP="008D134B">
            <w:pPr>
              <w:rPr>
                <w:b/>
                <w:bCs/>
              </w:rPr>
            </w:pPr>
            <w:r w:rsidRPr="008D134B">
              <w:t>Evaluation</w:t>
            </w:r>
          </w:p>
          <w:p w14:paraId="759CA2FF" w14:textId="77777777" w:rsidR="008D134B" w:rsidRPr="008D134B" w:rsidRDefault="008D134B" w:rsidP="008D134B">
            <w:pPr>
              <w:rPr>
                <w:b/>
                <w:bCs/>
              </w:rPr>
            </w:pPr>
            <w:r w:rsidRPr="008D134B">
              <w:t>Method</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152612A4" w14:textId="77777777" w:rsidR="008D134B" w:rsidRPr="008D134B" w:rsidRDefault="008D134B" w:rsidP="008D134B">
            <w:pPr>
              <w:rPr>
                <w:b/>
                <w:bCs/>
              </w:rPr>
            </w:pPr>
            <w:r w:rsidRPr="008D134B">
              <w:t>SLO 1.1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70A5D6BF" w14:textId="77777777" w:rsidR="008D134B" w:rsidRPr="008D134B" w:rsidRDefault="008D134B" w:rsidP="008D134B">
            <w:pPr>
              <w:rPr>
                <w:b/>
                <w:bCs/>
              </w:rPr>
            </w:pPr>
            <w:r w:rsidRPr="008D134B">
              <w:t>SLO 1.2</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252C4DEE" w14:textId="77777777" w:rsidR="008D134B" w:rsidRPr="008D134B" w:rsidRDefault="008D134B" w:rsidP="008D134B">
            <w:pPr>
              <w:rPr>
                <w:b/>
                <w:bCs/>
              </w:rPr>
            </w:pPr>
            <w:r w:rsidRPr="008D134B">
              <w:t>SLO 1.3</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2FB676B5" w14:textId="77777777" w:rsidR="008D134B" w:rsidRPr="008D134B" w:rsidRDefault="008D134B" w:rsidP="008D134B">
            <w:pPr>
              <w:rPr>
                <w:b/>
                <w:bCs/>
              </w:rPr>
            </w:pPr>
            <w:r w:rsidRPr="008D134B">
              <w:t>SLO 2.1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05F4D007" w14:textId="77777777" w:rsidR="008D134B" w:rsidRPr="008D134B" w:rsidRDefault="008D134B" w:rsidP="008D134B">
            <w:pPr>
              <w:rPr>
                <w:b/>
                <w:bCs/>
              </w:rPr>
            </w:pPr>
            <w:r w:rsidRPr="008D134B">
              <w:t>SLO 3.1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1BDD60F4" w14:textId="77777777" w:rsidR="008D134B" w:rsidRPr="008D134B" w:rsidRDefault="008D134B" w:rsidP="008D134B">
            <w:pPr>
              <w:rPr>
                <w:b/>
                <w:bCs/>
              </w:rPr>
            </w:pPr>
            <w:r w:rsidRPr="008D134B">
              <w:t>SLO 3.2</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16DD4443" w14:textId="77777777" w:rsidR="008D134B" w:rsidRPr="008D134B" w:rsidRDefault="008D134B" w:rsidP="008D134B">
            <w:pPr>
              <w:rPr>
                <w:b/>
                <w:bCs/>
              </w:rPr>
            </w:pPr>
            <w:r w:rsidRPr="008D134B">
              <w:t>SLO 4.1</w:t>
            </w:r>
          </w:p>
        </w:tc>
        <w:tc>
          <w:tcPr>
            <w:tcW w:w="0" w:type="auto"/>
            <w:tcBorders>
              <w:top w:val="single" w:sz="8" w:space="0" w:color="4F81BD"/>
              <w:left w:val="single" w:sz="4" w:space="0" w:color="000000"/>
              <w:bottom w:val="single" w:sz="4" w:space="0" w:color="000000"/>
              <w:right w:val="single" w:sz="4" w:space="0" w:color="000000"/>
            </w:tcBorders>
            <w:tcMar>
              <w:top w:w="0" w:type="dxa"/>
              <w:left w:w="108" w:type="dxa"/>
              <w:bottom w:w="0" w:type="dxa"/>
              <w:right w:w="108" w:type="dxa"/>
            </w:tcMar>
            <w:hideMark/>
          </w:tcPr>
          <w:p w14:paraId="41908D17" w14:textId="77777777" w:rsidR="008D134B" w:rsidRPr="008D134B" w:rsidRDefault="008D134B" w:rsidP="008D134B">
            <w:pPr>
              <w:rPr>
                <w:b/>
                <w:bCs/>
              </w:rPr>
            </w:pPr>
            <w:r w:rsidRPr="008D134B">
              <w:t>SLO 4.2</w:t>
            </w:r>
          </w:p>
        </w:tc>
      </w:tr>
      <w:tr w:rsidR="008D134B" w:rsidRPr="008D134B" w14:paraId="357009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2C72C" w14:textId="77777777" w:rsidR="008D134B" w:rsidRPr="008D134B" w:rsidRDefault="008D134B" w:rsidP="008D134B">
            <w:r w:rsidRPr="008D134B">
              <w:t>LEE 298/9 Assessment 1: Project, Thesis, Research Paper, Comprehensive Exam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C67D" w14:textId="77777777" w:rsidR="008D134B" w:rsidRPr="008D134B" w:rsidRDefault="008D134B" w:rsidP="008D134B">
            <w:r w:rsidRPr="008D134B">
              <w:t>Rubric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8BA4"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FF171"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E2E08"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8A24D"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75A0F"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6D57A"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8960A"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ECFA" w14:textId="77777777" w:rsidR="008D134B" w:rsidRPr="008D134B" w:rsidRDefault="008D134B" w:rsidP="008D134B">
            <w:r w:rsidRPr="008D134B">
              <w:t>X</w:t>
            </w:r>
          </w:p>
        </w:tc>
      </w:tr>
      <w:tr w:rsidR="008D134B" w:rsidRPr="008D134B" w14:paraId="696D92E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9C680" w14:textId="77777777" w:rsidR="008D134B" w:rsidRPr="008D134B" w:rsidRDefault="008D134B" w:rsidP="008D134B">
            <w:r w:rsidRPr="008D134B">
              <w:t>LEE241 Assessment 2: Portfolio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0E329" w14:textId="77777777" w:rsidR="008D134B" w:rsidRPr="008D134B" w:rsidRDefault="008D134B" w:rsidP="008D134B">
            <w:r w:rsidRPr="008D134B">
              <w:t>Rubric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75A63"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34E2D"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ACF64"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30E43"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70AF6"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C6B7C"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4785E"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AA5F5" w14:textId="77777777" w:rsidR="008D134B" w:rsidRPr="008D134B" w:rsidRDefault="008D134B" w:rsidP="008D134B"/>
        </w:tc>
      </w:tr>
      <w:tr w:rsidR="008D134B" w:rsidRPr="008D134B" w14:paraId="4A20A3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A6FBB" w14:textId="77777777" w:rsidR="008D134B" w:rsidRPr="008D134B" w:rsidRDefault="008D134B" w:rsidP="008D134B">
            <w:r w:rsidRPr="008D134B">
              <w:t>LEE233 Assessment 3: Combined Charter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D2669" w14:textId="77777777" w:rsidR="008D134B" w:rsidRPr="008D134B" w:rsidRDefault="008D134B" w:rsidP="008D134B">
            <w:r w:rsidRPr="008D134B">
              <w:t>Rubric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75CF0"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55861"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C3802"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C76"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83EE6"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1C3E9"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5B0FD"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3B0C1" w14:textId="77777777" w:rsidR="008D134B" w:rsidRPr="008D134B" w:rsidRDefault="008D134B" w:rsidP="008D134B"/>
        </w:tc>
      </w:tr>
      <w:tr w:rsidR="008D134B" w:rsidRPr="008D134B" w14:paraId="73F2E8E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0E2FF" w14:textId="77777777" w:rsidR="008D134B" w:rsidRPr="008D134B" w:rsidRDefault="008D134B" w:rsidP="008D134B">
            <w:r w:rsidRPr="008D134B">
              <w:t>LEE250 Assessment 4: Leadership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1363E" w14:textId="77777777" w:rsidR="008D134B" w:rsidRPr="008D134B" w:rsidRDefault="008D134B" w:rsidP="008D134B">
            <w:r w:rsidRPr="008D134B">
              <w:t>Rubric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AA7B1"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FE980"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D8FD1"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3273C"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4E843"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F2669"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15C58"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05969" w14:textId="77777777" w:rsidR="008D134B" w:rsidRPr="008D134B" w:rsidRDefault="008D134B" w:rsidP="008D134B"/>
        </w:tc>
      </w:tr>
      <w:tr w:rsidR="008D134B" w:rsidRPr="008D134B" w14:paraId="57ADAE1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D1AD7" w14:textId="77777777" w:rsidR="008D134B" w:rsidRPr="008D134B" w:rsidRDefault="008D134B" w:rsidP="008D134B">
            <w:r w:rsidRPr="008D134B">
              <w:t>CI285/LEE271 Assessment 5: Action Research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B83F1" w14:textId="77777777" w:rsidR="008D134B" w:rsidRPr="008D134B" w:rsidRDefault="008D134B" w:rsidP="008D134B">
            <w:r w:rsidRPr="008D134B">
              <w:t>Rubric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AC97"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6CFE2"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1DF54"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17C45"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94C58"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28751" w14:textId="77777777" w:rsidR="008D134B" w:rsidRPr="008D134B" w:rsidRDefault="008D134B" w:rsidP="008D134B">
            <w:r w:rsidRPr="008D134B">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DDC82" w14:textId="77777777" w:rsidR="008D134B" w:rsidRPr="008D134B" w:rsidRDefault="008D134B" w:rsidP="008D134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135E8" w14:textId="77777777" w:rsidR="008D134B" w:rsidRPr="008D134B" w:rsidRDefault="008D134B" w:rsidP="008D134B">
            <w:r w:rsidRPr="008D134B">
              <w:t>X</w:t>
            </w:r>
          </w:p>
        </w:tc>
      </w:tr>
      <w:tr w:rsidR="008D134B" w:rsidRPr="008D134B" w14:paraId="63049C3A" w14:textId="77777777">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3CFD8E83" w14:textId="77777777" w:rsidR="008D134B" w:rsidRPr="008D134B" w:rsidRDefault="008D134B" w:rsidP="008D134B">
            <w:r w:rsidRPr="008D134B">
              <w:t>LEE171 Assessment 6: Professional Ethics</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66511AB8" w14:textId="77777777" w:rsidR="008D134B" w:rsidRPr="008D134B" w:rsidRDefault="008D134B" w:rsidP="008D134B">
            <w:r w:rsidRPr="008D134B">
              <w:t>Rubric</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507AEA98" w14:textId="77777777" w:rsidR="008D134B" w:rsidRPr="008D134B" w:rsidRDefault="008D134B" w:rsidP="008D134B">
            <w:r w:rsidRPr="008D134B">
              <w:t>X</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1686BCB0" w14:textId="77777777" w:rsidR="008D134B" w:rsidRPr="008D134B" w:rsidRDefault="008D134B" w:rsidP="008D134B">
            <w:r w:rsidRPr="008D134B">
              <w:t>X</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4A015BE4" w14:textId="77777777" w:rsidR="008D134B" w:rsidRPr="008D134B" w:rsidRDefault="008D134B" w:rsidP="008D134B">
            <w:r w:rsidRPr="008D134B">
              <w:t>X</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312F1D42" w14:textId="77777777" w:rsidR="008D134B" w:rsidRPr="008D134B" w:rsidRDefault="008D134B" w:rsidP="008D134B"/>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7782483C" w14:textId="77777777" w:rsidR="008D134B" w:rsidRPr="008D134B" w:rsidRDefault="008D134B" w:rsidP="008D134B">
            <w:r w:rsidRPr="008D134B">
              <w:t>X</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5C1A2F24" w14:textId="77777777" w:rsidR="008D134B" w:rsidRPr="008D134B" w:rsidRDefault="008D134B" w:rsidP="008D134B">
            <w:r w:rsidRPr="008D134B">
              <w:t>X</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738F4FF7" w14:textId="77777777" w:rsidR="008D134B" w:rsidRPr="008D134B" w:rsidRDefault="008D134B" w:rsidP="008D134B">
            <w:r w:rsidRPr="008D134B">
              <w:t>X</w:t>
            </w:r>
          </w:p>
        </w:tc>
        <w:tc>
          <w:tcPr>
            <w:tcW w:w="0" w:type="auto"/>
            <w:tcBorders>
              <w:top w:val="single" w:sz="4" w:space="0" w:color="000000"/>
              <w:left w:val="single" w:sz="4" w:space="0" w:color="000000"/>
              <w:bottom w:val="single" w:sz="8" w:space="0" w:color="4F81BD"/>
              <w:right w:val="single" w:sz="4" w:space="0" w:color="000000"/>
            </w:tcBorders>
            <w:tcMar>
              <w:top w:w="0" w:type="dxa"/>
              <w:left w:w="108" w:type="dxa"/>
              <w:bottom w:w="0" w:type="dxa"/>
              <w:right w:w="108" w:type="dxa"/>
            </w:tcMar>
            <w:hideMark/>
          </w:tcPr>
          <w:p w14:paraId="5BFBB967" w14:textId="77777777" w:rsidR="008D134B" w:rsidRPr="008D134B" w:rsidRDefault="008D134B" w:rsidP="008D134B">
            <w:r w:rsidRPr="008D134B">
              <w:t>X</w:t>
            </w:r>
          </w:p>
        </w:tc>
      </w:tr>
    </w:tbl>
    <w:p w14:paraId="42EA47EB" w14:textId="77777777" w:rsidR="008D134B" w:rsidRPr="008D134B" w:rsidRDefault="008D134B" w:rsidP="008D134B">
      <w:r w:rsidRPr="008D134B">
        <w:br/>
      </w:r>
    </w:p>
    <w:p w14:paraId="30D5DCF6" w14:textId="77777777" w:rsidR="008D134B" w:rsidRPr="008D134B" w:rsidRDefault="008D134B" w:rsidP="008D134B">
      <w:pPr>
        <w:numPr>
          <w:ilvl w:val="0"/>
          <w:numId w:val="16"/>
        </w:numPr>
        <w:rPr>
          <w:b/>
          <w:bCs/>
        </w:rPr>
      </w:pPr>
      <w:r w:rsidRPr="008D134B">
        <w:rPr>
          <w:b/>
          <w:bCs/>
        </w:rPr>
        <w:t>Assessment Measures: Description of Assignment and Method (rubric, criteria, etc.) used to evaluate the assignment [f]</w:t>
      </w:r>
    </w:p>
    <w:p w14:paraId="178A9400" w14:textId="77777777" w:rsidR="008D134B" w:rsidRPr="008D134B" w:rsidRDefault="008D134B" w:rsidP="008D134B">
      <w:pPr>
        <w:numPr>
          <w:ilvl w:val="1"/>
          <w:numId w:val="17"/>
        </w:numPr>
      </w:pPr>
      <w:r w:rsidRPr="008D134B">
        <w:t>Direct Measures (Department/Program must use a minimum of three different direct measures)</w:t>
      </w:r>
    </w:p>
    <w:p w14:paraId="3A5C742E" w14:textId="77777777" w:rsidR="008D134B" w:rsidRPr="008D134B" w:rsidRDefault="008D134B" w:rsidP="008D134B">
      <w:r w:rsidRPr="008D134B">
        <w:t xml:space="preserve">1. </w:t>
      </w:r>
      <w:hyperlink r:id="rId6" w:history="1">
        <w:r w:rsidRPr="008D134B">
          <w:rPr>
            <w:rStyle w:val="Hyperlink"/>
          </w:rPr>
          <w:t>Assessment of Content Knowledge Summative Assessment: Final Project or Comprehensive Exam</w:t>
        </w:r>
      </w:hyperlink>
    </w:p>
    <w:p w14:paraId="07E1DAB0" w14:textId="77777777" w:rsidR="008D134B" w:rsidRPr="008D134B" w:rsidRDefault="008D134B" w:rsidP="008D134B">
      <w:r w:rsidRPr="008D134B">
        <w:t xml:space="preserve">2. </w:t>
      </w:r>
      <w:hyperlink r:id="rId7" w:history="1">
        <w:r w:rsidRPr="008D134B">
          <w:rPr>
            <w:rStyle w:val="Hyperlink"/>
          </w:rPr>
          <w:t>Assessment of Content Knowledge: Self-Study ePortfolio Assessment</w:t>
        </w:r>
      </w:hyperlink>
    </w:p>
    <w:p w14:paraId="7E8F3A78" w14:textId="77777777" w:rsidR="008D134B" w:rsidRPr="008D134B" w:rsidRDefault="008D134B" w:rsidP="008D134B">
      <w:r w:rsidRPr="008D134B">
        <w:t xml:space="preserve">3. </w:t>
      </w:r>
      <w:hyperlink r:id="rId8" w:history="1">
        <w:r w:rsidRPr="008D134B">
          <w:rPr>
            <w:rStyle w:val="Hyperlink"/>
          </w:rPr>
          <w:t>Assessment of Knowledge, Skills &amp; Dispositions: Project Based Curriculum Development</w:t>
        </w:r>
      </w:hyperlink>
    </w:p>
    <w:p w14:paraId="57C3180F" w14:textId="77777777" w:rsidR="008D134B" w:rsidRPr="008D134B" w:rsidRDefault="008D134B" w:rsidP="008D134B">
      <w:r w:rsidRPr="008D134B">
        <w:t xml:space="preserve">4. </w:t>
      </w:r>
      <w:hyperlink r:id="rId9" w:history="1">
        <w:r w:rsidRPr="008D134B">
          <w:rPr>
            <w:rStyle w:val="Hyperlink"/>
          </w:rPr>
          <w:t>Assessment of Knowledge, Skills &amp; Dispositions: Leadership Activity Assessment</w:t>
        </w:r>
      </w:hyperlink>
    </w:p>
    <w:p w14:paraId="727EEB10" w14:textId="77777777" w:rsidR="008D134B" w:rsidRPr="008D134B" w:rsidRDefault="008D134B" w:rsidP="008D134B">
      <w:r w:rsidRPr="008D134B">
        <w:lastRenderedPageBreak/>
        <w:t xml:space="preserve">5. </w:t>
      </w:r>
      <w:hyperlink r:id="rId10" w:history="1">
        <w:r w:rsidRPr="008D134B">
          <w:rPr>
            <w:rStyle w:val="Hyperlink"/>
          </w:rPr>
          <w:t>Assessment of Effects on Student Learning: Action Research Activity Assessment</w:t>
        </w:r>
      </w:hyperlink>
    </w:p>
    <w:p w14:paraId="0A0CA912" w14:textId="77777777" w:rsidR="008D134B" w:rsidRPr="008D134B" w:rsidRDefault="008D134B" w:rsidP="008D134B">
      <w:r w:rsidRPr="008D134B">
        <w:t xml:space="preserve">6. </w:t>
      </w:r>
      <w:hyperlink r:id="rId11" w:history="1">
        <w:r w:rsidRPr="008D134B">
          <w:rPr>
            <w:rStyle w:val="Hyperlink"/>
          </w:rPr>
          <w:t>Assessment of Knowledge, Skills &amp; Dispositions: Professional Ethics Assessment</w:t>
        </w:r>
      </w:hyperlink>
    </w:p>
    <w:p w14:paraId="22BECC84" w14:textId="77777777" w:rsidR="008D134B" w:rsidRPr="008D134B" w:rsidRDefault="008D134B" w:rsidP="008D134B">
      <w:r w:rsidRPr="008D134B">
        <w:br/>
      </w:r>
    </w:p>
    <w:p w14:paraId="0CB8A78B" w14:textId="77777777" w:rsidR="008D134B" w:rsidRPr="008D134B" w:rsidRDefault="008D134B" w:rsidP="008D134B">
      <w:pPr>
        <w:numPr>
          <w:ilvl w:val="0"/>
          <w:numId w:val="18"/>
        </w:numPr>
      </w:pPr>
      <w:r w:rsidRPr="008D134B">
        <w:t>Indirect Measures (Department/Program must use a minimum of one indirect measure)</w:t>
      </w:r>
    </w:p>
    <w:p w14:paraId="23002CD4" w14:textId="77777777" w:rsidR="008D134B" w:rsidRPr="008D134B" w:rsidRDefault="008D134B" w:rsidP="008D134B">
      <w:pPr>
        <w:numPr>
          <w:ilvl w:val="0"/>
          <w:numId w:val="19"/>
        </w:numPr>
      </w:pPr>
      <w:r w:rsidRPr="008D134B">
        <w:t xml:space="preserve">Graduate and </w:t>
      </w:r>
      <w:hyperlink r:id="rId12" w:history="1">
        <w:r w:rsidRPr="008D134B">
          <w:rPr>
            <w:rStyle w:val="Hyperlink"/>
          </w:rPr>
          <w:t>Employer Survey</w:t>
        </w:r>
      </w:hyperlink>
    </w:p>
    <w:p w14:paraId="58C496BB" w14:textId="77777777" w:rsidR="008D134B" w:rsidRPr="008D134B" w:rsidRDefault="008D134B" w:rsidP="008D134B">
      <w:pPr>
        <w:numPr>
          <w:ilvl w:val="0"/>
          <w:numId w:val="19"/>
        </w:numPr>
      </w:pPr>
      <w:hyperlink r:id="rId13" w:history="1">
        <w:r w:rsidRPr="008D134B">
          <w:rPr>
            <w:rStyle w:val="Hyperlink"/>
          </w:rPr>
          <w:t>Self-Study Guide for Reflecting on Anti-Bias Curriculum Planning and Implementation </w:t>
        </w:r>
      </w:hyperlink>
    </w:p>
    <w:p w14:paraId="08D77C59" w14:textId="77777777" w:rsidR="008D134B" w:rsidRPr="008D134B" w:rsidRDefault="008D134B" w:rsidP="008D134B">
      <w:pPr>
        <w:numPr>
          <w:ilvl w:val="0"/>
          <w:numId w:val="20"/>
        </w:numPr>
        <w:rPr>
          <w:b/>
          <w:bCs/>
        </w:rPr>
      </w:pPr>
      <w:r w:rsidRPr="008D134B">
        <w:rPr>
          <w:b/>
          <w:bCs/>
        </w:rPr>
        <w:t>Assessment Schedule/Timeline [g]</w:t>
      </w:r>
    </w:p>
    <w:p w14:paraId="4DCA11D6" w14:textId="77777777" w:rsidR="008D134B" w:rsidRPr="008D134B" w:rsidRDefault="008D134B" w:rsidP="008D134B">
      <w:r w:rsidRPr="008D134B">
        <w:t>The Early Childhood Education program has been fully implementing all six assessments annually.  Scoring of the assessments is done each semester by faculty in whose course the assessment is embedded.  Program faculty meets annually to analyze the results of the assessments and to make data-driven plans for program improvements relative to the program objectives.</w:t>
      </w:r>
    </w:p>
    <w:tbl>
      <w:tblPr>
        <w:tblW w:w="0" w:type="auto"/>
        <w:tblCellMar>
          <w:top w:w="15" w:type="dxa"/>
          <w:left w:w="15" w:type="dxa"/>
          <w:bottom w:w="15" w:type="dxa"/>
          <w:right w:w="15" w:type="dxa"/>
        </w:tblCellMar>
        <w:tblLook w:val="04A0" w:firstRow="1" w:lastRow="0" w:firstColumn="1" w:lastColumn="0" w:noHBand="0" w:noVBand="1"/>
      </w:tblPr>
      <w:tblGrid>
        <w:gridCol w:w="1312"/>
        <w:gridCol w:w="2468"/>
        <w:gridCol w:w="695"/>
        <w:gridCol w:w="695"/>
        <w:gridCol w:w="695"/>
        <w:gridCol w:w="695"/>
        <w:gridCol w:w="695"/>
        <w:gridCol w:w="695"/>
        <w:gridCol w:w="695"/>
        <w:gridCol w:w="695"/>
      </w:tblGrid>
      <w:tr w:rsidR="008D134B" w:rsidRPr="008D134B" w14:paraId="438815CB" w14:textId="77777777">
        <w:trPr>
          <w:tblHead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1B1EB9" w14:textId="77777777" w:rsidR="008D134B" w:rsidRPr="008D134B" w:rsidRDefault="008D134B" w:rsidP="008D134B">
            <w:pPr>
              <w:rPr>
                <w:b/>
                <w:bCs/>
              </w:rPr>
            </w:pPr>
            <w:r w:rsidRPr="008D134B">
              <w:rPr>
                <w:b/>
                <w:bCs/>
              </w:rPr>
              <w:t>Academic</w:t>
            </w:r>
          </w:p>
          <w:p w14:paraId="17769333" w14:textId="77777777" w:rsidR="008D134B" w:rsidRPr="008D134B" w:rsidRDefault="008D134B" w:rsidP="008D134B">
            <w:pPr>
              <w:rPr>
                <w:b/>
                <w:bCs/>
              </w:rPr>
            </w:pPr>
            <w:r w:rsidRPr="008D134B">
              <w:rPr>
                <w:b/>
                <w:bCs/>
              </w:rPr>
              <w:t>Year</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9C5E6" w14:textId="77777777" w:rsidR="008D134B" w:rsidRPr="008D134B" w:rsidRDefault="008D134B" w:rsidP="008D134B">
            <w:pPr>
              <w:rPr>
                <w:b/>
                <w:bCs/>
              </w:rPr>
            </w:pPr>
            <w:r w:rsidRPr="008D134B">
              <w:rPr>
                <w:b/>
                <w:bCs/>
              </w:rPr>
              <w:t>Measure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29CF24" w14:textId="77777777" w:rsidR="008D134B" w:rsidRPr="008D134B" w:rsidRDefault="008D134B" w:rsidP="008D134B">
            <w:pPr>
              <w:rPr>
                <w:b/>
                <w:bCs/>
              </w:rPr>
            </w:pPr>
            <w:r w:rsidRPr="008D134B">
              <w:rPr>
                <w:b/>
                <w:bCs/>
              </w:rPr>
              <w:t>SLO 1.1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FC4F9A" w14:textId="77777777" w:rsidR="008D134B" w:rsidRPr="008D134B" w:rsidRDefault="008D134B" w:rsidP="008D134B">
            <w:pPr>
              <w:rPr>
                <w:b/>
                <w:bCs/>
              </w:rPr>
            </w:pPr>
            <w:r w:rsidRPr="008D134B">
              <w:rPr>
                <w:b/>
                <w:bCs/>
              </w:rPr>
              <w:t>SLO 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69146" w14:textId="77777777" w:rsidR="008D134B" w:rsidRPr="008D134B" w:rsidRDefault="008D134B" w:rsidP="008D134B">
            <w:pPr>
              <w:rPr>
                <w:b/>
                <w:bCs/>
              </w:rPr>
            </w:pPr>
            <w:r w:rsidRPr="008D134B">
              <w:rPr>
                <w:b/>
                <w:bCs/>
              </w:rPr>
              <w:t>SLO 1.3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800B77" w14:textId="77777777" w:rsidR="008D134B" w:rsidRPr="008D134B" w:rsidRDefault="008D134B" w:rsidP="008D134B">
            <w:pPr>
              <w:rPr>
                <w:b/>
                <w:bCs/>
              </w:rPr>
            </w:pPr>
            <w:r w:rsidRPr="008D134B">
              <w:rPr>
                <w:b/>
                <w:bCs/>
              </w:rPr>
              <w:t>SLO 2.1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49052" w14:textId="77777777" w:rsidR="008D134B" w:rsidRPr="008D134B" w:rsidRDefault="008D134B" w:rsidP="008D134B">
            <w:pPr>
              <w:rPr>
                <w:b/>
                <w:bCs/>
              </w:rPr>
            </w:pPr>
            <w:r w:rsidRPr="008D134B">
              <w:rPr>
                <w:b/>
                <w:bCs/>
              </w:rPr>
              <w:t>SLO 3.1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618D8E" w14:textId="77777777" w:rsidR="008D134B" w:rsidRPr="008D134B" w:rsidRDefault="008D134B" w:rsidP="008D134B">
            <w:pPr>
              <w:rPr>
                <w:b/>
                <w:bCs/>
              </w:rPr>
            </w:pPr>
            <w:r w:rsidRPr="008D134B">
              <w:rPr>
                <w:b/>
                <w:bCs/>
              </w:rPr>
              <w:t>SLO 3.2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04C7D" w14:textId="77777777" w:rsidR="008D134B" w:rsidRPr="008D134B" w:rsidRDefault="008D134B" w:rsidP="008D134B">
            <w:pPr>
              <w:rPr>
                <w:b/>
                <w:bCs/>
              </w:rPr>
            </w:pPr>
            <w:r w:rsidRPr="008D134B">
              <w:rPr>
                <w:b/>
                <w:bCs/>
              </w:rPr>
              <w:t>SLO 4.1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033154" w14:textId="77777777" w:rsidR="008D134B" w:rsidRPr="008D134B" w:rsidRDefault="008D134B" w:rsidP="008D134B">
            <w:pPr>
              <w:rPr>
                <w:b/>
                <w:bCs/>
              </w:rPr>
            </w:pPr>
            <w:r w:rsidRPr="008D134B">
              <w:rPr>
                <w:b/>
                <w:bCs/>
              </w:rPr>
              <w:t>SLO 4.2</w:t>
            </w:r>
          </w:p>
        </w:tc>
      </w:tr>
      <w:tr w:rsidR="008D134B" w:rsidRPr="008D134B" w14:paraId="471B32A2" w14:textId="77777777">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56B8E203" w14:textId="77777777" w:rsidR="008D134B" w:rsidRPr="008D134B" w:rsidRDefault="008D134B" w:rsidP="008D134B">
            <w:r w:rsidRPr="008D134B">
              <w:rPr>
                <w:b/>
                <w:bCs/>
              </w:rPr>
              <w:t>2022-2027</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0DC3820E" w14:textId="77777777" w:rsidR="008D134B" w:rsidRPr="008D134B" w:rsidRDefault="008D134B" w:rsidP="008D134B">
            <w:r w:rsidRPr="008D134B">
              <w:t>LEE 298 Assessment 1: Project in ECE or Comprehensive Exam</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20611B52"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4861D029"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6B7B97A6"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7F75A493"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5F37A38C"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748A0D58"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6F2EE0DA"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7474FD02" w14:textId="77777777" w:rsidR="008D134B" w:rsidRPr="008D134B" w:rsidRDefault="008D134B" w:rsidP="008D134B">
            <w:r w:rsidRPr="008D134B">
              <w:t>F/S</w:t>
            </w:r>
          </w:p>
        </w:tc>
      </w:tr>
      <w:tr w:rsidR="008D134B" w:rsidRPr="008D134B" w14:paraId="438913B3"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242E5"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D476D" w14:textId="77777777" w:rsidR="008D134B" w:rsidRPr="008D134B" w:rsidRDefault="008D134B" w:rsidP="008D134B">
            <w:r w:rsidRPr="008D134B">
              <w:t>LEE 241 Assessment 2: Self-Study ePortfolio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9DA5D"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AB23B7"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5D5C2"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648C0"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0195FD"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E3D324"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27E9D0"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41B352" w14:textId="77777777" w:rsidR="008D134B" w:rsidRPr="008D134B" w:rsidRDefault="008D134B" w:rsidP="008D134B"/>
        </w:tc>
      </w:tr>
      <w:tr w:rsidR="008D134B" w:rsidRPr="008D134B" w14:paraId="3F451256" w14:textId="77777777">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7CC59BBB"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43F44FBE" w14:textId="77777777" w:rsidR="008D134B" w:rsidRPr="008D134B" w:rsidRDefault="008D134B" w:rsidP="008D134B">
            <w:r w:rsidRPr="008D134B">
              <w:t>LEE 233 Assessment 3: Project Based Curriculum</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0EA3FAC7"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43D85419"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5D1F1893"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0CFEA2E9"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FBC8084"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D9B0074"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5E6D13F7"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9A3E2EB" w14:textId="77777777" w:rsidR="008D134B" w:rsidRPr="008D134B" w:rsidRDefault="008D134B" w:rsidP="008D134B"/>
        </w:tc>
      </w:tr>
      <w:tr w:rsidR="008D134B" w:rsidRPr="008D134B" w14:paraId="1C85ADB8"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DD3339"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30492" w14:textId="77777777" w:rsidR="008D134B" w:rsidRPr="008D134B" w:rsidRDefault="008D134B" w:rsidP="008D134B">
            <w:r w:rsidRPr="008D134B">
              <w:t>LEE 250 Assessment 4: Leadership Activity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34055"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580148"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35D922"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7CD1C"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E48A68"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9E8C74"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EFB5B"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7DBB42" w14:textId="77777777" w:rsidR="008D134B" w:rsidRPr="008D134B" w:rsidRDefault="008D134B" w:rsidP="008D134B"/>
        </w:tc>
      </w:tr>
      <w:tr w:rsidR="008D134B" w:rsidRPr="008D134B" w14:paraId="7988105D" w14:textId="77777777">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4F661E0C"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B9B80A9" w14:textId="77777777" w:rsidR="008D134B" w:rsidRPr="008D134B" w:rsidRDefault="008D134B" w:rsidP="008D134B">
            <w:r w:rsidRPr="008D134B">
              <w:t>LEE 271</w:t>
            </w:r>
            <w:r w:rsidRPr="008D134B">
              <w:rPr>
                <w:b/>
                <w:bCs/>
              </w:rPr>
              <w:t xml:space="preserve"> </w:t>
            </w:r>
            <w:r w:rsidRPr="008D134B">
              <w:t>Assessment 5: Action Research Activity</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37A3A61E"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C2894C2"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5BDF915E"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2AD8BA83"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5777F4A0"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2FF09171"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3B08646F"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4C01BBA2" w14:textId="77777777" w:rsidR="008D134B" w:rsidRPr="008D134B" w:rsidRDefault="008D134B" w:rsidP="008D134B">
            <w:r w:rsidRPr="008D134B">
              <w:t>S</w:t>
            </w:r>
          </w:p>
        </w:tc>
      </w:tr>
      <w:tr w:rsidR="008D134B" w:rsidRPr="008D134B" w14:paraId="73F5CCD7"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E8A9CE"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C744F0" w14:textId="77777777" w:rsidR="008D134B" w:rsidRPr="008D134B" w:rsidRDefault="008D134B" w:rsidP="008D134B">
            <w:r w:rsidRPr="008D134B">
              <w:t>LEE 171 Assessment 6: Professional Ethics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AC83D4"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A3149"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518C1E"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79497F"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054482"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211FC"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18B39C" w14:textId="77777777" w:rsidR="008D134B" w:rsidRPr="008D134B" w:rsidRDefault="008D134B" w:rsidP="008D134B">
            <w:r w:rsidRPr="008D134B">
              <w:t>F</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AF30F3" w14:textId="77777777" w:rsidR="008D134B" w:rsidRPr="008D134B" w:rsidRDefault="008D134B" w:rsidP="008D134B">
            <w:r w:rsidRPr="008D134B">
              <w:t>F</w:t>
            </w:r>
          </w:p>
        </w:tc>
      </w:tr>
      <w:tr w:rsidR="008D134B" w:rsidRPr="008D134B" w14:paraId="54A2ADDE" w14:textId="77777777">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37C049F8"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66E27E4A" w14:textId="77777777" w:rsidR="008D134B" w:rsidRPr="008D134B" w:rsidRDefault="008D134B" w:rsidP="008D134B">
            <w:r w:rsidRPr="008D134B">
              <w:t>Self-Study on Anti-Bias Curriculum Planning and Implementation </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A13DCDD"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070CC70E"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03D237B"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486CC6D"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25D218E"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19DD01A8" w14:textId="77777777" w:rsidR="008D134B" w:rsidRPr="008D134B" w:rsidRDefault="008D134B" w:rsidP="008D134B">
            <w:r w:rsidRPr="008D134B">
              <w:t>F/S</w:t>
            </w:r>
          </w:p>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4E953EEE"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shd w:val="clear" w:color="auto" w:fill="D3DFEE"/>
            <w:tcMar>
              <w:top w:w="0" w:type="dxa"/>
              <w:left w:w="108" w:type="dxa"/>
              <w:bottom w:w="0" w:type="dxa"/>
              <w:right w:w="108" w:type="dxa"/>
            </w:tcMar>
            <w:hideMark/>
          </w:tcPr>
          <w:p w14:paraId="4E9C1371" w14:textId="77777777" w:rsidR="008D134B" w:rsidRPr="008D134B" w:rsidRDefault="008D134B" w:rsidP="008D134B">
            <w:r w:rsidRPr="008D134B">
              <w:t>F/S</w:t>
            </w:r>
          </w:p>
        </w:tc>
      </w:tr>
      <w:tr w:rsidR="008D134B" w:rsidRPr="008D134B" w14:paraId="78011041"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4F2FD" w14:textId="77777777" w:rsidR="008D134B" w:rsidRPr="008D134B" w:rsidRDefault="008D134B" w:rsidP="008D134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1ACFD7" w14:textId="77777777" w:rsidR="008D134B" w:rsidRPr="008D134B" w:rsidRDefault="008D134B" w:rsidP="008D134B">
            <w:r w:rsidRPr="008D134B">
              <w:t>Employer Survey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A455BA"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79ACB1"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E2E042"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23BA4"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76B921"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8E375"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2AC962" w14:textId="77777777" w:rsidR="008D134B" w:rsidRPr="008D134B" w:rsidRDefault="008D134B" w:rsidP="008D134B">
            <w:r w:rsidRPr="008D134B">
              <w: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7C9230" w14:textId="77777777" w:rsidR="008D134B" w:rsidRPr="008D134B" w:rsidRDefault="008D134B" w:rsidP="008D134B">
            <w:r w:rsidRPr="008D134B">
              <w:t>S</w:t>
            </w:r>
          </w:p>
        </w:tc>
      </w:tr>
    </w:tbl>
    <w:p w14:paraId="5BD97F21" w14:textId="77777777" w:rsidR="008D134B" w:rsidRPr="008D134B" w:rsidRDefault="008D134B" w:rsidP="008D134B">
      <w:r w:rsidRPr="008D134B">
        <w:t>* F = Fall Semester; S = Spring Semester; F/S = Fall and Spring Semesters</w:t>
      </w:r>
    </w:p>
    <w:tbl>
      <w:tblPr>
        <w:tblW w:w="0" w:type="auto"/>
        <w:tblCellMar>
          <w:top w:w="15" w:type="dxa"/>
          <w:left w:w="15" w:type="dxa"/>
          <w:bottom w:w="15" w:type="dxa"/>
          <w:right w:w="15" w:type="dxa"/>
        </w:tblCellMar>
        <w:tblLook w:val="04A0" w:firstRow="1" w:lastRow="0" w:firstColumn="1" w:lastColumn="0" w:noHBand="0" w:noVBand="1"/>
      </w:tblPr>
      <w:tblGrid>
        <w:gridCol w:w="9314"/>
      </w:tblGrid>
      <w:tr w:rsidR="008D134B" w:rsidRPr="008D134B" w14:paraId="07610047" w14:textId="77777777">
        <w:tc>
          <w:tcPr>
            <w:tcW w:w="0" w:type="auto"/>
            <w:tcBorders>
              <w:top w:val="single" w:sz="18" w:space="0" w:color="000000"/>
              <w:left w:val="single" w:sz="18" w:space="0" w:color="000000"/>
              <w:right w:val="single" w:sz="18" w:space="0" w:color="000000"/>
            </w:tcBorders>
            <w:shd w:val="clear" w:color="auto" w:fill="DBE5F1"/>
            <w:tcMar>
              <w:top w:w="0" w:type="dxa"/>
              <w:left w:w="115" w:type="dxa"/>
              <w:bottom w:w="0" w:type="dxa"/>
              <w:right w:w="115" w:type="dxa"/>
            </w:tcMar>
            <w:hideMark/>
          </w:tcPr>
          <w:p w14:paraId="41EEF605" w14:textId="77777777" w:rsidR="008D134B" w:rsidRPr="008D134B" w:rsidRDefault="008D134B" w:rsidP="008D134B">
            <w:pPr>
              <w:numPr>
                <w:ilvl w:val="0"/>
                <w:numId w:val="21"/>
              </w:numPr>
              <w:rPr>
                <w:b/>
                <w:bCs/>
              </w:rPr>
            </w:pPr>
            <w:r w:rsidRPr="008D134B">
              <w:rPr>
                <w:b/>
                <w:bCs/>
              </w:rPr>
              <w:t>Closing the Loop [</w:t>
            </w:r>
            <w:proofErr w:type="spellStart"/>
            <w:r w:rsidRPr="008D134B">
              <w:rPr>
                <w:b/>
                <w:bCs/>
              </w:rPr>
              <w:t>h,j,k</w:t>
            </w:r>
            <w:proofErr w:type="spellEnd"/>
            <w:r w:rsidRPr="008D134B">
              <w:rPr>
                <w:b/>
                <w:bCs/>
              </w:rPr>
              <w:t>] </w:t>
            </w:r>
          </w:p>
        </w:tc>
      </w:tr>
      <w:tr w:rsidR="008D134B" w:rsidRPr="008D134B" w14:paraId="4FC79935" w14:textId="77777777">
        <w:tc>
          <w:tcPr>
            <w:tcW w:w="0" w:type="auto"/>
            <w:tcBorders>
              <w:left w:val="single" w:sz="18" w:space="0" w:color="000000"/>
              <w:right w:val="single" w:sz="18" w:space="0" w:color="000000"/>
            </w:tcBorders>
            <w:shd w:val="clear" w:color="auto" w:fill="244061"/>
            <w:tcMar>
              <w:top w:w="0" w:type="dxa"/>
              <w:left w:w="115" w:type="dxa"/>
              <w:bottom w:w="0" w:type="dxa"/>
              <w:right w:w="115" w:type="dxa"/>
            </w:tcMar>
            <w:hideMark/>
          </w:tcPr>
          <w:p w14:paraId="2F544AD5" w14:textId="77777777" w:rsidR="008D134B" w:rsidRPr="008D134B" w:rsidRDefault="008D134B" w:rsidP="008D134B">
            <w:r w:rsidRPr="008D134B">
              <w:rPr>
                <w:b/>
                <w:bCs/>
              </w:rPr>
              <w:t>Fresno State Closing the Loop process is described immediately below.</w:t>
            </w:r>
          </w:p>
        </w:tc>
      </w:tr>
      <w:tr w:rsidR="008D134B" w:rsidRPr="008D134B" w14:paraId="2D63D64A" w14:textId="77777777">
        <w:tc>
          <w:tcPr>
            <w:tcW w:w="0" w:type="auto"/>
            <w:tcBorders>
              <w:left w:val="single" w:sz="18" w:space="0" w:color="000000"/>
              <w:right w:val="single" w:sz="18" w:space="0" w:color="000000"/>
            </w:tcBorders>
            <w:shd w:val="clear" w:color="auto" w:fill="DBE5F1"/>
            <w:tcMar>
              <w:top w:w="0" w:type="dxa"/>
              <w:left w:w="115" w:type="dxa"/>
              <w:bottom w:w="0" w:type="dxa"/>
              <w:right w:w="115" w:type="dxa"/>
            </w:tcMar>
            <w:hideMark/>
          </w:tcPr>
          <w:p w14:paraId="374D5933" w14:textId="77777777" w:rsidR="008D134B" w:rsidRPr="008D134B" w:rsidRDefault="008D134B" w:rsidP="008D134B">
            <w:pPr>
              <w:rPr>
                <w:b/>
                <w:bCs/>
              </w:rPr>
            </w:pPr>
            <w:r w:rsidRPr="008D134B">
              <w:rPr>
                <w:b/>
                <w:bCs/>
              </w:rPr>
              <w:t>A major assessment report, which focuses on assessment activities carried out the previous academic year, is submitted in September of each academic year and evaluated by the Learning Assessment Team and Director of Assessment at Fresno State.</w:t>
            </w:r>
          </w:p>
        </w:tc>
      </w:tr>
      <w:tr w:rsidR="008D134B" w:rsidRPr="008D134B" w14:paraId="021E096B" w14:textId="77777777">
        <w:trPr>
          <w:trHeight w:val="713"/>
        </w:trPr>
        <w:tc>
          <w:tcPr>
            <w:tcW w:w="0" w:type="auto"/>
            <w:tcBorders>
              <w:left w:val="single" w:sz="18" w:space="0" w:color="000000"/>
              <w:bottom w:val="single" w:sz="18" w:space="0" w:color="000000"/>
              <w:right w:val="single" w:sz="18" w:space="0" w:color="000000"/>
            </w:tcBorders>
            <w:tcMar>
              <w:top w:w="0" w:type="dxa"/>
              <w:left w:w="115" w:type="dxa"/>
              <w:bottom w:w="0" w:type="dxa"/>
              <w:right w:w="115" w:type="dxa"/>
            </w:tcMar>
            <w:hideMark/>
          </w:tcPr>
          <w:p w14:paraId="6A20A9C6" w14:textId="77777777" w:rsidR="008D134B" w:rsidRPr="008D134B" w:rsidRDefault="008D134B" w:rsidP="008D134B">
            <w:r w:rsidRPr="008D134B">
              <w:t>Program/Department Closing the Loop process: Data are collected for each of the assessments and initially analyzed by the Program Coordinator.  The data and written analysis for that academic year are presented to faculty at an Early Childhood Education program meeting in mid-May. At that meeting further analysis is done by the faculty; patterns and trends are identified. Based on the collective analysis of the data, an action plan is developed by the entire program faculty. The action plan may include major or minor adjustments of learning outcomes, course syllabi, assessment tools, and/or program design. A written report summarizing the Program’s specific course of action, including timeline and responsible party, is submitted to the LEBSE Department Chairperson for inclusion in the department’s Annual Report. The Action Plan is reviewed and revised the subsequent year based on the most up-to-date data available.</w:t>
            </w:r>
          </w:p>
        </w:tc>
      </w:tr>
    </w:tbl>
    <w:p w14:paraId="49ABCEC9" w14:textId="77777777" w:rsidR="00F46625" w:rsidRDefault="00F46625"/>
    <w:sectPr w:rsidR="00F46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7A4"/>
    <w:multiLevelType w:val="hybridMultilevel"/>
    <w:tmpl w:val="5AF60918"/>
    <w:lvl w:ilvl="0" w:tplc="5E765540">
      <w:start w:val="7"/>
      <w:numFmt w:val="upperRoman"/>
      <w:lvlText w:val="%1."/>
      <w:lvlJc w:val="right"/>
      <w:pPr>
        <w:tabs>
          <w:tab w:val="num" w:pos="720"/>
        </w:tabs>
        <w:ind w:left="720" w:hanging="360"/>
      </w:pPr>
    </w:lvl>
    <w:lvl w:ilvl="1" w:tplc="E0CA5F06" w:tentative="1">
      <w:start w:val="1"/>
      <w:numFmt w:val="decimal"/>
      <w:lvlText w:val="%2."/>
      <w:lvlJc w:val="left"/>
      <w:pPr>
        <w:tabs>
          <w:tab w:val="num" w:pos="1440"/>
        </w:tabs>
        <w:ind w:left="1440" w:hanging="360"/>
      </w:pPr>
    </w:lvl>
    <w:lvl w:ilvl="2" w:tplc="FF669E42" w:tentative="1">
      <w:start w:val="1"/>
      <w:numFmt w:val="decimal"/>
      <w:lvlText w:val="%3."/>
      <w:lvlJc w:val="left"/>
      <w:pPr>
        <w:tabs>
          <w:tab w:val="num" w:pos="2160"/>
        </w:tabs>
        <w:ind w:left="2160" w:hanging="360"/>
      </w:pPr>
    </w:lvl>
    <w:lvl w:ilvl="3" w:tplc="D85A7C9C" w:tentative="1">
      <w:start w:val="1"/>
      <w:numFmt w:val="decimal"/>
      <w:lvlText w:val="%4."/>
      <w:lvlJc w:val="left"/>
      <w:pPr>
        <w:tabs>
          <w:tab w:val="num" w:pos="2880"/>
        </w:tabs>
        <w:ind w:left="2880" w:hanging="360"/>
      </w:pPr>
    </w:lvl>
    <w:lvl w:ilvl="4" w:tplc="DC681D12" w:tentative="1">
      <w:start w:val="1"/>
      <w:numFmt w:val="decimal"/>
      <w:lvlText w:val="%5."/>
      <w:lvlJc w:val="left"/>
      <w:pPr>
        <w:tabs>
          <w:tab w:val="num" w:pos="3600"/>
        </w:tabs>
        <w:ind w:left="3600" w:hanging="360"/>
      </w:pPr>
    </w:lvl>
    <w:lvl w:ilvl="5" w:tplc="7E9CC4BE" w:tentative="1">
      <w:start w:val="1"/>
      <w:numFmt w:val="decimal"/>
      <w:lvlText w:val="%6."/>
      <w:lvlJc w:val="left"/>
      <w:pPr>
        <w:tabs>
          <w:tab w:val="num" w:pos="4320"/>
        </w:tabs>
        <w:ind w:left="4320" w:hanging="360"/>
      </w:pPr>
    </w:lvl>
    <w:lvl w:ilvl="6" w:tplc="392E09D6" w:tentative="1">
      <w:start w:val="1"/>
      <w:numFmt w:val="decimal"/>
      <w:lvlText w:val="%7."/>
      <w:lvlJc w:val="left"/>
      <w:pPr>
        <w:tabs>
          <w:tab w:val="num" w:pos="5040"/>
        </w:tabs>
        <w:ind w:left="5040" w:hanging="360"/>
      </w:pPr>
    </w:lvl>
    <w:lvl w:ilvl="7" w:tplc="9DA89D6A" w:tentative="1">
      <w:start w:val="1"/>
      <w:numFmt w:val="decimal"/>
      <w:lvlText w:val="%8."/>
      <w:lvlJc w:val="left"/>
      <w:pPr>
        <w:tabs>
          <w:tab w:val="num" w:pos="5760"/>
        </w:tabs>
        <w:ind w:left="5760" w:hanging="360"/>
      </w:pPr>
    </w:lvl>
    <w:lvl w:ilvl="8" w:tplc="546AEA96" w:tentative="1">
      <w:start w:val="1"/>
      <w:numFmt w:val="decimal"/>
      <w:lvlText w:val="%9."/>
      <w:lvlJc w:val="left"/>
      <w:pPr>
        <w:tabs>
          <w:tab w:val="num" w:pos="6480"/>
        </w:tabs>
        <w:ind w:left="6480" w:hanging="360"/>
      </w:pPr>
    </w:lvl>
  </w:abstractNum>
  <w:abstractNum w:abstractNumId="1" w15:restartNumberingAfterBreak="0">
    <w:nsid w:val="0C944355"/>
    <w:multiLevelType w:val="multilevel"/>
    <w:tmpl w:val="AC94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B5E"/>
    <w:multiLevelType w:val="hybridMultilevel"/>
    <w:tmpl w:val="2BA2748C"/>
    <w:lvl w:ilvl="0" w:tplc="912EF58C">
      <w:start w:val="2"/>
      <w:numFmt w:val="upperRoman"/>
      <w:lvlText w:val="%1."/>
      <w:lvlJc w:val="right"/>
      <w:pPr>
        <w:tabs>
          <w:tab w:val="num" w:pos="720"/>
        </w:tabs>
        <w:ind w:left="720" w:hanging="360"/>
      </w:pPr>
    </w:lvl>
    <w:lvl w:ilvl="1" w:tplc="C0CE3882" w:tentative="1">
      <w:start w:val="1"/>
      <w:numFmt w:val="decimal"/>
      <w:lvlText w:val="%2."/>
      <w:lvlJc w:val="left"/>
      <w:pPr>
        <w:tabs>
          <w:tab w:val="num" w:pos="1440"/>
        </w:tabs>
        <w:ind w:left="1440" w:hanging="360"/>
      </w:pPr>
    </w:lvl>
    <w:lvl w:ilvl="2" w:tplc="1E6A3E24" w:tentative="1">
      <w:start w:val="1"/>
      <w:numFmt w:val="decimal"/>
      <w:lvlText w:val="%3."/>
      <w:lvlJc w:val="left"/>
      <w:pPr>
        <w:tabs>
          <w:tab w:val="num" w:pos="2160"/>
        </w:tabs>
        <w:ind w:left="2160" w:hanging="360"/>
      </w:pPr>
    </w:lvl>
    <w:lvl w:ilvl="3" w:tplc="622EE35A" w:tentative="1">
      <w:start w:val="1"/>
      <w:numFmt w:val="decimal"/>
      <w:lvlText w:val="%4."/>
      <w:lvlJc w:val="left"/>
      <w:pPr>
        <w:tabs>
          <w:tab w:val="num" w:pos="2880"/>
        </w:tabs>
        <w:ind w:left="2880" w:hanging="360"/>
      </w:pPr>
    </w:lvl>
    <w:lvl w:ilvl="4" w:tplc="82C65DCA" w:tentative="1">
      <w:start w:val="1"/>
      <w:numFmt w:val="decimal"/>
      <w:lvlText w:val="%5."/>
      <w:lvlJc w:val="left"/>
      <w:pPr>
        <w:tabs>
          <w:tab w:val="num" w:pos="3600"/>
        </w:tabs>
        <w:ind w:left="3600" w:hanging="360"/>
      </w:pPr>
    </w:lvl>
    <w:lvl w:ilvl="5" w:tplc="630E7D9E" w:tentative="1">
      <w:start w:val="1"/>
      <w:numFmt w:val="decimal"/>
      <w:lvlText w:val="%6."/>
      <w:lvlJc w:val="left"/>
      <w:pPr>
        <w:tabs>
          <w:tab w:val="num" w:pos="4320"/>
        </w:tabs>
        <w:ind w:left="4320" w:hanging="360"/>
      </w:pPr>
    </w:lvl>
    <w:lvl w:ilvl="6" w:tplc="7FFEA444" w:tentative="1">
      <w:start w:val="1"/>
      <w:numFmt w:val="decimal"/>
      <w:lvlText w:val="%7."/>
      <w:lvlJc w:val="left"/>
      <w:pPr>
        <w:tabs>
          <w:tab w:val="num" w:pos="5040"/>
        </w:tabs>
        <w:ind w:left="5040" w:hanging="360"/>
      </w:pPr>
    </w:lvl>
    <w:lvl w:ilvl="7" w:tplc="51548F0E" w:tentative="1">
      <w:start w:val="1"/>
      <w:numFmt w:val="decimal"/>
      <w:lvlText w:val="%8."/>
      <w:lvlJc w:val="left"/>
      <w:pPr>
        <w:tabs>
          <w:tab w:val="num" w:pos="5760"/>
        </w:tabs>
        <w:ind w:left="5760" w:hanging="360"/>
      </w:pPr>
    </w:lvl>
    <w:lvl w:ilvl="8" w:tplc="88967BE4" w:tentative="1">
      <w:start w:val="1"/>
      <w:numFmt w:val="decimal"/>
      <w:lvlText w:val="%9."/>
      <w:lvlJc w:val="left"/>
      <w:pPr>
        <w:tabs>
          <w:tab w:val="num" w:pos="6480"/>
        </w:tabs>
        <w:ind w:left="6480" w:hanging="360"/>
      </w:pPr>
    </w:lvl>
  </w:abstractNum>
  <w:abstractNum w:abstractNumId="3" w15:restartNumberingAfterBreak="0">
    <w:nsid w:val="1BA54215"/>
    <w:multiLevelType w:val="hybridMultilevel"/>
    <w:tmpl w:val="DD9ADA12"/>
    <w:lvl w:ilvl="0" w:tplc="9BDE37A8">
      <w:start w:val="4"/>
      <w:numFmt w:val="upperRoman"/>
      <w:lvlText w:val="%1."/>
      <w:lvlJc w:val="right"/>
      <w:pPr>
        <w:tabs>
          <w:tab w:val="num" w:pos="720"/>
        </w:tabs>
        <w:ind w:left="720" w:hanging="360"/>
      </w:pPr>
    </w:lvl>
    <w:lvl w:ilvl="1" w:tplc="94003B3A" w:tentative="1">
      <w:start w:val="1"/>
      <w:numFmt w:val="decimal"/>
      <w:lvlText w:val="%2."/>
      <w:lvlJc w:val="left"/>
      <w:pPr>
        <w:tabs>
          <w:tab w:val="num" w:pos="1440"/>
        </w:tabs>
        <w:ind w:left="1440" w:hanging="360"/>
      </w:pPr>
    </w:lvl>
    <w:lvl w:ilvl="2" w:tplc="9266CB34" w:tentative="1">
      <w:start w:val="1"/>
      <w:numFmt w:val="decimal"/>
      <w:lvlText w:val="%3."/>
      <w:lvlJc w:val="left"/>
      <w:pPr>
        <w:tabs>
          <w:tab w:val="num" w:pos="2160"/>
        </w:tabs>
        <w:ind w:left="2160" w:hanging="360"/>
      </w:pPr>
    </w:lvl>
    <w:lvl w:ilvl="3" w:tplc="3738C4BA" w:tentative="1">
      <w:start w:val="1"/>
      <w:numFmt w:val="decimal"/>
      <w:lvlText w:val="%4."/>
      <w:lvlJc w:val="left"/>
      <w:pPr>
        <w:tabs>
          <w:tab w:val="num" w:pos="2880"/>
        </w:tabs>
        <w:ind w:left="2880" w:hanging="360"/>
      </w:pPr>
    </w:lvl>
    <w:lvl w:ilvl="4" w:tplc="972034B4" w:tentative="1">
      <w:start w:val="1"/>
      <w:numFmt w:val="decimal"/>
      <w:lvlText w:val="%5."/>
      <w:lvlJc w:val="left"/>
      <w:pPr>
        <w:tabs>
          <w:tab w:val="num" w:pos="3600"/>
        </w:tabs>
        <w:ind w:left="3600" w:hanging="360"/>
      </w:pPr>
    </w:lvl>
    <w:lvl w:ilvl="5" w:tplc="4C5A80B2" w:tentative="1">
      <w:start w:val="1"/>
      <w:numFmt w:val="decimal"/>
      <w:lvlText w:val="%6."/>
      <w:lvlJc w:val="left"/>
      <w:pPr>
        <w:tabs>
          <w:tab w:val="num" w:pos="4320"/>
        </w:tabs>
        <w:ind w:left="4320" w:hanging="360"/>
      </w:pPr>
    </w:lvl>
    <w:lvl w:ilvl="6" w:tplc="B4F490EA" w:tentative="1">
      <w:start w:val="1"/>
      <w:numFmt w:val="decimal"/>
      <w:lvlText w:val="%7."/>
      <w:lvlJc w:val="left"/>
      <w:pPr>
        <w:tabs>
          <w:tab w:val="num" w:pos="5040"/>
        </w:tabs>
        <w:ind w:left="5040" w:hanging="360"/>
      </w:pPr>
    </w:lvl>
    <w:lvl w:ilvl="7" w:tplc="E16A523C" w:tentative="1">
      <w:start w:val="1"/>
      <w:numFmt w:val="decimal"/>
      <w:lvlText w:val="%8."/>
      <w:lvlJc w:val="left"/>
      <w:pPr>
        <w:tabs>
          <w:tab w:val="num" w:pos="5760"/>
        </w:tabs>
        <w:ind w:left="5760" w:hanging="360"/>
      </w:pPr>
    </w:lvl>
    <w:lvl w:ilvl="8" w:tplc="36E41266" w:tentative="1">
      <w:start w:val="1"/>
      <w:numFmt w:val="decimal"/>
      <w:lvlText w:val="%9."/>
      <w:lvlJc w:val="left"/>
      <w:pPr>
        <w:tabs>
          <w:tab w:val="num" w:pos="6480"/>
        </w:tabs>
        <w:ind w:left="6480" w:hanging="360"/>
      </w:pPr>
    </w:lvl>
  </w:abstractNum>
  <w:abstractNum w:abstractNumId="4" w15:restartNumberingAfterBreak="0">
    <w:nsid w:val="25E32164"/>
    <w:multiLevelType w:val="hybridMultilevel"/>
    <w:tmpl w:val="4B5C8DE4"/>
    <w:lvl w:ilvl="0" w:tplc="0E788944">
      <w:start w:val="5"/>
      <w:numFmt w:val="upperRoman"/>
      <w:lvlText w:val="%1."/>
      <w:lvlJc w:val="right"/>
      <w:pPr>
        <w:tabs>
          <w:tab w:val="num" w:pos="720"/>
        </w:tabs>
        <w:ind w:left="720" w:hanging="360"/>
      </w:pPr>
    </w:lvl>
    <w:lvl w:ilvl="1" w:tplc="92A66EB4" w:tentative="1">
      <w:start w:val="1"/>
      <w:numFmt w:val="decimal"/>
      <w:lvlText w:val="%2."/>
      <w:lvlJc w:val="left"/>
      <w:pPr>
        <w:tabs>
          <w:tab w:val="num" w:pos="1440"/>
        </w:tabs>
        <w:ind w:left="1440" w:hanging="360"/>
      </w:pPr>
    </w:lvl>
    <w:lvl w:ilvl="2" w:tplc="49DE2F46" w:tentative="1">
      <w:start w:val="1"/>
      <w:numFmt w:val="decimal"/>
      <w:lvlText w:val="%3."/>
      <w:lvlJc w:val="left"/>
      <w:pPr>
        <w:tabs>
          <w:tab w:val="num" w:pos="2160"/>
        </w:tabs>
        <w:ind w:left="2160" w:hanging="360"/>
      </w:pPr>
    </w:lvl>
    <w:lvl w:ilvl="3" w:tplc="FB0A674E" w:tentative="1">
      <w:start w:val="1"/>
      <w:numFmt w:val="decimal"/>
      <w:lvlText w:val="%4."/>
      <w:lvlJc w:val="left"/>
      <w:pPr>
        <w:tabs>
          <w:tab w:val="num" w:pos="2880"/>
        </w:tabs>
        <w:ind w:left="2880" w:hanging="360"/>
      </w:pPr>
    </w:lvl>
    <w:lvl w:ilvl="4" w:tplc="BBC4CA3A" w:tentative="1">
      <w:start w:val="1"/>
      <w:numFmt w:val="decimal"/>
      <w:lvlText w:val="%5."/>
      <w:lvlJc w:val="left"/>
      <w:pPr>
        <w:tabs>
          <w:tab w:val="num" w:pos="3600"/>
        </w:tabs>
        <w:ind w:left="3600" w:hanging="360"/>
      </w:pPr>
    </w:lvl>
    <w:lvl w:ilvl="5" w:tplc="9566CF54" w:tentative="1">
      <w:start w:val="1"/>
      <w:numFmt w:val="decimal"/>
      <w:lvlText w:val="%6."/>
      <w:lvlJc w:val="left"/>
      <w:pPr>
        <w:tabs>
          <w:tab w:val="num" w:pos="4320"/>
        </w:tabs>
        <w:ind w:left="4320" w:hanging="360"/>
      </w:pPr>
    </w:lvl>
    <w:lvl w:ilvl="6" w:tplc="73DE6CF0" w:tentative="1">
      <w:start w:val="1"/>
      <w:numFmt w:val="decimal"/>
      <w:lvlText w:val="%7."/>
      <w:lvlJc w:val="left"/>
      <w:pPr>
        <w:tabs>
          <w:tab w:val="num" w:pos="5040"/>
        </w:tabs>
        <w:ind w:left="5040" w:hanging="360"/>
      </w:pPr>
    </w:lvl>
    <w:lvl w:ilvl="7" w:tplc="BC36FF00" w:tentative="1">
      <w:start w:val="1"/>
      <w:numFmt w:val="decimal"/>
      <w:lvlText w:val="%8."/>
      <w:lvlJc w:val="left"/>
      <w:pPr>
        <w:tabs>
          <w:tab w:val="num" w:pos="5760"/>
        </w:tabs>
        <w:ind w:left="5760" w:hanging="360"/>
      </w:pPr>
    </w:lvl>
    <w:lvl w:ilvl="8" w:tplc="5564446C" w:tentative="1">
      <w:start w:val="1"/>
      <w:numFmt w:val="decimal"/>
      <w:lvlText w:val="%9."/>
      <w:lvlJc w:val="left"/>
      <w:pPr>
        <w:tabs>
          <w:tab w:val="num" w:pos="6480"/>
        </w:tabs>
        <w:ind w:left="6480" w:hanging="360"/>
      </w:pPr>
    </w:lvl>
  </w:abstractNum>
  <w:abstractNum w:abstractNumId="5" w15:restartNumberingAfterBreak="0">
    <w:nsid w:val="289F1756"/>
    <w:multiLevelType w:val="multilevel"/>
    <w:tmpl w:val="C86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792F"/>
    <w:multiLevelType w:val="multilevel"/>
    <w:tmpl w:val="AEAC6C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169B4"/>
    <w:multiLevelType w:val="hybridMultilevel"/>
    <w:tmpl w:val="BCFA6306"/>
    <w:lvl w:ilvl="0" w:tplc="5748E556">
      <w:start w:val="2"/>
      <w:numFmt w:val="upperLetter"/>
      <w:lvlText w:val="%1."/>
      <w:lvlJc w:val="left"/>
      <w:pPr>
        <w:tabs>
          <w:tab w:val="num" w:pos="720"/>
        </w:tabs>
        <w:ind w:left="720" w:hanging="360"/>
      </w:pPr>
    </w:lvl>
    <w:lvl w:ilvl="1" w:tplc="C7A0DD90" w:tentative="1">
      <w:start w:val="1"/>
      <w:numFmt w:val="decimal"/>
      <w:lvlText w:val="%2."/>
      <w:lvlJc w:val="left"/>
      <w:pPr>
        <w:tabs>
          <w:tab w:val="num" w:pos="1440"/>
        </w:tabs>
        <w:ind w:left="1440" w:hanging="360"/>
      </w:pPr>
    </w:lvl>
    <w:lvl w:ilvl="2" w:tplc="A0929D82" w:tentative="1">
      <w:start w:val="1"/>
      <w:numFmt w:val="decimal"/>
      <w:lvlText w:val="%3."/>
      <w:lvlJc w:val="left"/>
      <w:pPr>
        <w:tabs>
          <w:tab w:val="num" w:pos="2160"/>
        </w:tabs>
        <w:ind w:left="2160" w:hanging="360"/>
      </w:pPr>
    </w:lvl>
    <w:lvl w:ilvl="3" w:tplc="EC5C1D02" w:tentative="1">
      <w:start w:val="1"/>
      <w:numFmt w:val="decimal"/>
      <w:lvlText w:val="%4."/>
      <w:lvlJc w:val="left"/>
      <w:pPr>
        <w:tabs>
          <w:tab w:val="num" w:pos="2880"/>
        </w:tabs>
        <w:ind w:left="2880" w:hanging="360"/>
      </w:pPr>
    </w:lvl>
    <w:lvl w:ilvl="4" w:tplc="209C5776" w:tentative="1">
      <w:start w:val="1"/>
      <w:numFmt w:val="decimal"/>
      <w:lvlText w:val="%5."/>
      <w:lvlJc w:val="left"/>
      <w:pPr>
        <w:tabs>
          <w:tab w:val="num" w:pos="3600"/>
        </w:tabs>
        <w:ind w:left="3600" w:hanging="360"/>
      </w:pPr>
    </w:lvl>
    <w:lvl w:ilvl="5" w:tplc="A4C83D24" w:tentative="1">
      <w:start w:val="1"/>
      <w:numFmt w:val="decimal"/>
      <w:lvlText w:val="%6."/>
      <w:lvlJc w:val="left"/>
      <w:pPr>
        <w:tabs>
          <w:tab w:val="num" w:pos="4320"/>
        </w:tabs>
        <w:ind w:left="4320" w:hanging="360"/>
      </w:pPr>
    </w:lvl>
    <w:lvl w:ilvl="6" w:tplc="E8383F4E" w:tentative="1">
      <w:start w:val="1"/>
      <w:numFmt w:val="decimal"/>
      <w:lvlText w:val="%7."/>
      <w:lvlJc w:val="left"/>
      <w:pPr>
        <w:tabs>
          <w:tab w:val="num" w:pos="5040"/>
        </w:tabs>
        <w:ind w:left="5040" w:hanging="360"/>
      </w:pPr>
    </w:lvl>
    <w:lvl w:ilvl="7" w:tplc="038C94B2" w:tentative="1">
      <w:start w:val="1"/>
      <w:numFmt w:val="decimal"/>
      <w:lvlText w:val="%8."/>
      <w:lvlJc w:val="left"/>
      <w:pPr>
        <w:tabs>
          <w:tab w:val="num" w:pos="5760"/>
        </w:tabs>
        <w:ind w:left="5760" w:hanging="360"/>
      </w:pPr>
    </w:lvl>
    <w:lvl w:ilvl="8" w:tplc="EE5E5418" w:tentative="1">
      <w:start w:val="1"/>
      <w:numFmt w:val="decimal"/>
      <w:lvlText w:val="%9."/>
      <w:lvlJc w:val="left"/>
      <w:pPr>
        <w:tabs>
          <w:tab w:val="num" w:pos="6480"/>
        </w:tabs>
        <w:ind w:left="6480" w:hanging="360"/>
      </w:pPr>
    </w:lvl>
  </w:abstractNum>
  <w:abstractNum w:abstractNumId="8" w15:restartNumberingAfterBreak="0">
    <w:nsid w:val="397C7D07"/>
    <w:multiLevelType w:val="multilevel"/>
    <w:tmpl w:val="6EBE08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66014A"/>
    <w:multiLevelType w:val="hybridMultilevel"/>
    <w:tmpl w:val="3E1AF3A2"/>
    <w:lvl w:ilvl="0" w:tplc="153E2EC4">
      <w:start w:val="6"/>
      <w:numFmt w:val="upperRoman"/>
      <w:lvlText w:val="%1."/>
      <w:lvlJc w:val="right"/>
      <w:pPr>
        <w:tabs>
          <w:tab w:val="num" w:pos="720"/>
        </w:tabs>
        <w:ind w:left="720" w:hanging="360"/>
      </w:pPr>
    </w:lvl>
    <w:lvl w:ilvl="1" w:tplc="A37082F8" w:tentative="1">
      <w:start w:val="1"/>
      <w:numFmt w:val="decimal"/>
      <w:lvlText w:val="%2."/>
      <w:lvlJc w:val="left"/>
      <w:pPr>
        <w:tabs>
          <w:tab w:val="num" w:pos="1440"/>
        </w:tabs>
        <w:ind w:left="1440" w:hanging="360"/>
      </w:pPr>
    </w:lvl>
    <w:lvl w:ilvl="2" w:tplc="EAA07AC8" w:tentative="1">
      <w:start w:val="1"/>
      <w:numFmt w:val="decimal"/>
      <w:lvlText w:val="%3."/>
      <w:lvlJc w:val="left"/>
      <w:pPr>
        <w:tabs>
          <w:tab w:val="num" w:pos="2160"/>
        </w:tabs>
        <w:ind w:left="2160" w:hanging="360"/>
      </w:pPr>
    </w:lvl>
    <w:lvl w:ilvl="3" w:tplc="B90ED30E" w:tentative="1">
      <w:start w:val="1"/>
      <w:numFmt w:val="decimal"/>
      <w:lvlText w:val="%4."/>
      <w:lvlJc w:val="left"/>
      <w:pPr>
        <w:tabs>
          <w:tab w:val="num" w:pos="2880"/>
        </w:tabs>
        <w:ind w:left="2880" w:hanging="360"/>
      </w:pPr>
    </w:lvl>
    <w:lvl w:ilvl="4" w:tplc="8188A8B6" w:tentative="1">
      <w:start w:val="1"/>
      <w:numFmt w:val="decimal"/>
      <w:lvlText w:val="%5."/>
      <w:lvlJc w:val="left"/>
      <w:pPr>
        <w:tabs>
          <w:tab w:val="num" w:pos="3600"/>
        </w:tabs>
        <w:ind w:left="3600" w:hanging="360"/>
      </w:pPr>
    </w:lvl>
    <w:lvl w:ilvl="5" w:tplc="C45A2F40" w:tentative="1">
      <w:start w:val="1"/>
      <w:numFmt w:val="decimal"/>
      <w:lvlText w:val="%6."/>
      <w:lvlJc w:val="left"/>
      <w:pPr>
        <w:tabs>
          <w:tab w:val="num" w:pos="4320"/>
        </w:tabs>
        <w:ind w:left="4320" w:hanging="360"/>
      </w:pPr>
    </w:lvl>
    <w:lvl w:ilvl="6" w:tplc="F6641F3A" w:tentative="1">
      <w:start w:val="1"/>
      <w:numFmt w:val="decimal"/>
      <w:lvlText w:val="%7."/>
      <w:lvlJc w:val="left"/>
      <w:pPr>
        <w:tabs>
          <w:tab w:val="num" w:pos="5040"/>
        </w:tabs>
        <w:ind w:left="5040" w:hanging="360"/>
      </w:pPr>
    </w:lvl>
    <w:lvl w:ilvl="7" w:tplc="7FEACF1C" w:tentative="1">
      <w:start w:val="1"/>
      <w:numFmt w:val="decimal"/>
      <w:lvlText w:val="%8."/>
      <w:lvlJc w:val="left"/>
      <w:pPr>
        <w:tabs>
          <w:tab w:val="num" w:pos="5760"/>
        </w:tabs>
        <w:ind w:left="5760" w:hanging="360"/>
      </w:pPr>
    </w:lvl>
    <w:lvl w:ilvl="8" w:tplc="EB385B06" w:tentative="1">
      <w:start w:val="1"/>
      <w:numFmt w:val="decimal"/>
      <w:lvlText w:val="%9."/>
      <w:lvlJc w:val="left"/>
      <w:pPr>
        <w:tabs>
          <w:tab w:val="num" w:pos="6480"/>
        </w:tabs>
        <w:ind w:left="6480" w:hanging="360"/>
      </w:pPr>
    </w:lvl>
  </w:abstractNum>
  <w:abstractNum w:abstractNumId="10" w15:restartNumberingAfterBreak="0">
    <w:nsid w:val="70BB0FFF"/>
    <w:multiLevelType w:val="multilevel"/>
    <w:tmpl w:val="DF9C0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3E0A46"/>
    <w:multiLevelType w:val="hybridMultilevel"/>
    <w:tmpl w:val="9CC4AEE2"/>
    <w:lvl w:ilvl="0" w:tplc="A6629B90">
      <w:start w:val="3"/>
      <w:numFmt w:val="upperRoman"/>
      <w:lvlText w:val="%1."/>
      <w:lvlJc w:val="right"/>
      <w:pPr>
        <w:tabs>
          <w:tab w:val="num" w:pos="720"/>
        </w:tabs>
        <w:ind w:left="720" w:hanging="360"/>
      </w:pPr>
    </w:lvl>
    <w:lvl w:ilvl="1" w:tplc="66B81976" w:tentative="1">
      <w:start w:val="1"/>
      <w:numFmt w:val="decimal"/>
      <w:lvlText w:val="%2."/>
      <w:lvlJc w:val="left"/>
      <w:pPr>
        <w:tabs>
          <w:tab w:val="num" w:pos="1440"/>
        </w:tabs>
        <w:ind w:left="1440" w:hanging="360"/>
      </w:pPr>
    </w:lvl>
    <w:lvl w:ilvl="2" w:tplc="3E76BD46" w:tentative="1">
      <w:start w:val="1"/>
      <w:numFmt w:val="decimal"/>
      <w:lvlText w:val="%3."/>
      <w:lvlJc w:val="left"/>
      <w:pPr>
        <w:tabs>
          <w:tab w:val="num" w:pos="2160"/>
        </w:tabs>
        <w:ind w:left="2160" w:hanging="360"/>
      </w:pPr>
    </w:lvl>
    <w:lvl w:ilvl="3" w:tplc="B9626A5C" w:tentative="1">
      <w:start w:val="1"/>
      <w:numFmt w:val="decimal"/>
      <w:lvlText w:val="%4."/>
      <w:lvlJc w:val="left"/>
      <w:pPr>
        <w:tabs>
          <w:tab w:val="num" w:pos="2880"/>
        </w:tabs>
        <w:ind w:left="2880" w:hanging="360"/>
      </w:pPr>
    </w:lvl>
    <w:lvl w:ilvl="4" w:tplc="EA5A31F2" w:tentative="1">
      <w:start w:val="1"/>
      <w:numFmt w:val="decimal"/>
      <w:lvlText w:val="%5."/>
      <w:lvlJc w:val="left"/>
      <w:pPr>
        <w:tabs>
          <w:tab w:val="num" w:pos="3600"/>
        </w:tabs>
        <w:ind w:left="3600" w:hanging="360"/>
      </w:pPr>
    </w:lvl>
    <w:lvl w:ilvl="5" w:tplc="9EA6DFF0" w:tentative="1">
      <w:start w:val="1"/>
      <w:numFmt w:val="decimal"/>
      <w:lvlText w:val="%6."/>
      <w:lvlJc w:val="left"/>
      <w:pPr>
        <w:tabs>
          <w:tab w:val="num" w:pos="4320"/>
        </w:tabs>
        <w:ind w:left="4320" w:hanging="360"/>
      </w:pPr>
    </w:lvl>
    <w:lvl w:ilvl="6" w:tplc="9A7C16CC" w:tentative="1">
      <w:start w:val="1"/>
      <w:numFmt w:val="decimal"/>
      <w:lvlText w:val="%7."/>
      <w:lvlJc w:val="left"/>
      <w:pPr>
        <w:tabs>
          <w:tab w:val="num" w:pos="5040"/>
        </w:tabs>
        <w:ind w:left="5040" w:hanging="360"/>
      </w:pPr>
    </w:lvl>
    <w:lvl w:ilvl="7" w:tplc="E4486540" w:tentative="1">
      <w:start w:val="1"/>
      <w:numFmt w:val="decimal"/>
      <w:lvlText w:val="%8."/>
      <w:lvlJc w:val="left"/>
      <w:pPr>
        <w:tabs>
          <w:tab w:val="num" w:pos="5760"/>
        </w:tabs>
        <w:ind w:left="5760" w:hanging="360"/>
      </w:pPr>
    </w:lvl>
    <w:lvl w:ilvl="8" w:tplc="E7761CCE" w:tentative="1">
      <w:start w:val="1"/>
      <w:numFmt w:val="decimal"/>
      <w:lvlText w:val="%9."/>
      <w:lvlJc w:val="left"/>
      <w:pPr>
        <w:tabs>
          <w:tab w:val="num" w:pos="6480"/>
        </w:tabs>
        <w:ind w:left="6480" w:hanging="360"/>
      </w:pPr>
    </w:lvl>
  </w:abstractNum>
  <w:abstractNum w:abstractNumId="12" w15:restartNumberingAfterBreak="0">
    <w:nsid w:val="7DC00EDE"/>
    <w:multiLevelType w:val="hybridMultilevel"/>
    <w:tmpl w:val="1FE02F9E"/>
    <w:lvl w:ilvl="0" w:tplc="31529C20">
      <w:start w:val="2"/>
      <w:numFmt w:val="upperLetter"/>
      <w:lvlText w:val="%1."/>
      <w:lvlJc w:val="left"/>
      <w:pPr>
        <w:tabs>
          <w:tab w:val="num" w:pos="720"/>
        </w:tabs>
        <w:ind w:left="720" w:hanging="360"/>
      </w:pPr>
    </w:lvl>
    <w:lvl w:ilvl="1" w:tplc="FF2A9FF8" w:tentative="1">
      <w:start w:val="1"/>
      <w:numFmt w:val="decimal"/>
      <w:lvlText w:val="%2."/>
      <w:lvlJc w:val="left"/>
      <w:pPr>
        <w:tabs>
          <w:tab w:val="num" w:pos="1440"/>
        </w:tabs>
        <w:ind w:left="1440" w:hanging="360"/>
      </w:pPr>
    </w:lvl>
    <w:lvl w:ilvl="2" w:tplc="74485B38" w:tentative="1">
      <w:start w:val="1"/>
      <w:numFmt w:val="decimal"/>
      <w:lvlText w:val="%3."/>
      <w:lvlJc w:val="left"/>
      <w:pPr>
        <w:tabs>
          <w:tab w:val="num" w:pos="2160"/>
        </w:tabs>
        <w:ind w:left="2160" w:hanging="360"/>
      </w:pPr>
    </w:lvl>
    <w:lvl w:ilvl="3" w:tplc="E498205A" w:tentative="1">
      <w:start w:val="1"/>
      <w:numFmt w:val="decimal"/>
      <w:lvlText w:val="%4."/>
      <w:lvlJc w:val="left"/>
      <w:pPr>
        <w:tabs>
          <w:tab w:val="num" w:pos="2880"/>
        </w:tabs>
        <w:ind w:left="2880" w:hanging="360"/>
      </w:pPr>
    </w:lvl>
    <w:lvl w:ilvl="4" w:tplc="7EDC59E6" w:tentative="1">
      <w:start w:val="1"/>
      <w:numFmt w:val="decimal"/>
      <w:lvlText w:val="%5."/>
      <w:lvlJc w:val="left"/>
      <w:pPr>
        <w:tabs>
          <w:tab w:val="num" w:pos="3600"/>
        </w:tabs>
        <w:ind w:left="3600" w:hanging="360"/>
      </w:pPr>
    </w:lvl>
    <w:lvl w:ilvl="5" w:tplc="38EE8830" w:tentative="1">
      <w:start w:val="1"/>
      <w:numFmt w:val="decimal"/>
      <w:lvlText w:val="%6."/>
      <w:lvlJc w:val="left"/>
      <w:pPr>
        <w:tabs>
          <w:tab w:val="num" w:pos="4320"/>
        </w:tabs>
        <w:ind w:left="4320" w:hanging="360"/>
      </w:pPr>
    </w:lvl>
    <w:lvl w:ilvl="6" w:tplc="228E133A" w:tentative="1">
      <w:start w:val="1"/>
      <w:numFmt w:val="decimal"/>
      <w:lvlText w:val="%7."/>
      <w:lvlJc w:val="left"/>
      <w:pPr>
        <w:tabs>
          <w:tab w:val="num" w:pos="5040"/>
        </w:tabs>
        <w:ind w:left="5040" w:hanging="360"/>
      </w:pPr>
    </w:lvl>
    <w:lvl w:ilvl="7" w:tplc="E8CEC2D6" w:tentative="1">
      <w:start w:val="1"/>
      <w:numFmt w:val="decimal"/>
      <w:lvlText w:val="%8."/>
      <w:lvlJc w:val="left"/>
      <w:pPr>
        <w:tabs>
          <w:tab w:val="num" w:pos="5760"/>
        </w:tabs>
        <w:ind w:left="5760" w:hanging="360"/>
      </w:pPr>
    </w:lvl>
    <w:lvl w:ilvl="8" w:tplc="409E4840" w:tentative="1">
      <w:start w:val="1"/>
      <w:numFmt w:val="decimal"/>
      <w:lvlText w:val="%9."/>
      <w:lvlJc w:val="left"/>
      <w:pPr>
        <w:tabs>
          <w:tab w:val="num" w:pos="6480"/>
        </w:tabs>
        <w:ind w:left="6480" w:hanging="360"/>
      </w:pPr>
    </w:lvl>
  </w:abstractNum>
  <w:num w:numId="1" w16cid:durableId="511722337">
    <w:abstractNumId w:val="1"/>
    <w:lvlOverride w:ilvl="0">
      <w:lvl w:ilvl="0">
        <w:numFmt w:val="upperRoman"/>
        <w:lvlText w:val="%1."/>
        <w:lvlJc w:val="right"/>
      </w:lvl>
    </w:lvlOverride>
  </w:num>
  <w:num w:numId="2" w16cid:durableId="655105652">
    <w:abstractNumId w:val="2"/>
  </w:num>
  <w:num w:numId="3" w16cid:durableId="1168133114">
    <w:abstractNumId w:val="8"/>
    <w:lvlOverride w:ilvl="1">
      <w:lvl w:ilvl="1">
        <w:numFmt w:val="upperLetter"/>
        <w:lvlText w:val="%2."/>
        <w:lvlJc w:val="left"/>
      </w:lvl>
    </w:lvlOverride>
  </w:num>
  <w:num w:numId="4" w16cid:durableId="968126407">
    <w:abstractNumId w:val="7"/>
  </w:num>
  <w:num w:numId="5" w16cid:durableId="1327977369">
    <w:abstractNumId w:val="10"/>
  </w:num>
  <w:num w:numId="6" w16cid:durableId="680737030">
    <w:abstractNumId w:val="10"/>
    <w:lvlOverride w:ilvl="1">
      <w:lvl w:ilvl="1">
        <w:numFmt w:val="lowerLetter"/>
        <w:lvlText w:val="%2."/>
        <w:lvlJc w:val="left"/>
      </w:lvl>
    </w:lvlOverride>
  </w:num>
  <w:num w:numId="7" w16cid:durableId="864832399">
    <w:abstractNumId w:val="10"/>
    <w:lvlOverride w:ilvl="1">
      <w:lvl w:ilvl="1">
        <w:numFmt w:val="lowerLetter"/>
        <w:lvlText w:val="%2."/>
        <w:lvlJc w:val="left"/>
      </w:lvl>
    </w:lvlOverride>
  </w:num>
  <w:num w:numId="8" w16cid:durableId="627511003">
    <w:abstractNumId w:val="10"/>
    <w:lvlOverride w:ilvl="1">
      <w:lvl w:ilvl="1">
        <w:numFmt w:val="lowerLetter"/>
        <w:lvlText w:val="%2."/>
        <w:lvlJc w:val="left"/>
      </w:lvl>
    </w:lvlOverride>
  </w:num>
  <w:num w:numId="9" w16cid:durableId="1848671174">
    <w:abstractNumId w:val="10"/>
    <w:lvlOverride w:ilvl="1">
      <w:lvl w:ilvl="1">
        <w:numFmt w:val="lowerLetter"/>
        <w:lvlText w:val="%2."/>
        <w:lvlJc w:val="left"/>
      </w:lvl>
    </w:lvlOverride>
  </w:num>
  <w:num w:numId="10" w16cid:durableId="1079211667">
    <w:abstractNumId w:val="10"/>
    <w:lvlOverride w:ilvl="1">
      <w:lvl w:ilvl="1">
        <w:numFmt w:val="lowerLetter"/>
        <w:lvlText w:val="%2."/>
        <w:lvlJc w:val="left"/>
      </w:lvl>
    </w:lvlOverride>
  </w:num>
  <w:num w:numId="11" w16cid:durableId="194732468">
    <w:abstractNumId w:val="10"/>
    <w:lvlOverride w:ilvl="1">
      <w:lvl w:ilvl="1">
        <w:numFmt w:val="lowerLetter"/>
        <w:lvlText w:val="%2."/>
        <w:lvlJc w:val="left"/>
      </w:lvl>
    </w:lvlOverride>
  </w:num>
  <w:num w:numId="12" w16cid:durableId="1723021916">
    <w:abstractNumId w:val="10"/>
    <w:lvlOverride w:ilvl="1">
      <w:lvl w:ilvl="1">
        <w:numFmt w:val="lowerLetter"/>
        <w:lvlText w:val="%2."/>
        <w:lvlJc w:val="left"/>
      </w:lvl>
    </w:lvlOverride>
  </w:num>
  <w:num w:numId="13" w16cid:durableId="471795126">
    <w:abstractNumId w:val="10"/>
    <w:lvlOverride w:ilvl="1">
      <w:lvl w:ilvl="1">
        <w:numFmt w:val="lowerLetter"/>
        <w:lvlText w:val="%2."/>
        <w:lvlJc w:val="left"/>
      </w:lvl>
    </w:lvlOverride>
  </w:num>
  <w:num w:numId="14" w16cid:durableId="765729309">
    <w:abstractNumId w:val="11"/>
  </w:num>
  <w:num w:numId="15" w16cid:durableId="423691706">
    <w:abstractNumId w:val="3"/>
  </w:num>
  <w:num w:numId="16" w16cid:durableId="470944506">
    <w:abstractNumId w:val="4"/>
  </w:num>
  <w:num w:numId="17" w16cid:durableId="1857497760">
    <w:abstractNumId w:val="6"/>
    <w:lvlOverride w:ilvl="1">
      <w:lvl w:ilvl="1">
        <w:numFmt w:val="upperLetter"/>
        <w:lvlText w:val="%2."/>
        <w:lvlJc w:val="left"/>
      </w:lvl>
    </w:lvlOverride>
  </w:num>
  <w:num w:numId="18" w16cid:durableId="592930860">
    <w:abstractNumId w:val="12"/>
  </w:num>
  <w:num w:numId="19" w16cid:durableId="512185481">
    <w:abstractNumId w:val="5"/>
  </w:num>
  <w:num w:numId="20" w16cid:durableId="721947988">
    <w:abstractNumId w:val="9"/>
  </w:num>
  <w:num w:numId="21" w16cid:durableId="211663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4B"/>
    <w:rsid w:val="003A1E72"/>
    <w:rsid w:val="00774555"/>
    <w:rsid w:val="008D134B"/>
    <w:rsid w:val="008E4F48"/>
    <w:rsid w:val="00F4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9278"/>
  <w15:chartTrackingRefBased/>
  <w15:docId w15:val="{94CF87B0-2203-463C-8BAB-E77AE808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34B"/>
    <w:rPr>
      <w:rFonts w:eastAsiaTheme="majorEastAsia" w:cstheme="majorBidi"/>
      <w:color w:val="272727" w:themeColor="text1" w:themeTint="D8"/>
    </w:rPr>
  </w:style>
  <w:style w:type="paragraph" w:styleId="Title">
    <w:name w:val="Title"/>
    <w:basedOn w:val="Normal"/>
    <w:next w:val="Normal"/>
    <w:link w:val="TitleChar"/>
    <w:uiPriority w:val="10"/>
    <w:qFormat/>
    <w:rsid w:val="008D1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34B"/>
    <w:pPr>
      <w:spacing w:before="160"/>
      <w:jc w:val="center"/>
    </w:pPr>
    <w:rPr>
      <w:i/>
      <w:iCs/>
      <w:color w:val="404040" w:themeColor="text1" w:themeTint="BF"/>
    </w:rPr>
  </w:style>
  <w:style w:type="character" w:customStyle="1" w:styleId="QuoteChar">
    <w:name w:val="Quote Char"/>
    <w:basedOn w:val="DefaultParagraphFont"/>
    <w:link w:val="Quote"/>
    <w:uiPriority w:val="29"/>
    <w:rsid w:val="008D134B"/>
    <w:rPr>
      <w:i/>
      <w:iCs/>
      <w:color w:val="404040" w:themeColor="text1" w:themeTint="BF"/>
    </w:rPr>
  </w:style>
  <w:style w:type="paragraph" w:styleId="ListParagraph">
    <w:name w:val="List Paragraph"/>
    <w:basedOn w:val="Normal"/>
    <w:uiPriority w:val="34"/>
    <w:qFormat/>
    <w:rsid w:val="008D134B"/>
    <w:pPr>
      <w:ind w:left="720"/>
      <w:contextualSpacing/>
    </w:pPr>
  </w:style>
  <w:style w:type="character" w:styleId="IntenseEmphasis">
    <w:name w:val="Intense Emphasis"/>
    <w:basedOn w:val="DefaultParagraphFont"/>
    <w:uiPriority w:val="21"/>
    <w:qFormat/>
    <w:rsid w:val="008D134B"/>
    <w:rPr>
      <w:i/>
      <w:iCs/>
      <w:color w:val="0F4761" w:themeColor="accent1" w:themeShade="BF"/>
    </w:rPr>
  </w:style>
  <w:style w:type="paragraph" w:styleId="IntenseQuote">
    <w:name w:val="Intense Quote"/>
    <w:basedOn w:val="Normal"/>
    <w:next w:val="Normal"/>
    <w:link w:val="IntenseQuoteChar"/>
    <w:uiPriority w:val="30"/>
    <w:qFormat/>
    <w:rsid w:val="008D1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34B"/>
    <w:rPr>
      <w:i/>
      <w:iCs/>
      <w:color w:val="0F4761" w:themeColor="accent1" w:themeShade="BF"/>
    </w:rPr>
  </w:style>
  <w:style w:type="character" w:styleId="IntenseReference">
    <w:name w:val="Intense Reference"/>
    <w:basedOn w:val="DefaultParagraphFont"/>
    <w:uiPriority w:val="32"/>
    <w:qFormat/>
    <w:rsid w:val="008D134B"/>
    <w:rPr>
      <w:b/>
      <w:bCs/>
      <w:smallCaps/>
      <w:color w:val="0F4761" w:themeColor="accent1" w:themeShade="BF"/>
      <w:spacing w:val="5"/>
    </w:rPr>
  </w:style>
  <w:style w:type="character" w:styleId="Hyperlink">
    <w:name w:val="Hyperlink"/>
    <w:basedOn w:val="DefaultParagraphFont"/>
    <w:uiPriority w:val="99"/>
    <w:unhideWhenUsed/>
    <w:rsid w:val="008D134B"/>
    <w:rPr>
      <w:color w:val="467886" w:themeColor="hyperlink"/>
      <w:u w:val="single"/>
    </w:rPr>
  </w:style>
  <w:style w:type="character" w:styleId="UnresolvedMention">
    <w:name w:val="Unresolved Mention"/>
    <w:basedOn w:val="DefaultParagraphFont"/>
    <w:uiPriority w:val="99"/>
    <w:semiHidden/>
    <w:unhideWhenUsed/>
    <w:rsid w:val="008D1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_3-LzrR-M4qeXJnWmFTNFJmNXc/view?usp=sharing&amp;resourcekey=0-br2-wJtg7i9llZtixvyFMQ" TargetMode="External"/><Relationship Id="rId13" Type="http://schemas.openxmlformats.org/officeDocument/2006/relationships/hyperlink" Target="https://drive.google.com/file/d/1AuRMA1NjJDt8DAr8pBEsdqV9-nGMLkLr/view?usp=sharing" TargetMode="External"/><Relationship Id="rId3" Type="http://schemas.openxmlformats.org/officeDocument/2006/relationships/settings" Target="settings.xml"/><Relationship Id="rId7" Type="http://schemas.openxmlformats.org/officeDocument/2006/relationships/hyperlink" Target="https://drive.google.com/file/d/0B_3-LzrR-M4qX0U3eUR1Qm13dGc/view?usp=sharing&amp;resourcekey=0-Mlax-xCBgdJGA9dJsu57Zw" TargetMode="External"/><Relationship Id="rId12" Type="http://schemas.openxmlformats.org/officeDocument/2006/relationships/hyperlink" Target="https://docs.google.com/document/d/1qYWvJeHHsrapf1jeWRgA1iV6JBnVG19w/edit?usp=sharing&amp;ouid=114486282615152423843&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_3-LzrR-M4qSFEyUXU1cEJfRXM/view?usp=sharing&amp;resourcekey=0-WkVsr5afZ8fWxGgSw3YFww" TargetMode="External"/><Relationship Id="rId11" Type="http://schemas.openxmlformats.org/officeDocument/2006/relationships/hyperlink" Target="https://drive.google.com/file/d/0B_3-LzrR-M4qQVZHOWVRQm9iUG8/view?usp=sharing&amp;resourcekey=0-P9soxf5Wpcv3xHdglM01hA" TargetMode="External"/><Relationship Id="rId5" Type="http://schemas.openxmlformats.org/officeDocument/2006/relationships/hyperlink" Target="http://fresnostate.edu/academics/oie/assessment/fresno-state-assessment.html" TargetMode="External"/><Relationship Id="rId15" Type="http://schemas.openxmlformats.org/officeDocument/2006/relationships/theme" Target="theme/theme1.xml"/><Relationship Id="rId10" Type="http://schemas.openxmlformats.org/officeDocument/2006/relationships/hyperlink" Target="https://drive.google.com/file/d/19PotaAAunrnIcDIrFrk4n3p7yoSlibXj/view?usp=sharing" TargetMode="External"/><Relationship Id="rId4" Type="http://schemas.openxmlformats.org/officeDocument/2006/relationships/webSettings" Target="webSettings.xml"/><Relationship Id="rId9" Type="http://schemas.openxmlformats.org/officeDocument/2006/relationships/hyperlink" Target="https://drive.google.com/file/d/0B_3-LzrR-M4qLXV3TVhqUzNnMDg/view?usp=sharing&amp;resourcekey=0-IXadmc-lDVJtM7MkmT223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Fraleigh</dc:creator>
  <cp:keywords/>
  <dc:description/>
  <cp:lastModifiedBy>Doug Fraleigh</cp:lastModifiedBy>
  <cp:revision>1</cp:revision>
  <dcterms:created xsi:type="dcterms:W3CDTF">2025-10-09T17:47:00Z</dcterms:created>
  <dcterms:modified xsi:type="dcterms:W3CDTF">2025-10-09T17:48:00Z</dcterms:modified>
</cp:coreProperties>
</file>