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A56" w14:textId="1E49EBE9" w:rsidR="00812C83" w:rsidRPr="00FC4BEA" w:rsidRDefault="00BE6993" w:rsidP="006D4907">
      <w:pPr>
        <w:spacing w:line="276" w:lineRule="auto"/>
        <w:jc w:val="center"/>
        <w:rPr>
          <w:rFonts w:ascii="Times New Roman" w:hAnsi="Times New Roman" w:cs="Times New Roman"/>
          <w:b/>
          <w:sz w:val="28"/>
          <w:szCs w:val="28"/>
        </w:rPr>
      </w:pPr>
      <w:r w:rsidRPr="00BE6993">
        <w:rPr>
          <w:rFonts w:ascii="Times New Roman" w:hAnsi="Times New Roman" w:cs="Times New Roman"/>
          <w:b/>
          <w:sz w:val="28"/>
          <w:szCs w:val="28"/>
        </w:rPr>
        <w:t>DEPARTMENT OF BIOLOGY</w:t>
      </w:r>
    </w:p>
    <w:p w14:paraId="556833E5" w14:textId="2B988289" w:rsidR="00812C83" w:rsidRDefault="00BE6993" w:rsidP="00FC4BEA">
      <w:pPr>
        <w:spacing w:line="276" w:lineRule="auto"/>
        <w:jc w:val="center"/>
        <w:rPr>
          <w:rFonts w:ascii="Times New Roman" w:hAnsi="Times New Roman" w:cs="Times New Roman"/>
          <w:b/>
          <w:sz w:val="28"/>
          <w:szCs w:val="28"/>
        </w:rPr>
      </w:pPr>
      <w:r w:rsidRPr="00FC4BEA">
        <w:rPr>
          <w:rFonts w:ascii="Times New Roman" w:hAnsi="Times New Roman" w:cs="Times New Roman"/>
          <w:b/>
          <w:sz w:val="28"/>
          <w:szCs w:val="28"/>
        </w:rPr>
        <w:t>ANNUAL ASSESSMENT REPORT</w:t>
      </w:r>
      <w:r>
        <w:rPr>
          <w:rFonts w:ascii="Times New Roman" w:hAnsi="Times New Roman" w:cs="Times New Roman"/>
          <w:b/>
          <w:sz w:val="28"/>
          <w:szCs w:val="28"/>
        </w:rPr>
        <w:t xml:space="preserve">, </w:t>
      </w:r>
      <w:r w:rsidRPr="00FC4BEA">
        <w:rPr>
          <w:rFonts w:ascii="Times New Roman" w:hAnsi="Times New Roman" w:cs="Times New Roman"/>
          <w:b/>
          <w:sz w:val="28"/>
          <w:szCs w:val="28"/>
        </w:rPr>
        <w:t>2015-16 ACADEMIC YEAR</w:t>
      </w:r>
    </w:p>
    <w:p w14:paraId="09937599" w14:textId="77777777" w:rsidR="00EB1E60" w:rsidRPr="00FC4BEA" w:rsidRDefault="00EB1E60" w:rsidP="00FC4BEA">
      <w:pPr>
        <w:spacing w:line="276" w:lineRule="auto"/>
        <w:jc w:val="center"/>
        <w:rPr>
          <w:rFonts w:ascii="Times New Roman" w:hAnsi="Times New Roman" w:cs="Times New Roman"/>
          <w:b/>
          <w:sz w:val="28"/>
          <w:szCs w:val="28"/>
        </w:rPr>
      </w:pPr>
    </w:p>
    <w:p w14:paraId="7CF8D017" w14:textId="1BB5EACA" w:rsidR="004B46AE" w:rsidRPr="00FC4BEA" w:rsidRDefault="00227B83" w:rsidP="006D4907">
      <w:pPr>
        <w:spacing w:after="120" w:line="276" w:lineRule="auto"/>
        <w:jc w:val="center"/>
        <w:rPr>
          <w:rFonts w:ascii="Times New Roman" w:hAnsi="Times New Roman" w:cs="Times New Roman"/>
          <w:b/>
          <w:sz w:val="28"/>
          <w:szCs w:val="28"/>
          <w:u w:val="single"/>
        </w:rPr>
      </w:pPr>
      <w:r w:rsidRPr="00FC4BEA">
        <w:rPr>
          <w:rFonts w:ascii="Times New Roman" w:hAnsi="Times New Roman" w:cs="Times New Roman"/>
          <w:b/>
          <w:sz w:val="28"/>
          <w:szCs w:val="28"/>
          <w:u w:val="single"/>
        </w:rPr>
        <w:t xml:space="preserve">Assessment activities in the Biology </w:t>
      </w:r>
      <w:r w:rsidR="00812C83" w:rsidRPr="00FC4BEA">
        <w:rPr>
          <w:rFonts w:ascii="Times New Roman" w:hAnsi="Times New Roman" w:cs="Times New Roman"/>
          <w:b/>
          <w:sz w:val="28"/>
          <w:szCs w:val="28"/>
          <w:u w:val="single"/>
        </w:rPr>
        <w:t>B</w:t>
      </w:r>
      <w:r w:rsidR="00BE6993" w:rsidRPr="00FC4BEA">
        <w:rPr>
          <w:rFonts w:ascii="Times New Roman" w:hAnsi="Times New Roman" w:cs="Times New Roman"/>
          <w:b/>
          <w:sz w:val="28"/>
          <w:szCs w:val="28"/>
          <w:u w:val="single"/>
        </w:rPr>
        <w:t>.</w:t>
      </w:r>
      <w:r w:rsidR="00812C83" w:rsidRPr="00FC4BEA">
        <w:rPr>
          <w:rFonts w:ascii="Times New Roman" w:hAnsi="Times New Roman" w:cs="Times New Roman"/>
          <w:b/>
          <w:sz w:val="28"/>
          <w:szCs w:val="28"/>
          <w:u w:val="single"/>
        </w:rPr>
        <w:t>S</w:t>
      </w:r>
      <w:r w:rsidR="00BE6993" w:rsidRPr="00FC4BEA">
        <w:rPr>
          <w:rFonts w:ascii="Times New Roman" w:hAnsi="Times New Roman" w:cs="Times New Roman"/>
          <w:b/>
          <w:sz w:val="28"/>
          <w:szCs w:val="28"/>
          <w:u w:val="single"/>
        </w:rPr>
        <w:t>.</w:t>
      </w:r>
      <w:r w:rsidR="00812C83" w:rsidRPr="00FC4BEA">
        <w:rPr>
          <w:rFonts w:ascii="Times New Roman" w:hAnsi="Times New Roman" w:cs="Times New Roman"/>
          <w:b/>
          <w:sz w:val="28"/>
          <w:szCs w:val="28"/>
          <w:u w:val="single"/>
        </w:rPr>
        <w:t xml:space="preserve"> Program</w:t>
      </w:r>
      <w:r w:rsidRPr="00FC4BEA">
        <w:rPr>
          <w:rFonts w:ascii="Times New Roman" w:hAnsi="Times New Roman" w:cs="Times New Roman"/>
          <w:b/>
          <w:sz w:val="28"/>
          <w:szCs w:val="28"/>
          <w:u w:val="single"/>
        </w:rPr>
        <w:t xml:space="preserve"> during </w:t>
      </w:r>
      <w:r w:rsidR="00C41949" w:rsidRPr="00FC4BEA">
        <w:rPr>
          <w:rFonts w:ascii="Times New Roman" w:hAnsi="Times New Roman" w:cs="Times New Roman"/>
          <w:b/>
          <w:sz w:val="28"/>
          <w:szCs w:val="28"/>
          <w:u w:val="single"/>
        </w:rPr>
        <w:t xml:space="preserve">AY </w:t>
      </w:r>
      <w:r w:rsidRPr="00FC4BEA">
        <w:rPr>
          <w:rFonts w:ascii="Times New Roman" w:hAnsi="Times New Roman" w:cs="Times New Roman"/>
          <w:b/>
          <w:sz w:val="28"/>
          <w:szCs w:val="28"/>
          <w:u w:val="single"/>
        </w:rPr>
        <w:t>20</w:t>
      </w:r>
      <w:r w:rsidR="00BA0FE7" w:rsidRPr="00FC4BEA">
        <w:rPr>
          <w:rFonts w:ascii="Times New Roman" w:hAnsi="Times New Roman" w:cs="Times New Roman"/>
          <w:b/>
          <w:sz w:val="28"/>
          <w:szCs w:val="28"/>
          <w:u w:val="single"/>
        </w:rPr>
        <w:t>1</w:t>
      </w:r>
      <w:r w:rsidR="00C00198" w:rsidRPr="00FC4BEA">
        <w:rPr>
          <w:rFonts w:ascii="Times New Roman" w:hAnsi="Times New Roman" w:cs="Times New Roman"/>
          <w:b/>
          <w:sz w:val="28"/>
          <w:szCs w:val="28"/>
          <w:u w:val="single"/>
        </w:rPr>
        <w:t>5</w:t>
      </w:r>
      <w:r w:rsidR="00BA0FE7" w:rsidRPr="00FC4BEA">
        <w:rPr>
          <w:rFonts w:ascii="Times New Roman" w:hAnsi="Times New Roman" w:cs="Times New Roman"/>
          <w:b/>
          <w:sz w:val="28"/>
          <w:szCs w:val="28"/>
          <w:u w:val="single"/>
        </w:rPr>
        <w:t>-1</w:t>
      </w:r>
      <w:r w:rsidR="00C00198" w:rsidRPr="00FC4BEA">
        <w:rPr>
          <w:rFonts w:ascii="Times New Roman" w:hAnsi="Times New Roman" w:cs="Times New Roman"/>
          <w:b/>
          <w:sz w:val="28"/>
          <w:szCs w:val="28"/>
          <w:u w:val="single"/>
        </w:rPr>
        <w:t>6</w:t>
      </w:r>
    </w:p>
    <w:p w14:paraId="7053F6A4" w14:textId="0C81B9E4" w:rsidR="00D93C6D" w:rsidRPr="003A1C1E" w:rsidRDefault="00BA0FE7" w:rsidP="006D4907">
      <w:pPr>
        <w:spacing w:after="120" w:line="276" w:lineRule="auto"/>
        <w:rPr>
          <w:rFonts w:ascii="Times New Roman" w:hAnsi="Times New Roman" w:cs="Times New Roman"/>
        </w:rPr>
      </w:pPr>
      <w:r w:rsidRPr="003A1C1E">
        <w:rPr>
          <w:rFonts w:ascii="Times New Roman" w:hAnsi="Times New Roman" w:cs="Times New Roman"/>
        </w:rPr>
        <w:t>During the 201</w:t>
      </w:r>
      <w:r w:rsidR="00C00198" w:rsidRPr="003A1C1E">
        <w:rPr>
          <w:rFonts w:ascii="Times New Roman" w:hAnsi="Times New Roman" w:cs="Times New Roman"/>
        </w:rPr>
        <w:t>5</w:t>
      </w:r>
      <w:r w:rsidRPr="003A1C1E">
        <w:rPr>
          <w:rFonts w:ascii="Times New Roman" w:hAnsi="Times New Roman" w:cs="Times New Roman"/>
        </w:rPr>
        <w:t>-1</w:t>
      </w:r>
      <w:r w:rsidR="00C00198" w:rsidRPr="003A1C1E">
        <w:rPr>
          <w:rFonts w:ascii="Times New Roman" w:hAnsi="Times New Roman" w:cs="Times New Roman"/>
        </w:rPr>
        <w:t>6</w:t>
      </w:r>
      <w:r w:rsidR="00D93C6D" w:rsidRPr="003A1C1E">
        <w:rPr>
          <w:rFonts w:ascii="Times New Roman" w:hAnsi="Times New Roman" w:cs="Times New Roman"/>
        </w:rPr>
        <w:t xml:space="preserve"> academic year, the Department of Biology </w:t>
      </w:r>
      <w:r w:rsidRPr="003A1C1E">
        <w:rPr>
          <w:rFonts w:ascii="Times New Roman" w:hAnsi="Times New Roman" w:cs="Times New Roman"/>
        </w:rPr>
        <w:t>continued its</w:t>
      </w:r>
      <w:r w:rsidR="00204D04" w:rsidRPr="003A1C1E">
        <w:rPr>
          <w:rFonts w:ascii="Times New Roman" w:hAnsi="Times New Roman" w:cs="Times New Roman"/>
        </w:rPr>
        <w:t xml:space="preserve"> cycle of assessment activities </w:t>
      </w:r>
      <w:r w:rsidRPr="003A1C1E">
        <w:rPr>
          <w:rFonts w:ascii="Times New Roman" w:hAnsi="Times New Roman" w:cs="Times New Roman"/>
        </w:rPr>
        <w:t>based on feedback from the recent</w:t>
      </w:r>
      <w:r w:rsidR="00B6424D" w:rsidRPr="003A1C1E">
        <w:rPr>
          <w:rFonts w:ascii="Times New Roman" w:hAnsi="Times New Roman" w:cs="Times New Roman"/>
        </w:rPr>
        <w:t xml:space="preserve"> </w:t>
      </w:r>
      <w:r w:rsidRPr="003A1C1E">
        <w:rPr>
          <w:rFonts w:ascii="Times New Roman" w:hAnsi="Times New Roman" w:cs="Times New Roman"/>
        </w:rPr>
        <w:t xml:space="preserve">full Program Review </w:t>
      </w:r>
      <w:r w:rsidR="00B8282C">
        <w:rPr>
          <w:rFonts w:ascii="Times New Roman" w:hAnsi="Times New Roman" w:cs="Times New Roman"/>
        </w:rPr>
        <w:t xml:space="preserve">(AY </w:t>
      </w:r>
      <w:r w:rsidR="00B8282C" w:rsidRPr="003A1C1E">
        <w:rPr>
          <w:rFonts w:ascii="Times New Roman" w:hAnsi="Times New Roman" w:cs="Times New Roman"/>
        </w:rPr>
        <w:t>2012-13</w:t>
      </w:r>
      <w:r w:rsidR="00B8282C">
        <w:rPr>
          <w:rFonts w:ascii="Times New Roman" w:hAnsi="Times New Roman" w:cs="Times New Roman"/>
        </w:rPr>
        <w:t xml:space="preserve">) </w:t>
      </w:r>
      <w:r w:rsidRPr="003A1C1E">
        <w:rPr>
          <w:rFonts w:ascii="Times New Roman" w:hAnsi="Times New Roman" w:cs="Times New Roman"/>
        </w:rPr>
        <w:t xml:space="preserve">and feedback from </w:t>
      </w:r>
      <w:r w:rsidR="00204D04" w:rsidRPr="003A1C1E">
        <w:rPr>
          <w:rFonts w:ascii="Times New Roman" w:hAnsi="Times New Roman" w:cs="Times New Roman"/>
        </w:rPr>
        <w:t>the previous year</w:t>
      </w:r>
      <w:r w:rsidR="00D93C6D" w:rsidRPr="003A1C1E">
        <w:rPr>
          <w:rFonts w:ascii="Times New Roman" w:hAnsi="Times New Roman" w:cs="Times New Roman"/>
        </w:rPr>
        <w:t xml:space="preserve">. </w:t>
      </w:r>
    </w:p>
    <w:p w14:paraId="374A8084" w14:textId="75CFB2DD" w:rsidR="00F32021" w:rsidRPr="003A1C1E" w:rsidRDefault="00172080" w:rsidP="006D4907">
      <w:pPr>
        <w:spacing w:after="120" w:line="276" w:lineRule="auto"/>
        <w:rPr>
          <w:rFonts w:ascii="Times New Roman" w:hAnsi="Times New Roman" w:cs="Times New Roman"/>
        </w:rPr>
      </w:pPr>
      <w:r w:rsidRPr="003A1C1E">
        <w:rPr>
          <w:rFonts w:ascii="Times New Roman" w:hAnsi="Times New Roman" w:cs="Times New Roman"/>
        </w:rPr>
        <w:t xml:space="preserve">The Department of Biology </w:t>
      </w:r>
      <w:r w:rsidR="00204D04" w:rsidRPr="003A1C1E">
        <w:rPr>
          <w:rFonts w:ascii="Times New Roman" w:hAnsi="Times New Roman" w:cs="Times New Roman"/>
        </w:rPr>
        <w:t>restarted its</w:t>
      </w:r>
      <w:r w:rsidRPr="003A1C1E">
        <w:rPr>
          <w:rFonts w:ascii="Times New Roman" w:hAnsi="Times New Roman" w:cs="Times New Roman"/>
        </w:rPr>
        <w:t xml:space="preserve"> 7-year Program Review cycle</w:t>
      </w:r>
      <w:r w:rsidR="00204D04" w:rsidRPr="003A1C1E">
        <w:rPr>
          <w:rFonts w:ascii="Times New Roman" w:hAnsi="Times New Roman" w:cs="Times New Roman"/>
        </w:rPr>
        <w:t xml:space="preserve"> following </w:t>
      </w:r>
      <w:r w:rsidR="00B8282C">
        <w:rPr>
          <w:rFonts w:ascii="Times New Roman" w:hAnsi="Times New Roman" w:cs="Times New Roman"/>
        </w:rPr>
        <w:t>the</w:t>
      </w:r>
      <w:r w:rsidR="00204D04" w:rsidRPr="003A1C1E">
        <w:rPr>
          <w:rFonts w:ascii="Times New Roman" w:hAnsi="Times New Roman" w:cs="Times New Roman"/>
        </w:rPr>
        <w:t xml:space="preserve"> Program Review during the 2012-13 academic year</w:t>
      </w:r>
      <w:r w:rsidRPr="003A1C1E">
        <w:rPr>
          <w:rFonts w:ascii="Times New Roman" w:hAnsi="Times New Roman" w:cs="Times New Roman"/>
        </w:rPr>
        <w:t xml:space="preserve">. </w:t>
      </w:r>
      <w:r w:rsidR="00204D04" w:rsidRPr="003A1C1E">
        <w:rPr>
          <w:rFonts w:ascii="Times New Roman" w:hAnsi="Times New Roman" w:cs="Times New Roman"/>
        </w:rPr>
        <w:t>The Department as a whole responded to the external committee’s review</w:t>
      </w:r>
      <w:r w:rsidR="00B8282C">
        <w:rPr>
          <w:rFonts w:ascii="Times New Roman" w:hAnsi="Times New Roman" w:cs="Times New Roman"/>
        </w:rPr>
        <w:t>s</w:t>
      </w:r>
      <w:r w:rsidR="00204D04" w:rsidRPr="003A1C1E">
        <w:rPr>
          <w:rFonts w:ascii="Times New Roman" w:hAnsi="Times New Roman" w:cs="Times New Roman"/>
        </w:rPr>
        <w:t xml:space="preserve"> of our undergraduate and graduate program</w:t>
      </w:r>
      <w:r w:rsidR="00B8282C">
        <w:rPr>
          <w:rFonts w:ascii="Times New Roman" w:hAnsi="Times New Roman" w:cs="Times New Roman"/>
        </w:rPr>
        <w:t>s</w:t>
      </w:r>
      <w:r w:rsidR="00204D04" w:rsidRPr="003A1C1E">
        <w:rPr>
          <w:rFonts w:ascii="Times New Roman" w:hAnsi="Times New Roman" w:cs="Times New Roman"/>
        </w:rPr>
        <w:t xml:space="preserve">, with the Assessment Committee focusing on feedback about learning outcomes and assessment. </w:t>
      </w:r>
      <w:r w:rsidR="00C00198" w:rsidRPr="002C484E">
        <w:rPr>
          <w:rFonts w:ascii="Times New Roman" w:hAnsi="Times New Roman" w:cs="Times New Roman"/>
        </w:rPr>
        <w:t>Table 1 shows the assessment calendar for our undergraduate program.</w:t>
      </w:r>
      <w:r w:rsidR="00F32021" w:rsidRPr="003A1C1E">
        <w:rPr>
          <w:rFonts w:ascii="Times New Roman" w:hAnsi="Times New Roman" w:cs="Times New Roman"/>
        </w:rPr>
        <w:t xml:space="preserve"> During this academic year, the main departmental assessment</w:t>
      </w:r>
      <w:r w:rsidR="002C484E">
        <w:rPr>
          <w:rFonts w:ascii="Times New Roman" w:hAnsi="Times New Roman" w:cs="Times New Roman"/>
        </w:rPr>
        <w:t>s</w:t>
      </w:r>
      <w:r w:rsidR="00F32021" w:rsidRPr="003A1C1E">
        <w:rPr>
          <w:rFonts w:ascii="Times New Roman" w:hAnsi="Times New Roman" w:cs="Times New Roman"/>
        </w:rPr>
        <w:t xml:space="preserve"> are pre/post test</w:t>
      </w:r>
      <w:r w:rsidR="002C2164" w:rsidRPr="003A1C1E">
        <w:rPr>
          <w:rFonts w:ascii="Times New Roman" w:hAnsi="Times New Roman" w:cs="Times New Roman"/>
        </w:rPr>
        <w:t>s</w:t>
      </w:r>
      <w:r w:rsidR="00F32021" w:rsidRPr="003A1C1E">
        <w:rPr>
          <w:rFonts w:ascii="Times New Roman" w:hAnsi="Times New Roman" w:cs="Times New Roman"/>
        </w:rPr>
        <w:t xml:space="preserve"> and student research tabulation.</w:t>
      </w:r>
    </w:p>
    <w:p w14:paraId="78529862" w14:textId="5C784F36" w:rsidR="00C00198" w:rsidRPr="003A1C1E" w:rsidRDefault="00C00198" w:rsidP="006D4907">
      <w:pPr>
        <w:spacing w:after="120" w:line="276" w:lineRule="auto"/>
        <w:rPr>
          <w:rFonts w:ascii="Times New Roman" w:hAnsi="Times New Roman" w:cs="Times New Roman"/>
          <w:b/>
        </w:rPr>
      </w:pPr>
      <w:r w:rsidRPr="003A1C1E">
        <w:rPr>
          <w:rFonts w:ascii="Times New Roman" w:hAnsi="Times New Roman" w:cs="Times New Roman"/>
          <w:b/>
        </w:rPr>
        <w:t>Table 1. Assessment calendar</w:t>
      </w:r>
    </w:p>
    <w:tbl>
      <w:tblPr>
        <w:tblW w:w="9247" w:type="dxa"/>
        <w:tblInd w:w="108" w:type="dxa"/>
        <w:tblLayout w:type="fixed"/>
        <w:tblLook w:val="0000" w:firstRow="0" w:lastRow="0" w:firstColumn="0" w:lastColumn="0" w:noHBand="0" w:noVBand="0"/>
      </w:tblPr>
      <w:tblGrid>
        <w:gridCol w:w="2327"/>
        <w:gridCol w:w="900"/>
        <w:gridCol w:w="900"/>
        <w:gridCol w:w="900"/>
        <w:gridCol w:w="900"/>
        <w:gridCol w:w="1070"/>
        <w:gridCol w:w="1080"/>
        <w:gridCol w:w="1170"/>
      </w:tblGrid>
      <w:tr w:rsidR="00204D04" w:rsidRPr="003A1C1E" w14:paraId="3BC8E749"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1BB23" w14:textId="77777777" w:rsidR="00204D04" w:rsidRPr="00B8282C" w:rsidRDefault="00204D04" w:rsidP="006D4907">
            <w:pPr>
              <w:pStyle w:val="TableNormalParagraph"/>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704"/>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72"/>
              <w:rPr>
                <w:rFonts w:ascii="Times New Roman" w:hAnsi="Times New Roman"/>
                <w:b/>
                <w:sz w:val="22"/>
                <w:szCs w:val="24"/>
              </w:rPr>
            </w:pPr>
            <w:r w:rsidRPr="00B8282C">
              <w:rPr>
                <w:rFonts w:ascii="Times New Roman" w:hAnsi="Times New Roman"/>
                <w:b/>
                <w:sz w:val="22"/>
                <w:szCs w:val="24"/>
              </w:rPr>
              <w:t>Assessment Method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5017D" w14:textId="2EB4735F" w:rsidR="00204D04" w:rsidRPr="00B8282C" w:rsidRDefault="00204D04" w:rsidP="006D4907">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rPr>
                <w:rFonts w:ascii="Times New Roman" w:hAnsi="Times New Roman"/>
                <w:b/>
                <w:sz w:val="22"/>
                <w:szCs w:val="24"/>
              </w:rPr>
            </w:pPr>
            <w:r w:rsidRPr="00B8282C">
              <w:rPr>
                <w:rFonts w:ascii="Times New Roman" w:hAnsi="Times New Roman"/>
                <w:b/>
                <w:sz w:val="22"/>
                <w:szCs w:val="24"/>
              </w:rPr>
              <w:t>2013-14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6CEBD" w14:textId="3ED98D58" w:rsidR="00204D04" w:rsidRPr="00B8282C" w:rsidRDefault="00204D04" w:rsidP="006D4907">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rPr>
                <w:rFonts w:ascii="Times New Roman" w:hAnsi="Times New Roman"/>
                <w:b/>
                <w:sz w:val="22"/>
                <w:szCs w:val="24"/>
              </w:rPr>
            </w:pPr>
            <w:r w:rsidRPr="00B8282C">
              <w:rPr>
                <w:rFonts w:ascii="Times New Roman" w:hAnsi="Times New Roman"/>
                <w:b/>
                <w:sz w:val="22"/>
                <w:szCs w:val="24"/>
              </w:rPr>
              <w:t>2014-15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55D03A" w14:textId="0717B93E" w:rsidR="00204D04" w:rsidRPr="00B8282C" w:rsidRDefault="00204D04" w:rsidP="006D4907">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rPr>
                <w:rFonts w:ascii="Times New Roman" w:hAnsi="Times New Roman"/>
                <w:b/>
                <w:sz w:val="22"/>
                <w:szCs w:val="24"/>
              </w:rPr>
            </w:pPr>
            <w:r w:rsidRPr="00B8282C">
              <w:rPr>
                <w:rFonts w:ascii="Times New Roman" w:hAnsi="Times New Roman"/>
                <w:b/>
                <w:sz w:val="22"/>
                <w:szCs w:val="24"/>
              </w:rPr>
              <w:t>2015-16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1F0F4" w14:textId="41252359" w:rsidR="00204D04" w:rsidRPr="00B8282C" w:rsidRDefault="00204D04" w:rsidP="006D4907">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rPr>
                <w:rFonts w:ascii="Times New Roman" w:hAnsi="Times New Roman"/>
                <w:b/>
                <w:sz w:val="22"/>
                <w:szCs w:val="24"/>
              </w:rPr>
            </w:pPr>
            <w:r w:rsidRPr="00B8282C">
              <w:rPr>
                <w:rFonts w:ascii="Times New Roman" w:hAnsi="Times New Roman"/>
                <w:b/>
                <w:sz w:val="22"/>
                <w:szCs w:val="24"/>
              </w:rPr>
              <w:t>2016-17</w:t>
            </w:r>
          </w:p>
        </w:tc>
        <w:tc>
          <w:tcPr>
            <w:tcW w:w="1070" w:type="dxa"/>
            <w:tcBorders>
              <w:top w:val="single" w:sz="4" w:space="0" w:color="000000"/>
              <w:left w:val="single" w:sz="4" w:space="0" w:color="000000"/>
              <w:bottom w:val="single" w:sz="4" w:space="0" w:color="000000"/>
              <w:right w:val="single" w:sz="4" w:space="0" w:color="000000"/>
            </w:tcBorders>
            <w:vAlign w:val="center"/>
          </w:tcPr>
          <w:p w14:paraId="6A2576BD" w14:textId="5D050B69" w:rsidR="00204D04" w:rsidRPr="00B8282C" w:rsidDel="006F0091" w:rsidRDefault="00204D04" w:rsidP="006D4907">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rPr>
                <w:rFonts w:ascii="Times New Roman" w:hAnsi="Times New Roman"/>
                <w:b/>
                <w:sz w:val="22"/>
                <w:szCs w:val="24"/>
              </w:rPr>
            </w:pPr>
            <w:r w:rsidRPr="00B8282C">
              <w:rPr>
                <w:rFonts w:ascii="Times New Roman" w:hAnsi="Times New Roman"/>
                <w:b/>
                <w:sz w:val="22"/>
                <w:szCs w:val="24"/>
              </w:rPr>
              <w:t>2017-18</w:t>
            </w:r>
          </w:p>
        </w:tc>
        <w:tc>
          <w:tcPr>
            <w:tcW w:w="1080" w:type="dxa"/>
            <w:tcBorders>
              <w:top w:val="single" w:sz="4" w:space="0" w:color="000000"/>
              <w:left w:val="single" w:sz="4" w:space="0" w:color="000000"/>
              <w:bottom w:val="single" w:sz="4" w:space="0" w:color="000000"/>
              <w:right w:val="single" w:sz="4" w:space="0" w:color="000000"/>
            </w:tcBorders>
            <w:vAlign w:val="center"/>
          </w:tcPr>
          <w:p w14:paraId="3A49100B" w14:textId="2B512781" w:rsidR="00204D04" w:rsidRPr="00B8282C" w:rsidDel="006F0091" w:rsidRDefault="00204D04" w:rsidP="006D4907">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rPr>
                <w:rFonts w:ascii="Times New Roman" w:hAnsi="Times New Roman"/>
                <w:b/>
                <w:sz w:val="22"/>
                <w:szCs w:val="24"/>
              </w:rPr>
            </w:pPr>
            <w:r w:rsidRPr="00B8282C">
              <w:rPr>
                <w:rFonts w:ascii="Times New Roman" w:hAnsi="Times New Roman"/>
                <w:b/>
                <w:sz w:val="22"/>
                <w:szCs w:val="24"/>
              </w:rPr>
              <w:t>2018-19</w:t>
            </w:r>
          </w:p>
        </w:tc>
        <w:tc>
          <w:tcPr>
            <w:tcW w:w="1170" w:type="dxa"/>
            <w:tcBorders>
              <w:top w:val="single" w:sz="4" w:space="0" w:color="000000"/>
              <w:left w:val="single" w:sz="4" w:space="0" w:color="000000"/>
              <w:bottom w:val="single" w:sz="4" w:space="0" w:color="000000"/>
              <w:right w:val="single" w:sz="4" w:space="0" w:color="000000"/>
            </w:tcBorders>
            <w:vAlign w:val="center"/>
          </w:tcPr>
          <w:p w14:paraId="1FF9589B" w14:textId="4509759E" w:rsidR="00204D04" w:rsidRPr="00B8282C" w:rsidDel="006F0091" w:rsidRDefault="00204D04" w:rsidP="006D4907">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rPr>
                <w:rFonts w:ascii="Times New Roman" w:hAnsi="Times New Roman"/>
                <w:b/>
                <w:sz w:val="22"/>
                <w:szCs w:val="24"/>
              </w:rPr>
            </w:pPr>
            <w:r w:rsidRPr="00B8282C">
              <w:rPr>
                <w:rFonts w:ascii="Times New Roman" w:hAnsi="Times New Roman"/>
                <w:b/>
                <w:sz w:val="22"/>
                <w:szCs w:val="24"/>
              </w:rPr>
              <w:t>2019-20</w:t>
            </w:r>
          </w:p>
        </w:tc>
      </w:tr>
      <w:tr w:rsidR="00204D04" w:rsidRPr="003A1C1E" w14:paraId="6C34D954"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D9F1B"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Pre and Post Test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ADA282" w14:textId="6B8CE704"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400496" w14:textId="34041EB4"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FC9A2D" w14:textId="4F4ABCC2"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B38638" w14:textId="5315D650"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6830CBF6" w14:textId="2857A256" w:rsidR="00204D04" w:rsidRPr="00B8282C" w:rsidRDefault="00B8282C"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30D905B" w14:textId="0D1663DD"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2A67D3CB" w14:textId="5A69CBA9"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r>
      <w:tr w:rsidR="00204D04" w:rsidRPr="003A1C1E" w14:paraId="4360F111"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824967"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Ecology Lab Reports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6BED3"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13664B" w14:textId="44E321BC"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80337"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B0491F"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25F1F2B8" w14:textId="77777777" w:rsidR="00204D04" w:rsidRPr="00B8282C" w:rsidRDefault="00204D04"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DF9491F" w14:textId="1C4FE08E"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F7700A7"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r>
      <w:tr w:rsidR="00204D04" w:rsidRPr="003A1C1E" w14:paraId="73D8E0FB"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CF050"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Evolution Term Paper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C36C9"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E6B1A"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F931F"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BE6EC" w14:textId="60270165"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7B76E3B1" w14:textId="77777777" w:rsidR="00204D04" w:rsidRPr="00B8282C" w:rsidRDefault="00204D04"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B09F616" w14:textId="3EFE85FE"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8327C56"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r>
      <w:tr w:rsidR="00204D04" w:rsidRPr="003A1C1E" w14:paraId="10F77496"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BF30B"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88" w:hanging="288"/>
              <w:rPr>
                <w:rFonts w:ascii="Times New Roman" w:hAnsi="Times New Roman"/>
                <w:sz w:val="22"/>
                <w:szCs w:val="24"/>
              </w:rPr>
            </w:pPr>
            <w:r w:rsidRPr="00B8282C">
              <w:rPr>
                <w:rFonts w:ascii="Times New Roman" w:hAnsi="Times New Roman"/>
                <w:sz w:val="22"/>
                <w:szCs w:val="24"/>
              </w:rPr>
              <w:t>Research Experience (Post-Test)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E7E28F"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B6190"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0AB471"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B938CF" w14:textId="1981F336"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38C503F0" w14:textId="7B4D0FF1" w:rsidR="00204D04" w:rsidRPr="00B8282C" w:rsidRDefault="00B8282C"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934E480" w14:textId="4C0AE33E"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D2F0C4A" w14:textId="19BD0DFA"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r>
      <w:tr w:rsidR="00204D04" w:rsidRPr="003A1C1E" w14:paraId="3DF3A3C3"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06228"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Research Experience (Evolution Term Paper)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024CD5"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4A58FB"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444FA2"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AFA10A" w14:textId="48EA2C3B"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4EC1D665" w14:textId="77777777" w:rsidR="00204D04" w:rsidRPr="00B8282C" w:rsidRDefault="00204D04"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D4AD1C1" w14:textId="295FF65B"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3A5DDCFD"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r>
      <w:tr w:rsidR="00204D04" w:rsidRPr="003A1C1E" w14:paraId="58EDF9C4"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E3F1D"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Student Research Tabulation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281C1E" w14:textId="48B0D9D7"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B89E9" w14:textId="5FB38609"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766F68" w14:textId="60B23694"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9CD8BA" w14:textId="3456BA2F"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1933196F" w14:textId="1C73D003" w:rsidR="00204D04" w:rsidRPr="00B8282C" w:rsidRDefault="00B8282C"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58638433" w14:textId="7EF4F32B"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CD3804D" w14:textId="31540B76"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r>
      <w:tr w:rsidR="00204D04" w:rsidRPr="003A1C1E" w14:paraId="5A0B1888"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93AE58"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Pipeline Analysis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42D28"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94FA13"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4A7AA0"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4F3027"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1DF734D1" w14:textId="77777777" w:rsidR="00204D04" w:rsidRPr="00B8282C" w:rsidRDefault="00204D04"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FB1F7F0"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9818D00" w14:textId="3F6C5E20"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r>
      <w:tr w:rsidR="00204D04" w:rsidRPr="003A1C1E" w14:paraId="2BD4F425" w14:textId="77777777" w:rsidTr="00B8282C">
        <w:trPr>
          <w:cantSplit/>
          <w:trHeight w:val="361"/>
        </w:trPr>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B909F2" w14:textId="77777777" w:rsidR="00204D04" w:rsidRPr="00B8282C" w:rsidRDefault="00204D04" w:rsidP="006D4907">
            <w:pPr>
              <w:pStyle w:val="TableNormalParagraph"/>
              <w:numPr>
                <w:ilvl w:val="0"/>
                <w:numId w:val="6"/>
              </w:numPr>
              <w:tabs>
                <w:tab w:val="left" w:pos="-31680"/>
                <w:tab w:val="left" w:pos="-30976"/>
                <w:tab w:val="left" w:pos="-29536"/>
                <w:tab w:val="left" w:pos="-28096"/>
                <w:tab w:val="left" w:pos="-26656"/>
                <w:tab w:val="left" w:pos="-25216"/>
                <w:tab w:val="left" w:pos="-23776"/>
                <w:tab w:val="left" w:pos="-22336"/>
                <w:tab w:val="left" w:pos="-20896"/>
                <w:tab w:val="left" w:pos="-19456"/>
                <w:tab w:val="left" w:pos="-18016"/>
                <w:tab w:val="left" w:pos="-16576"/>
                <w:tab w:val="left" w:pos="-15136"/>
                <w:tab w:val="left" w:pos="-13696"/>
                <w:tab w:val="left" w:pos="-12256"/>
                <w:tab w:val="left" w:pos="-10816"/>
                <w:tab w:val="left" w:pos="-9376"/>
                <w:tab w:val="left" w:pos="-7936"/>
                <w:tab w:val="left" w:pos="-6496"/>
                <w:tab w:val="left" w:pos="-5056"/>
                <w:tab w:val="left" w:pos="-3616"/>
                <w:tab w:val="left" w:pos="-2176"/>
                <w:tab w:val="left" w:pos="-736"/>
                <w:tab w:val="left" w:pos="257"/>
                <w:tab w:val="left" w:pos="1440"/>
                <w:tab w:val="left" w:pos="2144"/>
                <w:tab w:val="left" w:pos="2880"/>
                <w:tab w:val="left" w:pos="3584"/>
                <w:tab w:val="left" w:pos="4320"/>
                <w:tab w:val="left" w:pos="5024"/>
                <w:tab w:val="left" w:pos="5760"/>
                <w:tab w:val="left" w:pos="6464"/>
                <w:tab w:val="left" w:pos="7200"/>
                <w:tab w:val="left" w:pos="7904"/>
                <w:tab w:val="left" w:pos="8640"/>
                <w:tab w:val="left" w:pos="9344"/>
                <w:tab w:val="left" w:pos="10080"/>
                <w:tab w:val="left" w:pos="10784"/>
                <w:tab w:val="left" w:pos="11520"/>
                <w:tab w:val="left" w:pos="12224"/>
                <w:tab w:val="left" w:pos="12960"/>
                <w:tab w:val="left" w:pos="13664"/>
                <w:tab w:val="left" w:pos="14400"/>
                <w:tab w:val="left" w:pos="15104"/>
                <w:tab w:val="left" w:pos="15840"/>
                <w:tab w:val="left" w:pos="16544"/>
                <w:tab w:val="left" w:pos="17280"/>
                <w:tab w:val="left" w:pos="17984"/>
                <w:tab w:val="left" w:pos="18720"/>
                <w:tab w:val="left" w:pos="19424"/>
                <w:tab w:val="left" w:pos="20160"/>
                <w:tab w:val="left" w:pos="20864"/>
                <w:tab w:val="left" w:pos="21600"/>
                <w:tab w:val="left" w:pos="22304"/>
                <w:tab w:val="left" w:pos="23040"/>
                <w:tab w:val="left" w:pos="23744"/>
                <w:tab w:val="left" w:pos="24480"/>
                <w:tab w:val="left" w:pos="25184"/>
                <w:tab w:val="left" w:pos="25920"/>
                <w:tab w:val="left" w:pos="26624"/>
                <w:tab w:val="left" w:pos="27360"/>
                <w:tab w:val="left" w:pos="28800"/>
                <w:tab w:val="left" w:pos="30240"/>
                <w:tab w:val="left" w:pos="31680"/>
              </w:tabs>
              <w:spacing w:line="276" w:lineRule="auto"/>
              <w:ind w:left="216" w:hanging="216"/>
              <w:rPr>
                <w:rFonts w:ascii="Times New Roman" w:hAnsi="Times New Roman"/>
                <w:sz w:val="22"/>
                <w:szCs w:val="24"/>
              </w:rPr>
            </w:pPr>
            <w:r w:rsidRPr="00B8282C">
              <w:rPr>
                <w:rFonts w:ascii="Times New Roman" w:hAnsi="Times New Roman"/>
                <w:sz w:val="22"/>
                <w:szCs w:val="24"/>
              </w:rPr>
              <w:t>Alumni Survey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F8260"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F96149"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160123"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3690D4"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s>
              <w:spacing w:line="276" w:lineRule="auto"/>
              <w:ind w:left="72"/>
              <w:jc w:val="center"/>
              <w:rPr>
                <w:rFonts w:ascii="Times New Roman" w:hAnsi="Times New Roman"/>
                <w:b/>
                <w:sz w:val="22"/>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215EEB43" w14:textId="77777777" w:rsidR="00204D04" w:rsidRPr="00B8282C" w:rsidRDefault="00204D04" w:rsidP="00B8282C">
            <w:pPr>
              <w:pStyle w:val="TableNormalParagraph"/>
              <w:tabs>
                <w:tab w:val="left" w:pos="1602"/>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1741F70" w14:textId="77777777" w:rsidR="00204D04" w:rsidRPr="00B8282C" w:rsidRDefault="00204D04"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EE6EB12" w14:textId="7AF453A6" w:rsidR="00204D04" w:rsidRPr="00B8282C" w:rsidRDefault="00B8282C" w:rsidP="00B8282C">
            <w:pPr>
              <w:pStyle w:val="TableNormalParagraph"/>
              <w:tabs>
                <w:tab w:val="left" w:pos="1440"/>
                <w:tab w:val="left" w:pos="2880"/>
                <w:tab w:val="left" w:pos="4320"/>
                <w:tab w:val="left" w:pos="5760"/>
                <w:tab w:val="left" w:pos="7200"/>
                <w:tab w:val="left" w:pos="8640"/>
                <w:tab w:val="left" w:pos="10080"/>
                <w:tab w:val="left" w:pos="11520"/>
                <w:tab w:val="left" w:pos="12960"/>
                <w:tab w:val="left" w:pos="14400"/>
              </w:tabs>
              <w:spacing w:line="276" w:lineRule="auto"/>
              <w:ind w:left="72"/>
              <w:jc w:val="center"/>
              <w:rPr>
                <w:rFonts w:ascii="Times New Roman" w:hAnsi="Times New Roman"/>
                <w:b/>
                <w:sz w:val="22"/>
                <w:szCs w:val="24"/>
              </w:rPr>
            </w:pPr>
            <w:r w:rsidRPr="00B8282C">
              <w:rPr>
                <w:rFonts w:ascii="Times New Roman" w:hAnsi="Times New Roman"/>
                <w:b/>
                <w:sz w:val="22"/>
                <w:szCs w:val="24"/>
              </w:rPr>
              <w:t>×</w:t>
            </w:r>
          </w:p>
        </w:tc>
      </w:tr>
    </w:tbl>
    <w:p w14:paraId="77F3F956" w14:textId="77777777" w:rsidR="002C484E" w:rsidRDefault="002C484E" w:rsidP="006D4907">
      <w:pPr>
        <w:spacing w:after="120" w:line="276" w:lineRule="auto"/>
        <w:rPr>
          <w:rFonts w:ascii="Times New Roman" w:hAnsi="Times New Roman" w:cs="Times New Roman"/>
          <w:b/>
          <w:highlight w:val="lightGray"/>
        </w:rPr>
      </w:pPr>
    </w:p>
    <w:p w14:paraId="3C9F810C" w14:textId="4896A656" w:rsidR="00120D3E" w:rsidRPr="003A1C1E" w:rsidRDefault="00120D3E" w:rsidP="00B8282C">
      <w:pPr>
        <w:spacing w:after="120" w:line="276" w:lineRule="auto"/>
        <w:jc w:val="center"/>
        <w:rPr>
          <w:rFonts w:ascii="Times New Roman" w:hAnsi="Times New Roman" w:cs="Times New Roman"/>
          <w:b/>
        </w:rPr>
      </w:pPr>
      <w:r w:rsidRPr="00B8282C">
        <w:rPr>
          <w:rFonts w:ascii="Times New Roman" w:hAnsi="Times New Roman" w:cs="Times New Roman"/>
          <w:b/>
        </w:rPr>
        <w:t xml:space="preserve">Responses to the six questions for </w:t>
      </w:r>
      <w:r w:rsidR="00B8282C">
        <w:rPr>
          <w:rFonts w:ascii="Times New Roman" w:hAnsi="Times New Roman" w:cs="Times New Roman"/>
          <w:b/>
        </w:rPr>
        <w:t xml:space="preserve">the </w:t>
      </w:r>
      <w:r w:rsidRPr="00B8282C">
        <w:rPr>
          <w:rFonts w:ascii="Times New Roman" w:hAnsi="Times New Roman" w:cs="Times New Roman"/>
          <w:b/>
        </w:rPr>
        <w:t xml:space="preserve">Biology </w:t>
      </w:r>
      <w:r w:rsidR="00B8282C">
        <w:rPr>
          <w:rFonts w:ascii="Times New Roman" w:hAnsi="Times New Roman" w:cs="Times New Roman"/>
          <w:b/>
        </w:rPr>
        <w:t>B</w:t>
      </w:r>
      <w:r w:rsidR="006B7BC3">
        <w:rPr>
          <w:rFonts w:ascii="Times New Roman" w:hAnsi="Times New Roman" w:cs="Times New Roman"/>
          <w:b/>
        </w:rPr>
        <w:t>.</w:t>
      </w:r>
      <w:r w:rsidR="00B8282C">
        <w:rPr>
          <w:rFonts w:ascii="Times New Roman" w:hAnsi="Times New Roman" w:cs="Times New Roman"/>
          <w:b/>
        </w:rPr>
        <w:t>S</w:t>
      </w:r>
      <w:r w:rsidR="006B7BC3">
        <w:rPr>
          <w:rFonts w:ascii="Times New Roman" w:hAnsi="Times New Roman" w:cs="Times New Roman"/>
          <w:b/>
        </w:rPr>
        <w:t>.</w:t>
      </w:r>
      <w:r w:rsidRPr="00B8282C">
        <w:rPr>
          <w:rFonts w:ascii="Times New Roman" w:hAnsi="Times New Roman" w:cs="Times New Roman"/>
          <w:b/>
        </w:rPr>
        <w:t xml:space="preserve"> </w:t>
      </w:r>
      <w:r w:rsidR="00B8282C">
        <w:rPr>
          <w:rFonts w:ascii="Times New Roman" w:hAnsi="Times New Roman" w:cs="Times New Roman"/>
          <w:b/>
        </w:rPr>
        <w:t>P</w:t>
      </w:r>
      <w:r w:rsidRPr="00B8282C">
        <w:rPr>
          <w:rFonts w:ascii="Times New Roman" w:hAnsi="Times New Roman" w:cs="Times New Roman"/>
          <w:b/>
        </w:rPr>
        <w:t>rogram</w:t>
      </w:r>
    </w:p>
    <w:p w14:paraId="7010724F" w14:textId="77777777" w:rsidR="00120D3E" w:rsidRPr="00B8282C" w:rsidRDefault="00120D3E" w:rsidP="006D4907">
      <w:pPr>
        <w:spacing w:line="276" w:lineRule="auto"/>
        <w:rPr>
          <w:rFonts w:ascii="Times New Roman" w:eastAsia="Times New Roman" w:hAnsi="Times New Roman" w:cs="Times New Roman"/>
          <w:b/>
          <w:bCs/>
          <w:sz w:val="12"/>
          <w:szCs w:val="12"/>
          <w:lang w:eastAsia="en-US"/>
        </w:rPr>
      </w:pPr>
    </w:p>
    <w:p w14:paraId="6B220A8A" w14:textId="77777777" w:rsidR="00887D59" w:rsidRDefault="008740AF" w:rsidP="006D4907">
      <w:pPr>
        <w:spacing w:line="276" w:lineRule="auto"/>
        <w:rPr>
          <w:rFonts w:ascii="Times New Roman" w:eastAsia="Times New Roman" w:hAnsi="Times New Roman" w:cs="Times New Roman"/>
          <w:b/>
          <w:bCs/>
          <w:lang w:eastAsia="en-US"/>
        </w:rPr>
      </w:pPr>
      <w:r w:rsidRPr="003A1C1E">
        <w:rPr>
          <w:rFonts w:ascii="Times New Roman" w:eastAsia="Times New Roman" w:hAnsi="Times New Roman" w:cs="Times New Roman"/>
          <w:b/>
          <w:bCs/>
          <w:lang w:eastAsia="en-US"/>
        </w:rPr>
        <w:t>1. What learning outcome(s) did you assess this year?</w:t>
      </w:r>
    </w:p>
    <w:p w14:paraId="23CD86A0" w14:textId="2308CC46" w:rsidR="008740AF" w:rsidRPr="00887D59" w:rsidRDefault="008740AF" w:rsidP="006D4907">
      <w:pPr>
        <w:spacing w:line="276" w:lineRule="auto"/>
        <w:rPr>
          <w:rFonts w:ascii="Times New Roman" w:eastAsia="Times New Roman" w:hAnsi="Times New Roman" w:cs="Times New Roman"/>
          <w:i/>
          <w:sz w:val="18"/>
          <w:lang w:eastAsia="en-US"/>
        </w:rPr>
      </w:pPr>
      <w:r w:rsidRPr="00887D59">
        <w:rPr>
          <w:rFonts w:ascii="Times New Roman" w:eastAsia="Times New Roman" w:hAnsi="Times New Roman" w:cs="Times New Roman"/>
          <w:i/>
          <w:sz w:val="18"/>
          <w:lang w:eastAsia="en-US"/>
        </w:rPr>
        <w:t>Be sure to list the student learning outcome(s) assessed, not simply the activity or assignment</w:t>
      </w:r>
      <w:r w:rsidR="00887D59">
        <w:rPr>
          <w:rFonts w:ascii="Times New Roman" w:eastAsia="Times New Roman" w:hAnsi="Times New Roman" w:cs="Times New Roman"/>
          <w:i/>
          <w:sz w:val="18"/>
          <w:lang w:eastAsia="en-US"/>
        </w:rPr>
        <w:t xml:space="preserve"> </w:t>
      </w:r>
      <w:r w:rsidRPr="00887D59">
        <w:rPr>
          <w:rFonts w:ascii="Times New Roman" w:eastAsia="Times New Roman" w:hAnsi="Times New Roman" w:cs="Times New Roman"/>
          <w:i/>
          <w:sz w:val="18"/>
          <w:lang w:eastAsia="en-US"/>
        </w:rPr>
        <w:t>evaluated. Note: these should be program level outcomes, not general education outcomes - the GE committee will issue a separate call for GE assessment reports.</w:t>
      </w:r>
    </w:p>
    <w:p w14:paraId="1EB27E12" w14:textId="1BC113DB" w:rsidR="008740AF" w:rsidRPr="00B8282C" w:rsidRDefault="008740AF" w:rsidP="006D4907">
      <w:pPr>
        <w:spacing w:line="276" w:lineRule="auto"/>
        <w:rPr>
          <w:rFonts w:ascii="Times New Roman" w:eastAsia="Times New Roman" w:hAnsi="Times New Roman" w:cs="Times New Roman"/>
          <w:sz w:val="12"/>
          <w:szCs w:val="12"/>
          <w:lang w:eastAsia="en-US"/>
        </w:rPr>
      </w:pPr>
    </w:p>
    <w:p w14:paraId="2BE277B0" w14:textId="2A9E67CC" w:rsidR="006D5EB6" w:rsidRPr="003A1C1E" w:rsidRDefault="006D5EB6" w:rsidP="006D4907">
      <w:pPr>
        <w:spacing w:line="276" w:lineRule="auto"/>
        <w:rPr>
          <w:rFonts w:ascii="Times New Roman" w:eastAsia="Times New Roman" w:hAnsi="Times New Roman" w:cs="Times New Roman"/>
          <w:lang w:eastAsia="en-US"/>
        </w:rPr>
      </w:pPr>
      <w:r w:rsidRPr="00B8282C">
        <w:rPr>
          <w:rFonts w:ascii="Times New Roman" w:eastAsia="Times New Roman" w:hAnsi="Times New Roman" w:cs="Times New Roman"/>
          <w:lang w:eastAsia="en-US"/>
        </w:rPr>
        <w:t xml:space="preserve">We assessed </w:t>
      </w:r>
      <w:r w:rsidR="006B7BC3">
        <w:rPr>
          <w:rFonts w:ascii="Times New Roman" w:eastAsia="Times New Roman" w:hAnsi="Times New Roman" w:cs="Times New Roman"/>
          <w:lang w:eastAsia="en-US"/>
        </w:rPr>
        <w:t>SOAP L</w:t>
      </w:r>
      <w:r w:rsidRPr="00B8282C">
        <w:rPr>
          <w:rFonts w:ascii="Times New Roman" w:eastAsia="Times New Roman" w:hAnsi="Times New Roman" w:cs="Times New Roman"/>
          <w:lang w:eastAsia="en-US"/>
        </w:rPr>
        <w:t>earning outcomes 1, 2 and 3</w:t>
      </w:r>
      <w:r w:rsidR="006B7BC3">
        <w:rPr>
          <w:rFonts w:ascii="Times New Roman" w:eastAsia="Times New Roman" w:hAnsi="Times New Roman" w:cs="Times New Roman"/>
          <w:lang w:eastAsia="en-US"/>
        </w:rPr>
        <w:t>, which are stated below</w:t>
      </w:r>
      <w:r w:rsidR="00B8282C">
        <w:rPr>
          <w:rFonts w:ascii="Times New Roman" w:eastAsia="Times New Roman" w:hAnsi="Times New Roman" w:cs="Times New Roman"/>
          <w:lang w:eastAsia="en-US"/>
        </w:rPr>
        <w:t>.</w:t>
      </w:r>
      <w:r w:rsidR="00327B6B">
        <w:rPr>
          <w:rFonts w:ascii="Times New Roman" w:eastAsia="Times New Roman" w:hAnsi="Times New Roman" w:cs="Times New Roman"/>
          <w:lang w:eastAsia="en-US"/>
        </w:rPr>
        <w:t xml:space="preserve"> Pre/post tests particularly focused on learning outcomes 1A, 1B, 1C, 2.2 and 3.1 (as highlighted in bold below)</w:t>
      </w:r>
      <w:r w:rsidR="00333046">
        <w:rPr>
          <w:rFonts w:ascii="Times New Roman" w:eastAsia="Times New Roman" w:hAnsi="Times New Roman" w:cs="Times New Roman"/>
          <w:lang w:eastAsia="en-US"/>
        </w:rPr>
        <w:t>. S</w:t>
      </w:r>
      <w:r w:rsidR="00327B6B">
        <w:rPr>
          <w:rFonts w:ascii="Times New Roman" w:eastAsia="Times New Roman" w:hAnsi="Times New Roman" w:cs="Times New Roman"/>
          <w:lang w:eastAsia="en-US"/>
        </w:rPr>
        <w:t xml:space="preserve">tudent research tabulation </w:t>
      </w:r>
      <w:r w:rsidR="00333046">
        <w:rPr>
          <w:rFonts w:ascii="Times New Roman" w:eastAsia="Times New Roman" w:hAnsi="Times New Roman" w:cs="Times New Roman"/>
          <w:lang w:eastAsia="en-US"/>
        </w:rPr>
        <w:t xml:space="preserve">was used </w:t>
      </w:r>
      <w:r w:rsidR="006B7BC3">
        <w:rPr>
          <w:rFonts w:ascii="Times New Roman" w:eastAsia="Times New Roman" w:hAnsi="Times New Roman" w:cs="Times New Roman"/>
          <w:lang w:eastAsia="en-US"/>
        </w:rPr>
        <w:t>for</w:t>
      </w:r>
      <w:r w:rsidR="00333046">
        <w:rPr>
          <w:rFonts w:ascii="Times New Roman" w:eastAsia="Times New Roman" w:hAnsi="Times New Roman" w:cs="Times New Roman"/>
          <w:lang w:eastAsia="en-US"/>
        </w:rPr>
        <w:t xml:space="preserve"> </w:t>
      </w:r>
      <w:r w:rsidR="00327B6B">
        <w:rPr>
          <w:rFonts w:ascii="Times New Roman" w:eastAsia="Times New Roman" w:hAnsi="Times New Roman" w:cs="Times New Roman"/>
          <w:lang w:eastAsia="en-US"/>
        </w:rPr>
        <w:t>learning outcomes 2 and 3</w:t>
      </w:r>
      <w:r w:rsidR="006B7BC3">
        <w:rPr>
          <w:rFonts w:ascii="Times New Roman" w:eastAsia="Times New Roman" w:hAnsi="Times New Roman" w:cs="Times New Roman"/>
          <w:lang w:eastAsia="en-US"/>
        </w:rPr>
        <w:t>;</w:t>
      </w:r>
      <w:r w:rsidR="00327B6B">
        <w:rPr>
          <w:rFonts w:ascii="Times New Roman" w:eastAsia="Times New Roman" w:hAnsi="Times New Roman" w:cs="Times New Roman"/>
          <w:lang w:eastAsia="en-US"/>
        </w:rPr>
        <w:t xml:space="preserve"> </w:t>
      </w:r>
      <w:r w:rsidR="00333046">
        <w:rPr>
          <w:rFonts w:ascii="Times New Roman" w:eastAsia="Times New Roman" w:hAnsi="Times New Roman" w:cs="Times New Roman"/>
          <w:lang w:eastAsia="en-US"/>
        </w:rPr>
        <w:t>however</w:t>
      </w:r>
      <w:r w:rsidR="006B7BC3">
        <w:rPr>
          <w:rFonts w:ascii="Times New Roman" w:eastAsia="Times New Roman" w:hAnsi="Times New Roman" w:cs="Times New Roman"/>
          <w:lang w:eastAsia="en-US"/>
        </w:rPr>
        <w:t>,</w:t>
      </w:r>
      <w:r w:rsidR="00333046">
        <w:rPr>
          <w:rFonts w:ascii="Times New Roman" w:eastAsia="Times New Roman" w:hAnsi="Times New Roman" w:cs="Times New Roman"/>
          <w:lang w:eastAsia="en-US"/>
        </w:rPr>
        <w:t xml:space="preserve"> we note that the tabulation only shows the yearly outcomes, so our assessment is very indirect</w:t>
      </w:r>
      <w:r w:rsidR="00327B6B">
        <w:rPr>
          <w:rFonts w:ascii="Times New Roman" w:eastAsia="Times New Roman" w:hAnsi="Times New Roman" w:cs="Times New Roman"/>
          <w:lang w:eastAsia="en-US"/>
        </w:rPr>
        <w:t>.</w:t>
      </w:r>
    </w:p>
    <w:p w14:paraId="0EB96D9F" w14:textId="77777777" w:rsidR="00B8282C" w:rsidRPr="00B8282C" w:rsidRDefault="00B8282C" w:rsidP="006D4907">
      <w:pPr>
        <w:tabs>
          <w:tab w:val="left" w:pos="540"/>
          <w:tab w:val="left" w:pos="1440"/>
          <w:tab w:val="left" w:pos="2880"/>
          <w:tab w:val="left" w:pos="4320"/>
          <w:tab w:val="left" w:pos="5760"/>
          <w:tab w:val="left" w:pos="7200"/>
        </w:tabs>
        <w:spacing w:after="120" w:line="276" w:lineRule="auto"/>
        <w:rPr>
          <w:rFonts w:ascii="Times New Roman" w:hAnsi="Times New Roman" w:cs="Times New Roman"/>
          <w:b/>
          <w:sz w:val="12"/>
          <w:szCs w:val="12"/>
        </w:rPr>
      </w:pPr>
    </w:p>
    <w:p w14:paraId="4979AC28" w14:textId="40DA3894" w:rsidR="006D5EB6" w:rsidRPr="003A1C1E" w:rsidRDefault="00120D3E" w:rsidP="006D4907">
      <w:pPr>
        <w:tabs>
          <w:tab w:val="left" w:pos="540"/>
          <w:tab w:val="left" w:pos="1440"/>
          <w:tab w:val="left" w:pos="2880"/>
          <w:tab w:val="left" w:pos="4320"/>
          <w:tab w:val="left" w:pos="5760"/>
          <w:tab w:val="left" w:pos="7200"/>
        </w:tabs>
        <w:spacing w:after="120" w:line="276" w:lineRule="auto"/>
        <w:rPr>
          <w:rFonts w:ascii="Times New Roman" w:hAnsi="Times New Roman" w:cs="Times New Roman"/>
          <w:b/>
        </w:rPr>
      </w:pPr>
      <w:r w:rsidRPr="003A1C1E">
        <w:rPr>
          <w:rFonts w:ascii="Times New Roman" w:hAnsi="Times New Roman" w:cs="Times New Roman"/>
          <w:b/>
        </w:rPr>
        <w:t>Learning o</w:t>
      </w:r>
      <w:r w:rsidR="006D5EB6" w:rsidRPr="003A1C1E">
        <w:rPr>
          <w:rFonts w:ascii="Times New Roman" w:hAnsi="Times New Roman" w:cs="Times New Roman"/>
          <w:b/>
        </w:rPr>
        <w:t>utcome</w:t>
      </w:r>
      <w:r w:rsidR="008D2C2C" w:rsidRPr="003A1C1E">
        <w:rPr>
          <w:rFonts w:ascii="Times New Roman" w:hAnsi="Times New Roman" w:cs="Times New Roman"/>
          <w:b/>
        </w:rPr>
        <w:t xml:space="preserve"> 1</w:t>
      </w:r>
      <w:r w:rsidRPr="003A1C1E">
        <w:rPr>
          <w:rFonts w:ascii="Times New Roman" w:hAnsi="Times New Roman" w:cs="Times New Roman"/>
          <w:b/>
        </w:rPr>
        <w:t>:</w:t>
      </w:r>
      <w:r w:rsidRPr="003A1C1E">
        <w:rPr>
          <w:rFonts w:ascii="Times New Roman" w:hAnsi="Times New Roman" w:cs="Times New Roman"/>
        </w:rPr>
        <w:t xml:space="preserve"> B</w:t>
      </w:r>
      <w:r w:rsidR="006D5EB6" w:rsidRPr="003A1C1E">
        <w:rPr>
          <w:rFonts w:ascii="Times New Roman" w:hAnsi="Times New Roman" w:cs="Times New Roman"/>
        </w:rPr>
        <w:t>iology Majors will be able to integrate and apply biological knowledge into the following unifying themes:</w:t>
      </w:r>
    </w:p>
    <w:p w14:paraId="5BCE4409" w14:textId="77777777" w:rsidR="006D5EB6" w:rsidRPr="00327B6B"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b/>
        </w:rPr>
      </w:pPr>
      <w:r w:rsidRPr="00327B6B">
        <w:rPr>
          <w:rFonts w:ascii="Times New Roman" w:hAnsi="Times New Roman" w:cs="Times New Roman"/>
          <w:b/>
        </w:rPr>
        <w:t>1A</w:t>
      </w:r>
      <w:r w:rsidRPr="00327B6B">
        <w:rPr>
          <w:rFonts w:ascii="Times New Roman" w:hAnsi="Times New Roman" w:cs="Times New Roman"/>
          <w:b/>
        </w:rPr>
        <w:tab/>
        <w:t>evolutionary patterns and processes</w:t>
      </w:r>
    </w:p>
    <w:p w14:paraId="13150562" w14:textId="77777777" w:rsidR="006D5EB6" w:rsidRPr="00327B6B"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b/>
        </w:rPr>
      </w:pPr>
      <w:r w:rsidRPr="00327B6B">
        <w:rPr>
          <w:rFonts w:ascii="Times New Roman" w:hAnsi="Times New Roman" w:cs="Times New Roman"/>
          <w:b/>
        </w:rPr>
        <w:t>1B</w:t>
      </w:r>
      <w:r w:rsidRPr="00327B6B">
        <w:rPr>
          <w:rFonts w:ascii="Times New Roman" w:hAnsi="Times New Roman" w:cs="Times New Roman"/>
          <w:b/>
        </w:rPr>
        <w:tab/>
        <w:t>energy transformations and flow</w:t>
      </w:r>
    </w:p>
    <w:p w14:paraId="287C3A99" w14:textId="77777777" w:rsidR="006D5EB6" w:rsidRPr="00327B6B"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b/>
        </w:rPr>
      </w:pPr>
      <w:r w:rsidRPr="00327B6B">
        <w:rPr>
          <w:rFonts w:ascii="Times New Roman" w:hAnsi="Times New Roman" w:cs="Times New Roman"/>
          <w:b/>
        </w:rPr>
        <w:t>1C</w:t>
      </w:r>
      <w:r w:rsidRPr="00327B6B">
        <w:rPr>
          <w:rFonts w:ascii="Times New Roman" w:hAnsi="Times New Roman" w:cs="Times New Roman"/>
          <w:b/>
        </w:rPr>
        <w:tab/>
        <w:t>nutrient cycles</w:t>
      </w:r>
    </w:p>
    <w:p w14:paraId="40E0C9B0" w14:textId="77777777" w:rsidR="006D5EB6" w:rsidRPr="003A1C1E"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rPr>
      </w:pPr>
      <w:r w:rsidRPr="003A1C1E">
        <w:rPr>
          <w:rFonts w:ascii="Times New Roman" w:hAnsi="Times New Roman" w:cs="Times New Roman"/>
        </w:rPr>
        <w:t>1D</w:t>
      </w:r>
      <w:r w:rsidRPr="003A1C1E">
        <w:rPr>
          <w:rFonts w:ascii="Times New Roman" w:hAnsi="Times New Roman" w:cs="Times New Roman"/>
        </w:rPr>
        <w:tab/>
        <w:t>homeostasis and equilibria</w:t>
      </w:r>
    </w:p>
    <w:p w14:paraId="0AA63111" w14:textId="77777777" w:rsidR="006D5EB6" w:rsidRPr="003A1C1E"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rPr>
      </w:pPr>
      <w:r w:rsidRPr="003A1C1E">
        <w:rPr>
          <w:rFonts w:ascii="Times New Roman" w:hAnsi="Times New Roman" w:cs="Times New Roman"/>
        </w:rPr>
        <w:t>1E</w:t>
      </w:r>
      <w:r w:rsidRPr="003A1C1E">
        <w:rPr>
          <w:rFonts w:ascii="Times New Roman" w:hAnsi="Times New Roman" w:cs="Times New Roman"/>
        </w:rPr>
        <w:tab/>
        <w:t>molecular information flow</w:t>
      </w:r>
    </w:p>
    <w:p w14:paraId="24B521A2" w14:textId="77777777" w:rsidR="006D5EB6" w:rsidRPr="003A1C1E"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rPr>
      </w:pPr>
      <w:r w:rsidRPr="003A1C1E">
        <w:rPr>
          <w:rFonts w:ascii="Times New Roman" w:hAnsi="Times New Roman" w:cs="Times New Roman"/>
        </w:rPr>
        <w:t>1F</w:t>
      </w:r>
      <w:r w:rsidRPr="003A1C1E">
        <w:rPr>
          <w:rFonts w:ascii="Times New Roman" w:hAnsi="Times New Roman" w:cs="Times New Roman"/>
        </w:rPr>
        <w:tab/>
        <w:t>structure-function relationships</w:t>
      </w:r>
    </w:p>
    <w:p w14:paraId="53D81021" w14:textId="77777777" w:rsidR="006D5EB6" w:rsidRPr="003A1C1E"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rPr>
      </w:pPr>
      <w:r w:rsidRPr="003A1C1E">
        <w:rPr>
          <w:rFonts w:ascii="Times New Roman" w:hAnsi="Times New Roman" w:cs="Times New Roman"/>
        </w:rPr>
        <w:t>1G</w:t>
      </w:r>
      <w:r w:rsidRPr="003A1C1E">
        <w:rPr>
          <w:rFonts w:ascii="Times New Roman" w:hAnsi="Times New Roman" w:cs="Times New Roman"/>
        </w:rPr>
        <w:tab/>
        <w:t>hierarchy of biological organization</w:t>
      </w:r>
    </w:p>
    <w:p w14:paraId="22EF9862" w14:textId="77777777" w:rsidR="006D5EB6" w:rsidRPr="003A1C1E" w:rsidRDefault="006D5EB6" w:rsidP="006D4907">
      <w:pPr>
        <w:tabs>
          <w:tab w:val="left" w:pos="2520"/>
          <w:tab w:val="left" w:pos="3420"/>
          <w:tab w:val="left" w:pos="4320"/>
          <w:tab w:val="left" w:pos="5760"/>
          <w:tab w:val="left" w:pos="7200"/>
        </w:tabs>
        <w:spacing w:line="276" w:lineRule="auto"/>
        <w:ind w:left="1980" w:hanging="720"/>
        <w:rPr>
          <w:rFonts w:ascii="Times New Roman" w:hAnsi="Times New Roman" w:cs="Times New Roman"/>
        </w:rPr>
      </w:pPr>
      <w:r w:rsidRPr="003A1C1E">
        <w:rPr>
          <w:rFonts w:ascii="Times New Roman" w:hAnsi="Times New Roman" w:cs="Times New Roman"/>
        </w:rPr>
        <w:t>1H</w:t>
      </w:r>
      <w:r w:rsidRPr="003A1C1E">
        <w:rPr>
          <w:rFonts w:ascii="Times New Roman" w:hAnsi="Times New Roman" w:cs="Times New Roman"/>
        </w:rPr>
        <w:tab/>
        <w:t>developmental patterns and processes</w:t>
      </w:r>
    </w:p>
    <w:p w14:paraId="5CB5ABA3" w14:textId="77777777" w:rsidR="006D5EB6" w:rsidRPr="003A1C1E" w:rsidRDefault="006D5EB6" w:rsidP="006D4907">
      <w:pPr>
        <w:tabs>
          <w:tab w:val="left" w:pos="2520"/>
          <w:tab w:val="left" w:pos="3420"/>
          <w:tab w:val="left" w:pos="4320"/>
          <w:tab w:val="left" w:pos="5760"/>
          <w:tab w:val="left" w:pos="7200"/>
        </w:tabs>
        <w:spacing w:after="240" w:line="276" w:lineRule="auto"/>
        <w:ind w:left="1980" w:hanging="720"/>
        <w:rPr>
          <w:rFonts w:ascii="Times New Roman" w:hAnsi="Times New Roman" w:cs="Times New Roman"/>
        </w:rPr>
      </w:pPr>
      <w:r w:rsidRPr="003A1C1E">
        <w:rPr>
          <w:rFonts w:ascii="Times New Roman" w:hAnsi="Times New Roman" w:cs="Times New Roman"/>
        </w:rPr>
        <w:t>1I</w:t>
      </w:r>
      <w:r w:rsidRPr="003A1C1E">
        <w:rPr>
          <w:rFonts w:ascii="Times New Roman" w:hAnsi="Times New Roman" w:cs="Times New Roman"/>
        </w:rPr>
        <w:tab/>
        <w:t>complexity of interactions in biological systems</w:t>
      </w:r>
    </w:p>
    <w:p w14:paraId="213E1FCE" w14:textId="0E74D829" w:rsidR="006D5EB6" w:rsidRPr="003A1C1E" w:rsidRDefault="008D2C2C" w:rsidP="006D4907">
      <w:pPr>
        <w:tabs>
          <w:tab w:val="left" w:pos="1440"/>
          <w:tab w:val="left" w:pos="2880"/>
          <w:tab w:val="left" w:pos="4320"/>
          <w:tab w:val="left" w:pos="5760"/>
          <w:tab w:val="left" w:pos="7200"/>
        </w:tabs>
        <w:spacing w:after="120" w:line="276" w:lineRule="auto"/>
        <w:rPr>
          <w:rFonts w:ascii="Times New Roman" w:hAnsi="Times New Roman" w:cs="Times New Roman"/>
          <w:b/>
        </w:rPr>
      </w:pPr>
      <w:r w:rsidRPr="003A1C1E">
        <w:rPr>
          <w:rFonts w:ascii="Times New Roman" w:hAnsi="Times New Roman" w:cs="Times New Roman"/>
          <w:b/>
        </w:rPr>
        <w:t>Learning o</w:t>
      </w:r>
      <w:r w:rsidR="006D5EB6" w:rsidRPr="003A1C1E">
        <w:rPr>
          <w:rFonts w:ascii="Times New Roman" w:hAnsi="Times New Roman" w:cs="Times New Roman"/>
          <w:b/>
        </w:rPr>
        <w:t>utcome</w:t>
      </w:r>
      <w:r w:rsidRPr="003A1C1E">
        <w:rPr>
          <w:rFonts w:ascii="Times New Roman" w:hAnsi="Times New Roman" w:cs="Times New Roman"/>
          <w:b/>
        </w:rPr>
        <w:t xml:space="preserve"> 2</w:t>
      </w:r>
      <w:r w:rsidR="006D5EB6" w:rsidRPr="003A1C1E">
        <w:rPr>
          <w:rFonts w:ascii="Times New Roman" w:hAnsi="Times New Roman" w:cs="Times New Roman"/>
          <w:b/>
        </w:rPr>
        <w:t>:</w:t>
      </w:r>
    </w:p>
    <w:p w14:paraId="6756E2A6" w14:textId="77777777" w:rsidR="006D5EB6" w:rsidRPr="003A1C1E" w:rsidRDefault="006D5EB6" w:rsidP="006D4907">
      <w:pPr>
        <w:tabs>
          <w:tab w:val="left" w:pos="1440"/>
          <w:tab w:val="left" w:pos="2880"/>
          <w:tab w:val="left" w:pos="4320"/>
          <w:tab w:val="left" w:pos="5760"/>
          <w:tab w:val="left" w:pos="7200"/>
        </w:tabs>
        <w:spacing w:line="276" w:lineRule="auto"/>
        <w:ind w:left="1170" w:hanging="630"/>
        <w:rPr>
          <w:rFonts w:ascii="Times New Roman" w:hAnsi="Times New Roman" w:cs="Times New Roman"/>
        </w:rPr>
      </w:pPr>
      <w:r w:rsidRPr="003A1C1E">
        <w:rPr>
          <w:rFonts w:ascii="Times New Roman" w:hAnsi="Times New Roman" w:cs="Times New Roman"/>
        </w:rPr>
        <w:t>2.1</w:t>
      </w:r>
      <w:r w:rsidRPr="003A1C1E">
        <w:rPr>
          <w:rFonts w:ascii="Times New Roman" w:hAnsi="Times New Roman" w:cs="Times New Roman"/>
        </w:rPr>
        <w:tab/>
        <w:t>Scientific Method: Biology Majors will be able to</w:t>
      </w:r>
    </w:p>
    <w:p w14:paraId="0B41D8B8" w14:textId="77777777" w:rsidR="006D5EB6" w:rsidRPr="003A1C1E" w:rsidRDefault="006D5EB6" w:rsidP="006D4907">
      <w:pPr>
        <w:tabs>
          <w:tab w:val="left" w:pos="1980"/>
          <w:tab w:val="left" w:pos="3420"/>
          <w:tab w:val="left" w:pos="4320"/>
          <w:tab w:val="left" w:pos="5760"/>
          <w:tab w:val="left" w:pos="7200"/>
        </w:tabs>
        <w:spacing w:line="276" w:lineRule="auto"/>
        <w:ind w:left="1980" w:hanging="810"/>
        <w:rPr>
          <w:rFonts w:ascii="Times New Roman" w:hAnsi="Times New Roman" w:cs="Times New Roman"/>
        </w:rPr>
      </w:pPr>
      <w:r w:rsidRPr="003A1C1E">
        <w:rPr>
          <w:rFonts w:ascii="Times New Roman" w:hAnsi="Times New Roman" w:cs="Times New Roman"/>
        </w:rPr>
        <w:t>2.1A</w:t>
      </w:r>
      <w:r w:rsidRPr="003A1C1E">
        <w:rPr>
          <w:rFonts w:ascii="Times New Roman" w:hAnsi="Times New Roman" w:cs="Times New Roman"/>
        </w:rPr>
        <w:tab/>
        <w:t>apply the scientific method to biological questions</w:t>
      </w:r>
    </w:p>
    <w:p w14:paraId="7823B939" w14:textId="77777777" w:rsidR="006D5EB6" w:rsidRPr="003A1C1E" w:rsidRDefault="006D5EB6" w:rsidP="006D4907">
      <w:pPr>
        <w:tabs>
          <w:tab w:val="left" w:pos="1980"/>
          <w:tab w:val="left" w:pos="3420"/>
          <w:tab w:val="left" w:pos="4320"/>
          <w:tab w:val="left" w:pos="5760"/>
          <w:tab w:val="left" w:pos="7200"/>
        </w:tabs>
        <w:spacing w:line="276" w:lineRule="auto"/>
        <w:ind w:left="1980" w:hanging="810"/>
        <w:rPr>
          <w:rFonts w:ascii="Times New Roman" w:hAnsi="Times New Roman" w:cs="Times New Roman"/>
        </w:rPr>
      </w:pPr>
      <w:r w:rsidRPr="003A1C1E">
        <w:rPr>
          <w:rFonts w:ascii="Times New Roman" w:hAnsi="Times New Roman" w:cs="Times New Roman"/>
        </w:rPr>
        <w:t>2.1B</w:t>
      </w:r>
      <w:r w:rsidRPr="003A1C1E">
        <w:rPr>
          <w:rFonts w:ascii="Times New Roman" w:hAnsi="Times New Roman" w:cs="Times New Roman"/>
        </w:rPr>
        <w:tab/>
        <w:t>generate testable hypotheses</w:t>
      </w:r>
    </w:p>
    <w:p w14:paraId="0D85AA42" w14:textId="77777777" w:rsidR="006D5EB6" w:rsidRPr="003A1C1E" w:rsidRDefault="006D5EB6" w:rsidP="006D4907">
      <w:pPr>
        <w:tabs>
          <w:tab w:val="left" w:pos="1980"/>
          <w:tab w:val="left" w:pos="3420"/>
          <w:tab w:val="left" w:pos="4320"/>
          <w:tab w:val="left" w:pos="5760"/>
          <w:tab w:val="left" w:pos="7200"/>
        </w:tabs>
        <w:spacing w:after="120" w:line="276" w:lineRule="auto"/>
        <w:ind w:left="1980" w:hanging="810"/>
        <w:rPr>
          <w:rFonts w:ascii="Times New Roman" w:hAnsi="Times New Roman" w:cs="Times New Roman"/>
        </w:rPr>
      </w:pPr>
      <w:r w:rsidRPr="003A1C1E">
        <w:rPr>
          <w:rFonts w:ascii="Times New Roman" w:hAnsi="Times New Roman" w:cs="Times New Roman"/>
        </w:rPr>
        <w:t>2.1C</w:t>
      </w:r>
      <w:r w:rsidRPr="003A1C1E">
        <w:rPr>
          <w:rFonts w:ascii="Times New Roman" w:hAnsi="Times New Roman" w:cs="Times New Roman"/>
        </w:rPr>
        <w:tab/>
        <w:t>design experiments to test hypotheses</w:t>
      </w:r>
    </w:p>
    <w:p w14:paraId="5BE164D7" w14:textId="77777777" w:rsidR="006D5EB6" w:rsidRPr="00327B6B" w:rsidRDefault="006D5EB6" w:rsidP="006D4907">
      <w:pPr>
        <w:tabs>
          <w:tab w:val="left" w:pos="1440"/>
          <w:tab w:val="left" w:pos="2880"/>
          <w:tab w:val="left" w:pos="4320"/>
          <w:tab w:val="left" w:pos="5760"/>
          <w:tab w:val="left" w:pos="7200"/>
        </w:tabs>
        <w:spacing w:line="276" w:lineRule="auto"/>
        <w:ind w:left="1160" w:hanging="620"/>
        <w:rPr>
          <w:rFonts w:ascii="Times New Roman" w:hAnsi="Times New Roman" w:cs="Times New Roman"/>
          <w:b/>
        </w:rPr>
      </w:pPr>
      <w:r w:rsidRPr="00327B6B">
        <w:rPr>
          <w:rFonts w:ascii="Times New Roman" w:hAnsi="Times New Roman" w:cs="Times New Roman"/>
          <w:b/>
        </w:rPr>
        <w:t>2.2</w:t>
      </w:r>
      <w:r w:rsidRPr="00327B6B">
        <w:rPr>
          <w:rFonts w:ascii="Times New Roman" w:hAnsi="Times New Roman" w:cs="Times New Roman"/>
          <w:b/>
        </w:rPr>
        <w:tab/>
        <w:t>Analytical and quantitative skills: Biology Majors will be able to</w:t>
      </w:r>
    </w:p>
    <w:p w14:paraId="70E67527"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2.2A</w:t>
      </w:r>
      <w:r w:rsidRPr="003A1C1E">
        <w:rPr>
          <w:rFonts w:ascii="Times New Roman" w:hAnsi="Times New Roman" w:cs="Times New Roman"/>
        </w:rPr>
        <w:tab/>
        <w:t>make appropriate measurements and create data sets</w:t>
      </w:r>
    </w:p>
    <w:p w14:paraId="54294C55"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2.2B</w:t>
      </w:r>
      <w:r w:rsidRPr="003A1C1E">
        <w:rPr>
          <w:rFonts w:ascii="Times New Roman" w:hAnsi="Times New Roman" w:cs="Times New Roman"/>
        </w:rPr>
        <w:tab/>
        <w:t>graph and display data</w:t>
      </w:r>
    </w:p>
    <w:p w14:paraId="4F6239C3"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2.2C</w:t>
      </w:r>
      <w:r w:rsidRPr="003A1C1E">
        <w:rPr>
          <w:rFonts w:ascii="Times New Roman" w:hAnsi="Times New Roman" w:cs="Times New Roman"/>
        </w:rPr>
        <w:tab/>
        <w:t>objectively analyze data</w:t>
      </w:r>
    </w:p>
    <w:p w14:paraId="064EC25D" w14:textId="77777777" w:rsidR="006D5EB6" w:rsidRPr="003A1C1E" w:rsidRDefault="006D5EB6" w:rsidP="006D4907">
      <w:pPr>
        <w:tabs>
          <w:tab w:val="left" w:pos="1980"/>
          <w:tab w:val="left" w:pos="2520"/>
          <w:tab w:val="left" w:pos="3420"/>
          <w:tab w:val="left" w:pos="4320"/>
          <w:tab w:val="left" w:pos="5760"/>
          <w:tab w:val="left" w:pos="7200"/>
        </w:tabs>
        <w:spacing w:after="120" w:line="276" w:lineRule="auto"/>
        <w:ind w:left="1980" w:hanging="820"/>
        <w:rPr>
          <w:rFonts w:ascii="Times New Roman" w:hAnsi="Times New Roman" w:cs="Times New Roman"/>
        </w:rPr>
      </w:pPr>
      <w:r w:rsidRPr="003A1C1E">
        <w:rPr>
          <w:rFonts w:ascii="Times New Roman" w:hAnsi="Times New Roman" w:cs="Times New Roman"/>
        </w:rPr>
        <w:t>2.2D</w:t>
      </w:r>
      <w:r w:rsidRPr="003A1C1E">
        <w:rPr>
          <w:rFonts w:ascii="Times New Roman" w:hAnsi="Times New Roman" w:cs="Times New Roman"/>
        </w:rPr>
        <w:tab/>
        <w:t>interpret results of experiments</w:t>
      </w:r>
    </w:p>
    <w:p w14:paraId="16831911" w14:textId="77777777" w:rsidR="006D5EB6" w:rsidRPr="003A1C1E" w:rsidRDefault="006D5EB6" w:rsidP="006D4907">
      <w:pPr>
        <w:tabs>
          <w:tab w:val="left" w:pos="1440"/>
          <w:tab w:val="left" w:pos="2880"/>
          <w:tab w:val="left" w:pos="4320"/>
          <w:tab w:val="left" w:pos="5760"/>
          <w:tab w:val="left" w:pos="7200"/>
        </w:tabs>
        <w:spacing w:line="276" w:lineRule="auto"/>
        <w:ind w:left="1160" w:hanging="620"/>
        <w:rPr>
          <w:rFonts w:ascii="Times New Roman" w:hAnsi="Times New Roman" w:cs="Times New Roman"/>
        </w:rPr>
      </w:pPr>
      <w:r w:rsidRPr="003A1C1E">
        <w:rPr>
          <w:rFonts w:ascii="Times New Roman" w:hAnsi="Times New Roman" w:cs="Times New Roman"/>
        </w:rPr>
        <w:t>2.3</w:t>
      </w:r>
      <w:r w:rsidRPr="003A1C1E">
        <w:rPr>
          <w:rFonts w:ascii="Times New Roman" w:hAnsi="Times New Roman" w:cs="Times New Roman"/>
        </w:rPr>
        <w:tab/>
        <w:t>Lab and field skills: Biology Majors will be able to</w:t>
      </w:r>
    </w:p>
    <w:p w14:paraId="3E656C41"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2.3A</w:t>
      </w:r>
      <w:r w:rsidRPr="003A1C1E">
        <w:rPr>
          <w:rFonts w:ascii="Times New Roman" w:hAnsi="Times New Roman" w:cs="Times New Roman"/>
        </w:rPr>
        <w:tab/>
        <w:t>use appropriate equipment and instrumentation</w:t>
      </w:r>
    </w:p>
    <w:p w14:paraId="53F6D39A" w14:textId="77777777" w:rsidR="006D5EB6" w:rsidRPr="003A1C1E" w:rsidRDefault="006D5EB6" w:rsidP="006D4907">
      <w:pPr>
        <w:tabs>
          <w:tab w:val="left" w:pos="1980"/>
          <w:tab w:val="left" w:pos="2520"/>
          <w:tab w:val="left" w:pos="3420"/>
          <w:tab w:val="left" w:pos="4320"/>
          <w:tab w:val="left" w:pos="5760"/>
          <w:tab w:val="left" w:pos="7200"/>
        </w:tabs>
        <w:spacing w:after="120" w:line="276" w:lineRule="auto"/>
        <w:ind w:left="1980" w:hanging="820"/>
        <w:rPr>
          <w:rFonts w:ascii="Times New Roman" w:hAnsi="Times New Roman" w:cs="Times New Roman"/>
        </w:rPr>
      </w:pPr>
      <w:r w:rsidRPr="003A1C1E">
        <w:rPr>
          <w:rFonts w:ascii="Times New Roman" w:hAnsi="Times New Roman" w:cs="Times New Roman"/>
        </w:rPr>
        <w:t>2.3B</w:t>
      </w:r>
      <w:r w:rsidRPr="003A1C1E">
        <w:rPr>
          <w:rFonts w:ascii="Times New Roman" w:hAnsi="Times New Roman" w:cs="Times New Roman"/>
        </w:rPr>
        <w:tab/>
        <w:t>understand and follow safety procedures</w:t>
      </w:r>
    </w:p>
    <w:p w14:paraId="3F209A8E" w14:textId="77777777" w:rsidR="006D5EB6" w:rsidRPr="003A1C1E" w:rsidRDefault="006D5EB6" w:rsidP="006D4907">
      <w:pPr>
        <w:tabs>
          <w:tab w:val="left" w:pos="1440"/>
          <w:tab w:val="left" w:pos="2880"/>
          <w:tab w:val="left" w:pos="4320"/>
          <w:tab w:val="left" w:pos="5760"/>
          <w:tab w:val="left" w:pos="7200"/>
        </w:tabs>
        <w:spacing w:line="276" w:lineRule="auto"/>
        <w:ind w:left="1160" w:hanging="620"/>
        <w:rPr>
          <w:rFonts w:ascii="Times New Roman" w:hAnsi="Times New Roman" w:cs="Times New Roman"/>
        </w:rPr>
      </w:pPr>
      <w:r w:rsidRPr="003A1C1E">
        <w:rPr>
          <w:rFonts w:ascii="Times New Roman" w:hAnsi="Times New Roman" w:cs="Times New Roman"/>
        </w:rPr>
        <w:t>2.4</w:t>
      </w:r>
      <w:r w:rsidRPr="003A1C1E">
        <w:rPr>
          <w:rFonts w:ascii="Times New Roman" w:hAnsi="Times New Roman" w:cs="Times New Roman"/>
        </w:rPr>
        <w:tab/>
        <w:t>Teamwork skills: Biology Majors will be able to</w:t>
      </w:r>
    </w:p>
    <w:p w14:paraId="60D60ABB"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2.4A</w:t>
      </w:r>
      <w:r w:rsidRPr="003A1C1E">
        <w:rPr>
          <w:rFonts w:ascii="Times New Roman" w:hAnsi="Times New Roman" w:cs="Times New Roman"/>
        </w:rPr>
        <w:tab/>
        <w:t>work cooperatively in a group</w:t>
      </w:r>
    </w:p>
    <w:p w14:paraId="0E669D46" w14:textId="77777777" w:rsidR="006D5EB6" w:rsidRPr="003A1C1E" w:rsidRDefault="006D5EB6" w:rsidP="006D4907">
      <w:pPr>
        <w:tabs>
          <w:tab w:val="left" w:pos="1980"/>
          <w:tab w:val="left" w:pos="2520"/>
          <w:tab w:val="left" w:pos="3420"/>
          <w:tab w:val="left" w:pos="4320"/>
          <w:tab w:val="left" w:pos="5760"/>
          <w:tab w:val="left" w:pos="7200"/>
        </w:tabs>
        <w:spacing w:after="240" w:line="276" w:lineRule="auto"/>
        <w:ind w:left="1980" w:hanging="820"/>
        <w:rPr>
          <w:rFonts w:ascii="Times New Roman" w:hAnsi="Times New Roman" w:cs="Times New Roman"/>
        </w:rPr>
      </w:pPr>
      <w:r w:rsidRPr="003A1C1E">
        <w:rPr>
          <w:rFonts w:ascii="Times New Roman" w:hAnsi="Times New Roman" w:cs="Times New Roman"/>
        </w:rPr>
        <w:t>2.4B</w:t>
      </w:r>
      <w:r w:rsidRPr="003A1C1E">
        <w:rPr>
          <w:rFonts w:ascii="Times New Roman" w:hAnsi="Times New Roman" w:cs="Times New Roman"/>
        </w:rPr>
        <w:tab/>
        <w:t>solve problems in a group</w:t>
      </w:r>
    </w:p>
    <w:p w14:paraId="2C296EE2" w14:textId="07A002D0" w:rsidR="006D5EB6" w:rsidRPr="003A1C1E" w:rsidRDefault="008D2C2C" w:rsidP="006D4907">
      <w:pPr>
        <w:tabs>
          <w:tab w:val="left" w:pos="1440"/>
          <w:tab w:val="left" w:pos="2880"/>
          <w:tab w:val="left" w:pos="4320"/>
          <w:tab w:val="left" w:pos="5760"/>
          <w:tab w:val="left" w:pos="7200"/>
        </w:tabs>
        <w:spacing w:after="120" w:line="276" w:lineRule="auto"/>
        <w:ind w:left="540" w:hanging="540"/>
        <w:rPr>
          <w:rFonts w:ascii="Times New Roman" w:hAnsi="Times New Roman" w:cs="Times New Roman"/>
          <w:b/>
        </w:rPr>
      </w:pPr>
      <w:r w:rsidRPr="003A1C1E">
        <w:rPr>
          <w:rFonts w:ascii="Times New Roman" w:hAnsi="Times New Roman" w:cs="Times New Roman"/>
          <w:b/>
        </w:rPr>
        <w:t>Learning o</w:t>
      </w:r>
      <w:r w:rsidR="006D5EB6" w:rsidRPr="003A1C1E">
        <w:rPr>
          <w:rFonts w:ascii="Times New Roman" w:hAnsi="Times New Roman" w:cs="Times New Roman"/>
          <w:b/>
        </w:rPr>
        <w:t>utcome</w:t>
      </w:r>
      <w:r w:rsidRPr="003A1C1E">
        <w:rPr>
          <w:rFonts w:ascii="Times New Roman" w:hAnsi="Times New Roman" w:cs="Times New Roman"/>
          <w:b/>
        </w:rPr>
        <w:t xml:space="preserve"> 3</w:t>
      </w:r>
      <w:r w:rsidR="006D5EB6" w:rsidRPr="003A1C1E">
        <w:rPr>
          <w:rFonts w:ascii="Times New Roman" w:hAnsi="Times New Roman" w:cs="Times New Roman"/>
          <w:b/>
        </w:rPr>
        <w:t>:</w:t>
      </w:r>
    </w:p>
    <w:p w14:paraId="4C8FABC4" w14:textId="77777777" w:rsidR="006D5EB6" w:rsidRPr="00327B6B" w:rsidRDefault="006D5EB6" w:rsidP="006D4907">
      <w:pPr>
        <w:tabs>
          <w:tab w:val="left" w:pos="1440"/>
          <w:tab w:val="left" w:pos="2880"/>
          <w:tab w:val="left" w:pos="4320"/>
          <w:tab w:val="left" w:pos="5760"/>
          <w:tab w:val="left" w:pos="7200"/>
        </w:tabs>
        <w:spacing w:line="276" w:lineRule="auto"/>
        <w:ind w:left="1160" w:hanging="620"/>
        <w:rPr>
          <w:rFonts w:ascii="Times New Roman" w:hAnsi="Times New Roman" w:cs="Times New Roman"/>
          <w:b/>
        </w:rPr>
      </w:pPr>
      <w:r w:rsidRPr="00327B6B">
        <w:rPr>
          <w:rFonts w:ascii="Times New Roman" w:hAnsi="Times New Roman" w:cs="Times New Roman"/>
          <w:b/>
        </w:rPr>
        <w:t>3.1</w:t>
      </w:r>
      <w:r w:rsidRPr="00327B6B">
        <w:rPr>
          <w:rFonts w:ascii="Times New Roman" w:hAnsi="Times New Roman" w:cs="Times New Roman"/>
          <w:b/>
        </w:rPr>
        <w:tab/>
        <w:t>Critical thinking and problem solving: Biology Majors will be able to</w:t>
      </w:r>
    </w:p>
    <w:p w14:paraId="3EBD6BF9"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3.1A</w:t>
      </w:r>
      <w:r w:rsidRPr="003A1C1E">
        <w:rPr>
          <w:rFonts w:ascii="Times New Roman" w:hAnsi="Times New Roman" w:cs="Times New Roman"/>
        </w:rPr>
        <w:tab/>
        <w:t>develop an argument and support it</w:t>
      </w:r>
    </w:p>
    <w:p w14:paraId="03E40D45"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3.1B</w:t>
      </w:r>
      <w:r w:rsidRPr="003A1C1E">
        <w:rPr>
          <w:rFonts w:ascii="Times New Roman" w:hAnsi="Times New Roman" w:cs="Times New Roman"/>
        </w:rPr>
        <w:tab/>
        <w:t>recognize and use deductive and inductive reasoning</w:t>
      </w:r>
    </w:p>
    <w:p w14:paraId="5EDDD36D" w14:textId="7D2A535D" w:rsidR="006D5EB6" w:rsidRPr="00B8282C"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B8282C">
        <w:rPr>
          <w:rFonts w:ascii="Times New Roman" w:hAnsi="Times New Roman" w:cs="Times New Roman"/>
        </w:rPr>
        <w:t>3.1C</w:t>
      </w:r>
      <w:r w:rsidRPr="00B8282C">
        <w:rPr>
          <w:rFonts w:ascii="Times New Roman" w:hAnsi="Times New Roman" w:cs="Times New Roman"/>
        </w:rPr>
        <w:tab/>
        <w:t>integrate concepts within and among disciplines</w:t>
      </w:r>
    </w:p>
    <w:p w14:paraId="7F04E1BF"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3.1D</w:t>
      </w:r>
      <w:r w:rsidRPr="003A1C1E">
        <w:rPr>
          <w:rFonts w:ascii="Times New Roman" w:hAnsi="Times New Roman" w:cs="Times New Roman"/>
        </w:rPr>
        <w:tab/>
        <w:t>synthesize knowledge and apply concepts to solve problems</w:t>
      </w:r>
    </w:p>
    <w:p w14:paraId="795564D4" w14:textId="77777777" w:rsidR="006D5EB6" w:rsidRPr="003A1C1E" w:rsidRDefault="006D5EB6" w:rsidP="006D4907">
      <w:pPr>
        <w:tabs>
          <w:tab w:val="left" w:pos="1980"/>
          <w:tab w:val="left" w:pos="2520"/>
          <w:tab w:val="left" w:pos="3420"/>
          <w:tab w:val="left" w:pos="4320"/>
          <w:tab w:val="left" w:pos="5760"/>
          <w:tab w:val="left" w:pos="7200"/>
        </w:tabs>
        <w:spacing w:after="120" w:line="276" w:lineRule="auto"/>
        <w:ind w:left="1980" w:hanging="820"/>
        <w:rPr>
          <w:rFonts w:ascii="Times New Roman" w:hAnsi="Times New Roman" w:cs="Times New Roman"/>
        </w:rPr>
      </w:pPr>
      <w:r w:rsidRPr="003A1C1E">
        <w:rPr>
          <w:rFonts w:ascii="Times New Roman" w:hAnsi="Times New Roman" w:cs="Times New Roman"/>
        </w:rPr>
        <w:t>3.1E</w:t>
      </w:r>
      <w:r w:rsidRPr="003A1C1E">
        <w:rPr>
          <w:rFonts w:ascii="Times New Roman" w:hAnsi="Times New Roman" w:cs="Times New Roman"/>
        </w:rPr>
        <w:tab/>
        <w:t>distinguish between data and inferences based on data</w:t>
      </w:r>
    </w:p>
    <w:p w14:paraId="5C0A1060" w14:textId="77777777" w:rsidR="006D5EB6" w:rsidRPr="003A1C1E" w:rsidRDefault="006D5EB6" w:rsidP="006D4907">
      <w:pPr>
        <w:tabs>
          <w:tab w:val="left" w:pos="1440"/>
          <w:tab w:val="left" w:pos="2880"/>
          <w:tab w:val="left" w:pos="4320"/>
          <w:tab w:val="left" w:pos="5760"/>
          <w:tab w:val="left" w:pos="7200"/>
        </w:tabs>
        <w:spacing w:line="276" w:lineRule="auto"/>
        <w:ind w:left="1160" w:hanging="620"/>
        <w:rPr>
          <w:rFonts w:ascii="Times New Roman" w:hAnsi="Times New Roman" w:cs="Times New Roman"/>
        </w:rPr>
      </w:pPr>
      <w:r w:rsidRPr="003A1C1E">
        <w:rPr>
          <w:rFonts w:ascii="Times New Roman" w:hAnsi="Times New Roman" w:cs="Times New Roman"/>
        </w:rPr>
        <w:t>3.2</w:t>
      </w:r>
      <w:r w:rsidRPr="003A1C1E">
        <w:rPr>
          <w:rFonts w:ascii="Times New Roman" w:hAnsi="Times New Roman" w:cs="Times New Roman"/>
        </w:rPr>
        <w:tab/>
        <w:t>Biological information skills: Biology Majors will be able to</w:t>
      </w:r>
    </w:p>
    <w:p w14:paraId="09231A5B"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lastRenderedPageBreak/>
        <w:t>3.2A</w:t>
      </w:r>
      <w:r w:rsidRPr="003A1C1E">
        <w:rPr>
          <w:rFonts w:ascii="Times New Roman" w:hAnsi="Times New Roman" w:cs="Times New Roman"/>
        </w:rPr>
        <w:tab/>
        <w:t>understand and evaluate primary biological literature</w:t>
      </w:r>
    </w:p>
    <w:p w14:paraId="22B6C29E"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3.2B</w:t>
      </w:r>
      <w:r w:rsidRPr="003A1C1E">
        <w:rPr>
          <w:rFonts w:ascii="Times New Roman" w:hAnsi="Times New Roman" w:cs="Times New Roman"/>
        </w:rPr>
        <w:tab/>
        <w:t>integrate published information in oral and written communication</w:t>
      </w:r>
    </w:p>
    <w:p w14:paraId="5854EBA8" w14:textId="77777777" w:rsidR="006D5EB6" w:rsidRPr="003A1C1E" w:rsidRDefault="006D5EB6" w:rsidP="006D4907">
      <w:pPr>
        <w:tabs>
          <w:tab w:val="left" w:pos="1980"/>
          <w:tab w:val="left" w:pos="2520"/>
          <w:tab w:val="left" w:pos="3420"/>
          <w:tab w:val="left" w:pos="4320"/>
          <w:tab w:val="left" w:pos="5760"/>
          <w:tab w:val="left" w:pos="7200"/>
        </w:tabs>
        <w:spacing w:after="120" w:line="276" w:lineRule="auto"/>
        <w:ind w:left="1980" w:hanging="820"/>
        <w:rPr>
          <w:rFonts w:ascii="Times New Roman" w:hAnsi="Times New Roman" w:cs="Times New Roman"/>
        </w:rPr>
      </w:pPr>
      <w:r w:rsidRPr="003A1C1E">
        <w:rPr>
          <w:rFonts w:ascii="Times New Roman" w:hAnsi="Times New Roman" w:cs="Times New Roman"/>
        </w:rPr>
        <w:t>3.2C</w:t>
      </w:r>
      <w:r w:rsidRPr="003A1C1E">
        <w:rPr>
          <w:rFonts w:ascii="Times New Roman" w:hAnsi="Times New Roman" w:cs="Times New Roman"/>
        </w:rPr>
        <w:tab/>
        <w:t>use biological databases</w:t>
      </w:r>
    </w:p>
    <w:p w14:paraId="4CE17814" w14:textId="77777777" w:rsidR="006D5EB6" w:rsidRPr="003A1C1E" w:rsidRDefault="006D5EB6" w:rsidP="006D4907">
      <w:pPr>
        <w:tabs>
          <w:tab w:val="left" w:pos="1440"/>
          <w:tab w:val="left" w:pos="2880"/>
          <w:tab w:val="left" w:pos="4320"/>
          <w:tab w:val="left" w:pos="5760"/>
          <w:tab w:val="left" w:pos="7200"/>
        </w:tabs>
        <w:spacing w:line="276" w:lineRule="auto"/>
        <w:ind w:left="1170" w:hanging="630"/>
        <w:rPr>
          <w:rFonts w:ascii="Times New Roman" w:hAnsi="Times New Roman" w:cs="Times New Roman"/>
        </w:rPr>
      </w:pPr>
      <w:r w:rsidRPr="003A1C1E">
        <w:rPr>
          <w:rFonts w:ascii="Times New Roman" w:hAnsi="Times New Roman" w:cs="Times New Roman"/>
        </w:rPr>
        <w:t>3.3</w:t>
      </w:r>
      <w:r w:rsidRPr="003A1C1E">
        <w:rPr>
          <w:rFonts w:ascii="Times New Roman" w:hAnsi="Times New Roman" w:cs="Times New Roman"/>
        </w:rPr>
        <w:tab/>
        <w:t>Communication: Biology Majors will be able to communicate science effectively to their peers and to the broader scientific community using:</w:t>
      </w:r>
    </w:p>
    <w:p w14:paraId="00C86E43" w14:textId="77777777" w:rsidR="006D5EB6" w:rsidRPr="003A1C1E" w:rsidRDefault="006D5EB6" w:rsidP="006D4907">
      <w:pPr>
        <w:tabs>
          <w:tab w:val="left" w:pos="1980"/>
          <w:tab w:val="left" w:pos="2520"/>
          <w:tab w:val="left" w:pos="3420"/>
          <w:tab w:val="left" w:pos="4320"/>
          <w:tab w:val="left" w:pos="5760"/>
          <w:tab w:val="left" w:pos="7200"/>
        </w:tabs>
        <w:spacing w:line="276" w:lineRule="auto"/>
        <w:ind w:left="1980" w:hanging="820"/>
        <w:rPr>
          <w:rFonts w:ascii="Times New Roman" w:hAnsi="Times New Roman" w:cs="Times New Roman"/>
        </w:rPr>
      </w:pPr>
      <w:r w:rsidRPr="003A1C1E">
        <w:rPr>
          <w:rFonts w:ascii="Times New Roman" w:hAnsi="Times New Roman" w:cs="Times New Roman"/>
        </w:rPr>
        <w:t xml:space="preserve">3.3A </w:t>
      </w:r>
      <w:r w:rsidRPr="003A1C1E">
        <w:rPr>
          <w:rFonts w:ascii="Times New Roman" w:hAnsi="Times New Roman" w:cs="Times New Roman"/>
        </w:rPr>
        <w:tab/>
        <w:t>oral presentations</w:t>
      </w:r>
    </w:p>
    <w:p w14:paraId="243AAF66" w14:textId="77777777" w:rsidR="006D5EB6" w:rsidRPr="003A1C1E" w:rsidRDefault="006D5EB6" w:rsidP="006D4907">
      <w:pPr>
        <w:tabs>
          <w:tab w:val="left" w:pos="1980"/>
          <w:tab w:val="left" w:pos="2520"/>
          <w:tab w:val="left" w:pos="3420"/>
          <w:tab w:val="left" w:pos="4320"/>
          <w:tab w:val="left" w:pos="5760"/>
          <w:tab w:val="left" w:pos="7200"/>
        </w:tabs>
        <w:spacing w:after="240" w:line="276" w:lineRule="auto"/>
        <w:ind w:left="1980" w:hanging="820"/>
        <w:rPr>
          <w:rFonts w:ascii="Times New Roman" w:hAnsi="Times New Roman" w:cs="Times New Roman"/>
        </w:rPr>
      </w:pPr>
      <w:r w:rsidRPr="003A1C1E">
        <w:rPr>
          <w:rFonts w:ascii="Times New Roman" w:hAnsi="Times New Roman" w:cs="Times New Roman"/>
        </w:rPr>
        <w:t>3.3B</w:t>
      </w:r>
      <w:r w:rsidRPr="003A1C1E">
        <w:rPr>
          <w:rFonts w:ascii="Times New Roman" w:hAnsi="Times New Roman" w:cs="Times New Roman"/>
        </w:rPr>
        <w:tab/>
        <w:t>written scientific papers and reports</w:t>
      </w:r>
    </w:p>
    <w:p w14:paraId="554087C3" w14:textId="77777777" w:rsidR="006D5EB6" w:rsidRPr="00B8282C" w:rsidRDefault="006D5EB6" w:rsidP="006D4907">
      <w:pPr>
        <w:spacing w:line="276" w:lineRule="auto"/>
        <w:rPr>
          <w:rFonts w:ascii="Times New Roman" w:eastAsia="Times New Roman" w:hAnsi="Times New Roman" w:cs="Times New Roman"/>
          <w:sz w:val="12"/>
          <w:szCs w:val="12"/>
          <w:lang w:eastAsia="en-US"/>
        </w:rPr>
      </w:pPr>
    </w:p>
    <w:p w14:paraId="36991007" w14:textId="77777777" w:rsidR="0090393F" w:rsidRPr="003A1C1E" w:rsidRDefault="008740AF" w:rsidP="006D4907">
      <w:pPr>
        <w:spacing w:line="276" w:lineRule="auto"/>
        <w:rPr>
          <w:rFonts w:ascii="Times New Roman" w:eastAsia="Times New Roman" w:hAnsi="Times New Roman" w:cs="Times New Roman"/>
          <w:b/>
          <w:bCs/>
          <w:lang w:eastAsia="en-US"/>
        </w:rPr>
      </w:pPr>
      <w:r w:rsidRPr="003A1C1E">
        <w:rPr>
          <w:rFonts w:ascii="Times New Roman" w:eastAsia="Times New Roman" w:hAnsi="Times New Roman" w:cs="Times New Roman"/>
          <w:b/>
          <w:bCs/>
          <w:lang w:eastAsia="en-US"/>
        </w:rPr>
        <w:t>2. What instruments did you use to assess them?</w:t>
      </w:r>
    </w:p>
    <w:p w14:paraId="409B3921" w14:textId="55FBC3F2" w:rsidR="008740AF" w:rsidRPr="00887D59" w:rsidRDefault="008740AF" w:rsidP="006D4907">
      <w:pPr>
        <w:spacing w:line="276" w:lineRule="auto"/>
        <w:rPr>
          <w:rFonts w:ascii="Times New Roman" w:eastAsia="Times New Roman" w:hAnsi="Times New Roman" w:cs="Times New Roman"/>
          <w:i/>
          <w:sz w:val="18"/>
          <w:lang w:eastAsia="en-US"/>
        </w:rPr>
      </w:pPr>
      <w:r w:rsidRPr="00887D59">
        <w:rPr>
          <w:rFonts w:ascii="Times New Roman" w:eastAsia="Times New Roman" w:hAnsi="Times New Roman" w:cs="Times New Roman"/>
          <w:i/>
          <w:sz w:val="18"/>
          <w:lang w:eastAsia="en-US"/>
        </w:rPr>
        <w:t>If this does not align with the outcomes and activities detailed in the timeline of the SOAP, please provide an explanation of this discrepancy. If the standards for student performance are not included in your SOAP, you should include them here. For example "On outcome 2.3, 80% of students will score an average of 3.5 out of 5 on the attached rubric.”</w:t>
      </w:r>
    </w:p>
    <w:p w14:paraId="1DEB707F" w14:textId="3871DEB8" w:rsidR="008740AF" w:rsidRPr="00B8282C" w:rsidRDefault="008740AF" w:rsidP="006D4907">
      <w:pPr>
        <w:spacing w:line="276" w:lineRule="auto"/>
        <w:rPr>
          <w:rFonts w:ascii="Times New Roman" w:eastAsia="Times New Roman" w:hAnsi="Times New Roman" w:cs="Times New Roman"/>
          <w:sz w:val="12"/>
          <w:szCs w:val="12"/>
          <w:lang w:eastAsia="en-US"/>
        </w:rPr>
      </w:pPr>
    </w:p>
    <w:p w14:paraId="7695A685" w14:textId="1851CDDA" w:rsidR="0090393F" w:rsidRPr="003A1C1E" w:rsidRDefault="007C027C" w:rsidP="006D4907">
      <w:pPr>
        <w:spacing w:line="276" w:lineRule="auto"/>
        <w:rPr>
          <w:rFonts w:ascii="Times New Roman" w:eastAsia="Times New Roman" w:hAnsi="Times New Roman" w:cs="Times New Roman"/>
          <w:lang w:eastAsia="en-US"/>
        </w:rPr>
      </w:pPr>
      <w:r w:rsidRPr="003A1C1E">
        <w:rPr>
          <w:rFonts w:ascii="Times New Roman" w:eastAsia="Times New Roman" w:hAnsi="Times New Roman" w:cs="Times New Roman"/>
          <w:lang w:eastAsia="en-US"/>
        </w:rPr>
        <w:t xml:space="preserve">Learning outcome 1 was assessed by pre/post tests. Learning outcomes 2 </w:t>
      </w:r>
      <w:r w:rsidR="00914852">
        <w:rPr>
          <w:rFonts w:ascii="Times New Roman" w:eastAsia="Times New Roman" w:hAnsi="Times New Roman" w:cs="Times New Roman"/>
          <w:lang w:eastAsia="en-US"/>
        </w:rPr>
        <w:t>and</w:t>
      </w:r>
      <w:r w:rsidRPr="003A1C1E">
        <w:rPr>
          <w:rFonts w:ascii="Times New Roman" w:eastAsia="Times New Roman" w:hAnsi="Times New Roman" w:cs="Times New Roman"/>
          <w:lang w:eastAsia="en-US"/>
        </w:rPr>
        <w:t xml:space="preserve"> 3 were assessed by student research tabulation. </w:t>
      </w:r>
    </w:p>
    <w:p w14:paraId="6E487D4C" w14:textId="77777777" w:rsidR="00B8282C" w:rsidRPr="00B8282C" w:rsidRDefault="00B8282C" w:rsidP="006D4907">
      <w:pPr>
        <w:spacing w:line="276" w:lineRule="auto"/>
        <w:rPr>
          <w:rFonts w:ascii="Times New Roman" w:hAnsi="Times New Roman" w:cs="Times New Roman"/>
          <w:b/>
          <w:sz w:val="12"/>
          <w:szCs w:val="12"/>
        </w:rPr>
      </w:pPr>
    </w:p>
    <w:p w14:paraId="2285A990" w14:textId="296EC60D" w:rsidR="002C2164" w:rsidRPr="003A1C1E" w:rsidRDefault="00305A3F" w:rsidP="006D4907">
      <w:pPr>
        <w:spacing w:line="276" w:lineRule="auto"/>
        <w:rPr>
          <w:rFonts w:ascii="Times New Roman" w:hAnsi="Times New Roman" w:cs="Times New Roman"/>
        </w:rPr>
      </w:pPr>
      <w:r>
        <w:rPr>
          <w:rFonts w:ascii="Times New Roman" w:hAnsi="Times New Roman" w:cs="Times New Roman"/>
          <w:b/>
        </w:rPr>
        <w:t xml:space="preserve">2.1. </w:t>
      </w:r>
      <w:r w:rsidR="006D5EB6" w:rsidRPr="003A1C1E">
        <w:rPr>
          <w:rFonts w:ascii="Times New Roman" w:hAnsi="Times New Roman" w:cs="Times New Roman"/>
          <w:b/>
        </w:rPr>
        <w:t>Pre</w:t>
      </w:r>
      <w:r w:rsidR="00C74B8F">
        <w:rPr>
          <w:rFonts w:ascii="Times New Roman" w:hAnsi="Times New Roman" w:cs="Times New Roman"/>
          <w:b/>
        </w:rPr>
        <w:t>/p</w:t>
      </w:r>
      <w:r w:rsidR="006D5EB6" w:rsidRPr="003A1C1E">
        <w:rPr>
          <w:rFonts w:ascii="Times New Roman" w:hAnsi="Times New Roman" w:cs="Times New Roman"/>
          <w:b/>
        </w:rPr>
        <w:t>ost</w:t>
      </w:r>
      <w:r w:rsidR="00C74B8F">
        <w:rPr>
          <w:rFonts w:ascii="Times New Roman" w:hAnsi="Times New Roman" w:cs="Times New Roman"/>
          <w:b/>
        </w:rPr>
        <w:t xml:space="preserve"> t</w:t>
      </w:r>
      <w:r w:rsidR="006D5EB6" w:rsidRPr="003A1C1E">
        <w:rPr>
          <w:rFonts w:ascii="Times New Roman" w:hAnsi="Times New Roman" w:cs="Times New Roman"/>
          <w:b/>
        </w:rPr>
        <w:t>ests</w:t>
      </w:r>
      <w:r w:rsidR="00914852">
        <w:rPr>
          <w:rFonts w:ascii="Times New Roman" w:hAnsi="Times New Roman" w:cs="Times New Roman"/>
          <w:b/>
        </w:rPr>
        <w:t xml:space="preserve">. </w:t>
      </w:r>
      <w:r w:rsidR="00C74B8F">
        <w:rPr>
          <w:rFonts w:ascii="Times New Roman" w:hAnsi="Times New Roman" w:cs="Times New Roman"/>
        </w:rPr>
        <w:t>Table 2 summarizes assess</w:t>
      </w:r>
      <w:r w:rsidR="009105F1">
        <w:rPr>
          <w:rFonts w:ascii="Times New Roman" w:hAnsi="Times New Roman" w:cs="Times New Roman"/>
        </w:rPr>
        <w:t>ed</w:t>
      </w:r>
      <w:r w:rsidR="00C74B8F">
        <w:rPr>
          <w:rFonts w:ascii="Times New Roman" w:hAnsi="Times New Roman" w:cs="Times New Roman"/>
        </w:rPr>
        <w:t xml:space="preserve"> courses and</w:t>
      </w:r>
      <w:r w:rsidR="009105F1">
        <w:rPr>
          <w:rFonts w:ascii="Times New Roman" w:hAnsi="Times New Roman" w:cs="Times New Roman"/>
        </w:rPr>
        <w:t xml:space="preserve"> assessment </w:t>
      </w:r>
      <w:r w:rsidR="00C74B8F">
        <w:rPr>
          <w:rFonts w:ascii="Times New Roman" w:hAnsi="Times New Roman" w:cs="Times New Roman"/>
        </w:rPr>
        <w:t xml:space="preserve">instruments used for pre/post tests. All of the instruments are </w:t>
      </w:r>
      <w:r w:rsidR="00914852">
        <w:rPr>
          <w:rFonts w:ascii="Times New Roman" w:hAnsi="Times New Roman" w:cs="Times New Roman"/>
        </w:rPr>
        <w:t xml:space="preserve">published standard </w:t>
      </w:r>
      <w:r w:rsidR="00C74B8F">
        <w:rPr>
          <w:rFonts w:ascii="Times New Roman" w:hAnsi="Times New Roman" w:cs="Times New Roman"/>
        </w:rPr>
        <w:t>ones</w:t>
      </w:r>
      <w:r w:rsidR="00120DEA">
        <w:rPr>
          <w:rFonts w:ascii="Times New Roman" w:hAnsi="Times New Roman" w:cs="Times New Roman"/>
        </w:rPr>
        <w:t>.</w:t>
      </w:r>
    </w:p>
    <w:p w14:paraId="0AAEF279" w14:textId="77777777" w:rsidR="00914852" w:rsidRPr="004C72A9" w:rsidRDefault="00914852" w:rsidP="006D4907">
      <w:pPr>
        <w:spacing w:line="276" w:lineRule="auto"/>
        <w:rPr>
          <w:rFonts w:ascii="Times New Roman" w:hAnsi="Times New Roman" w:cs="Times New Roman"/>
        </w:rPr>
      </w:pPr>
    </w:p>
    <w:p w14:paraId="2135F928" w14:textId="29FE14BC" w:rsidR="004C72A9" w:rsidRPr="004C72A9" w:rsidRDefault="00C74B8F" w:rsidP="00C74B8F">
      <w:pPr>
        <w:spacing w:after="200"/>
        <w:rPr>
          <w:rFonts w:ascii="Times New Roman" w:hAnsi="Times New Roman" w:cs="Times New Roman"/>
          <w:b/>
        </w:rPr>
      </w:pPr>
      <w:r>
        <w:rPr>
          <w:rFonts w:ascii="Times New Roman" w:hAnsi="Times New Roman" w:cs="Times New Roman"/>
          <w:b/>
        </w:rPr>
        <w:t xml:space="preserve">Table 2. </w:t>
      </w:r>
      <w:r w:rsidR="004C72A9" w:rsidRPr="004C72A9">
        <w:rPr>
          <w:rFonts w:ascii="Times New Roman" w:hAnsi="Times New Roman" w:cs="Times New Roman"/>
          <w:b/>
        </w:rPr>
        <w:t xml:space="preserve">Assessment </w:t>
      </w:r>
      <w:r>
        <w:rPr>
          <w:rFonts w:ascii="Times New Roman" w:hAnsi="Times New Roman" w:cs="Times New Roman"/>
          <w:b/>
        </w:rPr>
        <w:t>courses and instruments used for pre/post tests</w:t>
      </w:r>
    </w:p>
    <w:tbl>
      <w:tblPr>
        <w:tblStyle w:val="TableGrid1"/>
        <w:tblW w:w="0" w:type="auto"/>
        <w:tblLook w:val="04A0" w:firstRow="1" w:lastRow="0" w:firstColumn="1" w:lastColumn="0" w:noHBand="0" w:noVBand="1"/>
      </w:tblPr>
      <w:tblGrid>
        <w:gridCol w:w="1188"/>
        <w:gridCol w:w="1710"/>
        <w:gridCol w:w="4680"/>
        <w:gridCol w:w="1278"/>
      </w:tblGrid>
      <w:tr w:rsidR="004C72A9" w:rsidRPr="004C72A9" w14:paraId="0816BDC4" w14:textId="77777777" w:rsidTr="00B50CB4">
        <w:trPr>
          <w:trHeight w:val="773"/>
        </w:trPr>
        <w:tc>
          <w:tcPr>
            <w:tcW w:w="1188" w:type="dxa"/>
            <w:vAlign w:val="center"/>
          </w:tcPr>
          <w:p w14:paraId="2EA438FE" w14:textId="77777777" w:rsidR="004C72A9" w:rsidRPr="004C72A9" w:rsidRDefault="004C72A9" w:rsidP="004C72A9">
            <w:pPr>
              <w:jc w:val="center"/>
              <w:rPr>
                <w:rFonts w:ascii="Times New Roman" w:hAnsi="Times New Roman" w:cs="Times New Roman"/>
                <w:b/>
              </w:rPr>
            </w:pPr>
            <w:r w:rsidRPr="004C72A9">
              <w:rPr>
                <w:rFonts w:ascii="Times New Roman" w:hAnsi="Times New Roman" w:cs="Times New Roman"/>
                <w:b/>
              </w:rPr>
              <w:t>Surveyed Course</w:t>
            </w:r>
          </w:p>
        </w:tc>
        <w:tc>
          <w:tcPr>
            <w:tcW w:w="1710" w:type="dxa"/>
            <w:vAlign w:val="center"/>
          </w:tcPr>
          <w:p w14:paraId="6D2B2A5C" w14:textId="77777777" w:rsidR="004C72A9" w:rsidRPr="004C72A9" w:rsidRDefault="004C72A9" w:rsidP="004C72A9">
            <w:pPr>
              <w:jc w:val="center"/>
              <w:rPr>
                <w:rFonts w:ascii="Times New Roman" w:hAnsi="Times New Roman" w:cs="Times New Roman"/>
                <w:b/>
              </w:rPr>
            </w:pPr>
            <w:r w:rsidRPr="004C72A9">
              <w:rPr>
                <w:rFonts w:ascii="Times New Roman" w:hAnsi="Times New Roman" w:cs="Times New Roman"/>
                <w:b/>
              </w:rPr>
              <w:t>Semester (Instructor)</w:t>
            </w:r>
          </w:p>
        </w:tc>
        <w:tc>
          <w:tcPr>
            <w:tcW w:w="4680" w:type="dxa"/>
            <w:vAlign w:val="center"/>
          </w:tcPr>
          <w:p w14:paraId="2C04ED34" w14:textId="77777777" w:rsidR="004C72A9" w:rsidRPr="004C72A9" w:rsidRDefault="004C72A9" w:rsidP="004C72A9">
            <w:pPr>
              <w:rPr>
                <w:rFonts w:ascii="Times New Roman" w:hAnsi="Times New Roman" w:cs="Times New Roman"/>
                <w:b/>
              </w:rPr>
            </w:pPr>
            <w:r w:rsidRPr="004C72A9">
              <w:rPr>
                <w:rFonts w:ascii="Times New Roman" w:hAnsi="Times New Roman" w:cs="Times New Roman"/>
                <w:b/>
              </w:rPr>
              <w:t>Instrument</w:t>
            </w:r>
          </w:p>
        </w:tc>
        <w:tc>
          <w:tcPr>
            <w:tcW w:w="1278" w:type="dxa"/>
            <w:vAlign w:val="center"/>
          </w:tcPr>
          <w:p w14:paraId="540CBF61" w14:textId="77777777" w:rsidR="004C72A9" w:rsidRPr="004C72A9" w:rsidRDefault="004C72A9" w:rsidP="004C72A9">
            <w:pPr>
              <w:jc w:val="center"/>
              <w:rPr>
                <w:rFonts w:ascii="Times New Roman" w:hAnsi="Times New Roman" w:cs="Times New Roman"/>
                <w:b/>
              </w:rPr>
            </w:pPr>
            <w:r w:rsidRPr="004C72A9">
              <w:rPr>
                <w:rFonts w:ascii="Times New Roman" w:hAnsi="Times New Roman" w:cs="Times New Roman"/>
                <w:b/>
              </w:rPr>
              <w:t>Number of Items</w:t>
            </w:r>
          </w:p>
        </w:tc>
      </w:tr>
      <w:tr w:rsidR="004C72A9" w:rsidRPr="004C72A9" w14:paraId="77F9EF75" w14:textId="77777777" w:rsidTr="00B50CB4">
        <w:trPr>
          <w:trHeight w:val="890"/>
        </w:trPr>
        <w:tc>
          <w:tcPr>
            <w:tcW w:w="1188" w:type="dxa"/>
            <w:vMerge w:val="restart"/>
            <w:vAlign w:val="center"/>
          </w:tcPr>
          <w:p w14:paraId="6B7AAD4A" w14:textId="27308417" w:rsidR="004C72A9" w:rsidRPr="004C72A9" w:rsidRDefault="004C72A9" w:rsidP="00C74B8F">
            <w:pPr>
              <w:jc w:val="center"/>
              <w:rPr>
                <w:rFonts w:ascii="Times New Roman" w:hAnsi="Times New Roman" w:cs="Times New Roman"/>
              </w:rPr>
            </w:pPr>
            <w:r w:rsidRPr="004C72A9">
              <w:rPr>
                <w:rFonts w:ascii="Times New Roman" w:hAnsi="Times New Roman" w:cs="Times New Roman"/>
              </w:rPr>
              <w:t>Biol</w:t>
            </w:r>
            <w:r w:rsidR="001D4A7F">
              <w:rPr>
                <w:rFonts w:ascii="Times New Roman" w:hAnsi="Times New Roman" w:cs="Times New Roman"/>
              </w:rPr>
              <w:t>ogy</w:t>
            </w:r>
            <w:r w:rsidR="00C74B8F">
              <w:rPr>
                <w:rFonts w:ascii="Times New Roman" w:hAnsi="Times New Roman" w:cs="Times New Roman"/>
              </w:rPr>
              <w:t xml:space="preserve"> </w:t>
            </w:r>
            <w:r w:rsidRPr="004C72A9">
              <w:rPr>
                <w:rFonts w:ascii="Times New Roman" w:hAnsi="Times New Roman" w:cs="Times New Roman"/>
              </w:rPr>
              <w:t>1A</w:t>
            </w:r>
          </w:p>
        </w:tc>
        <w:tc>
          <w:tcPr>
            <w:tcW w:w="1710" w:type="dxa"/>
            <w:vMerge w:val="restart"/>
            <w:vAlign w:val="center"/>
          </w:tcPr>
          <w:p w14:paraId="5C56ECB6"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Spring 2016</w:t>
            </w:r>
          </w:p>
          <w:p w14:paraId="0DC3F3A3"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(Lent)</w:t>
            </w:r>
          </w:p>
        </w:tc>
        <w:tc>
          <w:tcPr>
            <w:tcW w:w="4680" w:type="dxa"/>
            <w:vAlign w:val="center"/>
          </w:tcPr>
          <w:p w14:paraId="31666ECF"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A. Colorado Learning Attitudes about Science Survey (CLASS)</w:t>
            </w:r>
          </w:p>
        </w:tc>
        <w:tc>
          <w:tcPr>
            <w:tcW w:w="1278" w:type="dxa"/>
            <w:vAlign w:val="center"/>
          </w:tcPr>
          <w:p w14:paraId="41B5D6B0"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32</w:t>
            </w:r>
          </w:p>
        </w:tc>
      </w:tr>
      <w:tr w:rsidR="004C72A9" w:rsidRPr="004C72A9" w14:paraId="10F3C9D3" w14:textId="77777777" w:rsidTr="00B50CB4">
        <w:trPr>
          <w:trHeight w:val="800"/>
        </w:trPr>
        <w:tc>
          <w:tcPr>
            <w:tcW w:w="1188" w:type="dxa"/>
            <w:vMerge/>
            <w:vAlign w:val="center"/>
          </w:tcPr>
          <w:p w14:paraId="4A644D52" w14:textId="77777777" w:rsidR="004C72A9" w:rsidRPr="004C72A9" w:rsidRDefault="004C72A9" w:rsidP="004C72A9">
            <w:pPr>
              <w:jc w:val="center"/>
              <w:rPr>
                <w:rFonts w:ascii="Times New Roman" w:hAnsi="Times New Roman" w:cs="Times New Roman"/>
              </w:rPr>
            </w:pPr>
          </w:p>
        </w:tc>
        <w:tc>
          <w:tcPr>
            <w:tcW w:w="1710" w:type="dxa"/>
            <w:vMerge/>
            <w:vAlign w:val="center"/>
          </w:tcPr>
          <w:p w14:paraId="04F71956" w14:textId="77777777" w:rsidR="004C72A9" w:rsidRPr="004C72A9" w:rsidRDefault="004C72A9" w:rsidP="004C72A9">
            <w:pPr>
              <w:jc w:val="center"/>
              <w:rPr>
                <w:rFonts w:ascii="Times New Roman" w:hAnsi="Times New Roman" w:cs="Times New Roman"/>
              </w:rPr>
            </w:pPr>
          </w:p>
        </w:tc>
        <w:tc>
          <w:tcPr>
            <w:tcW w:w="4680" w:type="dxa"/>
            <w:vAlign w:val="center"/>
          </w:tcPr>
          <w:p w14:paraId="1693A3DA"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C. Energy and Matter in Dynamic Systems Survey (Wilson et al., 2006)</w:t>
            </w:r>
          </w:p>
        </w:tc>
        <w:tc>
          <w:tcPr>
            <w:tcW w:w="1278" w:type="dxa"/>
            <w:vAlign w:val="center"/>
          </w:tcPr>
          <w:p w14:paraId="3901B118"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5</w:t>
            </w:r>
          </w:p>
        </w:tc>
      </w:tr>
      <w:tr w:rsidR="004C72A9" w:rsidRPr="004C72A9" w14:paraId="3D492285" w14:textId="77777777" w:rsidTr="00B50CB4">
        <w:trPr>
          <w:trHeight w:val="881"/>
        </w:trPr>
        <w:tc>
          <w:tcPr>
            <w:tcW w:w="1188" w:type="dxa"/>
            <w:vMerge w:val="restart"/>
            <w:vAlign w:val="center"/>
          </w:tcPr>
          <w:p w14:paraId="739270E7" w14:textId="1249321E" w:rsidR="004C72A9" w:rsidRPr="004C72A9" w:rsidRDefault="004C72A9" w:rsidP="00C74B8F">
            <w:pPr>
              <w:jc w:val="center"/>
              <w:rPr>
                <w:rFonts w:ascii="Times New Roman" w:hAnsi="Times New Roman" w:cs="Times New Roman"/>
              </w:rPr>
            </w:pPr>
            <w:r w:rsidRPr="004C72A9">
              <w:rPr>
                <w:rFonts w:ascii="Times New Roman" w:hAnsi="Times New Roman" w:cs="Times New Roman"/>
              </w:rPr>
              <w:t>Biol</w:t>
            </w:r>
            <w:r w:rsidR="001D4A7F">
              <w:rPr>
                <w:rFonts w:ascii="Times New Roman" w:hAnsi="Times New Roman" w:cs="Times New Roman"/>
              </w:rPr>
              <w:t>ogy</w:t>
            </w:r>
            <w:r w:rsidRPr="004C72A9">
              <w:rPr>
                <w:rFonts w:ascii="Times New Roman" w:hAnsi="Times New Roman" w:cs="Times New Roman"/>
              </w:rPr>
              <w:t xml:space="preserve"> 1B</w:t>
            </w:r>
          </w:p>
        </w:tc>
        <w:tc>
          <w:tcPr>
            <w:tcW w:w="1710" w:type="dxa"/>
            <w:vMerge w:val="restart"/>
            <w:vAlign w:val="center"/>
          </w:tcPr>
          <w:p w14:paraId="5402322C"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Spring 2016</w:t>
            </w:r>
          </w:p>
          <w:p w14:paraId="734B9D52"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(Katti)</w:t>
            </w:r>
          </w:p>
        </w:tc>
        <w:tc>
          <w:tcPr>
            <w:tcW w:w="4680" w:type="dxa"/>
            <w:vAlign w:val="center"/>
          </w:tcPr>
          <w:p w14:paraId="36DF3CBD"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A. Colorado Learning Attitudes about Science Survey (CLASS)</w:t>
            </w:r>
          </w:p>
        </w:tc>
        <w:tc>
          <w:tcPr>
            <w:tcW w:w="1278" w:type="dxa"/>
            <w:vAlign w:val="center"/>
          </w:tcPr>
          <w:p w14:paraId="2D29F282"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32</w:t>
            </w:r>
          </w:p>
        </w:tc>
      </w:tr>
      <w:tr w:rsidR="004C72A9" w:rsidRPr="004C72A9" w14:paraId="52D84063" w14:textId="77777777" w:rsidTr="00B50CB4">
        <w:trPr>
          <w:trHeight w:val="629"/>
        </w:trPr>
        <w:tc>
          <w:tcPr>
            <w:tcW w:w="1188" w:type="dxa"/>
            <w:vMerge/>
            <w:vAlign w:val="center"/>
          </w:tcPr>
          <w:p w14:paraId="39BE121F" w14:textId="77777777" w:rsidR="004C72A9" w:rsidRPr="004C72A9" w:rsidRDefault="004C72A9" w:rsidP="004C72A9">
            <w:pPr>
              <w:jc w:val="center"/>
              <w:rPr>
                <w:rFonts w:ascii="Times New Roman" w:hAnsi="Times New Roman" w:cs="Times New Roman"/>
              </w:rPr>
            </w:pPr>
          </w:p>
        </w:tc>
        <w:tc>
          <w:tcPr>
            <w:tcW w:w="1710" w:type="dxa"/>
            <w:vMerge/>
            <w:vAlign w:val="center"/>
          </w:tcPr>
          <w:p w14:paraId="4BCA05E1" w14:textId="77777777" w:rsidR="004C72A9" w:rsidRPr="004C72A9" w:rsidRDefault="004C72A9" w:rsidP="004C72A9">
            <w:pPr>
              <w:jc w:val="center"/>
              <w:rPr>
                <w:rFonts w:ascii="Times New Roman" w:hAnsi="Times New Roman" w:cs="Times New Roman"/>
              </w:rPr>
            </w:pPr>
          </w:p>
        </w:tc>
        <w:tc>
          <w:tcPr>
            <w:tcW w:w="4680" w:type="dxa"/>
            <w:vAlign w:val="center"/>
          </w:tcPr>
          <w:p w14:paraId="205061AE"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B. Conceptual Inventory of Natural Selection (CINS)</w:t>
            </w:r>
          </w:p>
        </w:tc>
        <w:tc>
          <w:tcPr>
            <w:tcW w:w="1278" w:type="dxa"/>
            <w:vAlign w:val="center"/>
          </w:tcPr>
          <w:p w14:paraId="46C01AFD"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20</w:t>
            </w:r>
          </w:p>
        </w:tc>
      </w:tr>
      <w:tr w:rsidR="004C72A9" w:rsidRPr="004C72A9" w14:paraId="4837D48B" w14:textId="77777777" w:rsidTr="00B50CB4">
        <w:trPr>
          <w:trHeight w:val="620"/>
        </w:trPr>
        <w:tc>
          <w:tcPr>
            <w:tcW w:w="1188" w:type="dxa"/>
            <w:vMerge/>
            <w:vAlign w:val="center"/>
          </w:tcPr>
          <w:p w14:paraId="4D2B060F" w14:textId="77777777" w:rsidR="004C72A9" w:rsidRPr="004C72A9" w:rsidRDefault="004C72A9" w:rsidP="004C72A9">
            <w:pPr>
              <w:jc w:val="center"/>
              <w:rPr>
                <w:rFonts w:ascii="Times New Roman" w:hAnsi="Times New Roman" w:cs="Times New Roman"/>
              </w:rPr>
            </w:pPr>
          </w:p>
        </w:tc>
        <w:tc>
          <w:tcPr>
            <w:tcW w:w="1710" w:type="dxa"/>
            <w:vMerge/>
            <w:vAlign w:val="center"/>
          </w:tcPr>
          <w:p w14:paraId="06943D1A" w14:textId="77777777" w:rsidR="004C72A9" w:rsidRPr="004C72A9" w:rsidRDefault="004C72A9" w:rsidP="004C72A9">
            <w:pPr>
              <w:jc w:val="center"/>
              <w:rPr>
                <w:rFonts w:ascii="Times New Roman" w:hAnsi="Times New Roman" w:cs="Times New Roman"/>
              </w:rPr>
            </w:pPr>
          </w:p>
        </w:tc>
        <w:tc>
          <w:tcPr>
            <w:tcW w:w="4680" w:type="dxa"/>
            <w:vAlign w:val="center"/>
          </w:tcPr>
          <w:p w14:paraId="7FF8C524"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D. Measure of Acceptance of the Theory of Evolution (MATE)</w:t>
            </w:r>
          </w:p>
        </w:tc>
        <w:tc>
          <w:tcPr>
            <w:tcW w:w="1278" w:type="dxa"/>
            <w:vAlign w:val="center"/>
          </w:tcPr>
          <w:p w14:paraId="05AFE6D9"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20</w:t>
            </w:r>
          </w:p>
        </w:tc>
      </w:tr>
      <w:tr w:rsidR="004C72A9" w:rsidRPr="004C72A9" w14:paraId="43383871" w14:textId="77777777" w:rsidTr="00B50CB4">
        <w:trPr>
          <w:trHeight w:val="701"/>
        </w:trPr>
        <w:tc>
          <w:tcPr>
            <w:tcW w:w="1188" w:type="dxa"/>
            <w:vMerge/>
            <w:vAlign w:val="center"/>
          </w:tcPr>
          <w:p w14:paraId="20E1BDCD" w14:textId="77777777" w:rsidR="004C72A9" w:rsidRPr="004C72A9" w:rsidRDefault="004C72A9" w:rsidP="004C72A9">
            <w:pPr>
              <w:jc w:val="center"/>
              <w:rPr>
                <w:rFonts w:ascii="Times New Roman" w:hAnsi="Times New Roman" w:cs="Times New Roman"/>
              </w:rPr>
            </w:pPr>
          </w:p>
        </w:tc>
        <w:tc>
          <w:tcPr>
            <w:tcW w:w="1710" w:type="dxa"/>
            <w:vMerge/>
            <w:vAlign w:val="center"/>
          </w:tcPr>
          <w:p w14:paraId="0F3B2B21" w14:textId="77777777" w:rsidR="004C72A9" w:rsidRPr="004C72A9" w:rsidRDefault="004C72A9" w:rsidP="004C72A9">
            <w:pPr>
              <w:jc w:val="center"/>
              <w:rPr>
                <w:rFonts w:ascii="Times New Roman" w:hAnsi="Times New Roman" w:cs="Times New Roman"/>
              </w:rPr>
            </w:pPr>
          </w:p>
        </w:tc>
        <w:tc>
          <w:tcPr>
            <w:tcW w:w="4680" w:type="dxa"/>
            <w:vAlign w:val="center"/>
          </w:tcPr>
          <w:p w14:paraId="6BF259AB"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E. Measure of Understanding of Macroevolution (MUM)</w:t>
            </w:r>
          </w:p>
        </w:tc>
        <w:tc>
          <w:tcPr>
            <w:tcW w:w="1278" w:type="dxa"/>
            <w:vAlign w:val="center"/>
          </w:tcPr>
          <w:p w14:paraId="4B66D64D"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22</w:t>
            </w:r>
          </w:p>
        </w:tc>
      </w:tr>
      <w:tr w:rsidR="004C72A9" w:rsidRPr="004C72A9" w14:paraId="37DEEEFB" w14:textId="77777777" w:rsidTr="00B50CB4">
        <w:trPr>
          <w:trHeight w:val="719"/>
        </w:trPr>
        <w:tc>
          <w:tcPr>
            <w:tcW w:w="1188" w:type="dxa"/>
            <w:vMerge w:val="restart"/>
            <w:vAlign w:val="center"/>
          </w:tcPr>
          <w:p w14:paraId="5EDA132D" w14:textId="5B477C48" w:rsidR="004C72A9" w:rsidRPr="004C72A9" w:rsidRDefault="004C72A9" w:rsidP="00C74B8F">
            <w:pPr>
              <w:jc w:val="center"/>
              <w:rPr>
                <w:rFonts w:ascii="Times New Roman" w:hAnsi="Times New Roman" w:cs="Times New Roman"/>
              </w:rPr>
            </w:pPr>
            <w:r w:rsidRPr="004C72A9">
              <w:rPr>
                <w:rFonts w:ascii="Times New Roman" w:hAnsi="Times New Roman" w:cs="Times New Roman"/>
              </w:rPr>
              <w:t>Biol</w:t>
            </w:r>
            <w:r w:rsidR="001D4A7F">
              <w:rPr>
                <w:rFonts w:ascii="Times New Roman" w:hAnsi="Times New Roman" w:cs="Times New Roman"/>
              </w:rPr>
              <w:t>ogy</w:t>
            </w:r>
            <w:r w:rsidRPr="004C72A9">
              <w:rPr>
                <w:rFonts w:ascii="Times New Roman" w:hAnsi="Times New Roman" w:cs="Times New Roman"/>
              </w:rPr>
              <w:t xml:space="preserve"> 105</w:t>
            </w:r>
          </w:p>
        </w:tc>
        <w:tc>
          <w:tcPr>
            <w:tcW w:w="1710" w:type="dxa"/>
            <w:vMerge w:val="restart"/>
            <w:vAlign w:val="center"/>
          </w:tcPr>
          <w:p w14:paraId="6F1E942A"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Fall 2015</w:t>
            </w:r>
          </w:p>
          <w:p w14:paraId="032701E7"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(Crosbie)</w:t>
            </w:r>
          </w:p>
        </w:tc>
        <w:tc>
          <w:tcPr>
            <w:tcW w:w="4680" w:type="dxa"/>
            <w:vAlign w:val="center"/>
          </w:tcPr>
          <w:p w14:paraId="0A80AB1A"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D. Measure of Acceptance of the Theory of Evolution (MATE)</w:t>
            </w:r>
          </w:p>
        </w:tc>
        <w:tc>
          <w:tcPr>
            <w:tcW w:w="1278" w:type="dxa"/>
            <w:vAlign w:val="center"/>
          </w:tcPr>
          <w:p w14:paraId="0530B00F"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20</w:t>
            </w:r>
          </w:p>
        </w:tc>
      </w:tr>
      <w:tr w:rsidR="004C72A9" w:rsidRPr="004C72A9" w14:paraId="4D6635D9" w14:textId="77777777" w:rsidTr="00B50CB4">
        <w:trPr>
          <w:trHeight w:val="890"/>
        </w:trPr>
        <w:tc>
          <w:tcPr>
            <w:tcW w:w="1188" w:type="dxa"/>
            <w:vMerge/>
            <w:vAlign w:val="center"/>
          </w:tcPr>
          <w:p w14:paraId="7E82DEF6" w14:textId="77777777" w:rsidR="004C72A9" w:rsidRPr="004C72A9" w:rsidRDefault="004C72A9" w:rsidP="004C72A9">
            <w:pPr>
              <w:jc w:val="center"/>
              <w:rPr>
                <w:rFonts w:ascii="Times New Roman" w:hAnsi="Times New Roman" w:cs="Times New Roman"/>
              </w:rPr>
            </w:pPr>
          </w:p>
        </w:tc>
        <w:tc>
          <w:tcPr>
            <w:tcW w:w="1710" w:type="dxa"/>
            <w:vMerge/>
            <w:vAlign w:val="center"/>
          </w:tcPr>
          <w:p w14:paraId="7DB07D1F" w14:textId="77777777" w:rsidR="004C72A9" w:rsidRPr="004C72A9" w:rsidRDefault="004C72A9" w:rsidP="004C72A9">
            <w:pPr>
              <w:jc w:val="center"/>
              <w:rPr>
                <w:rFonts w:ascii="Times New Roman" w:hAnsi="Times New Roman" w:cs="Times New Roman"/>
              </w:rPr>
            </w:pPr>
          </w:p>
        </w:tc>
        <w:tc>
          <w:tcPr>
            <w:tcW w:w="4680" w:type="dxa"/>
            <w:vAlign w:val="center"/>
          </w:tcPr>
          <w:p w14:paraId="76BD14E8"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E. Measure of Understanding of Macroevolution (MUM)</w:t>
            </w:r>
          </w:p>
        </w:tc>
        <w:tc>
          <w:tcPr>
            <w:tcW w:w="1278" w:type="dxa"/>
            <w:vAlign w:val="center"/>
          </w:tcPr>
          <w:p w14:paraId="4ED7F1DB"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22</w:t>
            </w:r>
          </w:p>
        </w:tc>
      </w:tr>
      <w:tr w:rsidR="004C72A9" w:rsidRPr="004C72A9" w14:paraId="616AB8BC" w14:textId="77777777" w:rsidTr="00B50CB4">
        <w:trPr>
          <w:trHeight w:val="890"/>
        </w:trPr>
        <w:tc>
          <w:tcPr>
            <w:tcW w:w="1188" w:type="dxa"/>
            <w:vMerge/>
            <w:vAlign w:val="center"/>
          </w:tcPr>
          <w:p w14:paraId="652CB71F" w14:textId="77777777" w:rsidR="004C72A9" w:rsidRPr="004C72A9" w:rsidRDefault="004C72A9" w:rsidP="004C72A9">
            <w:pPr>
              <w:jc w:val="center"/>
              <w:rPr>
                <w:rFonts w:ascii="Times New Roman" w:hAnsi="Times New Roman" w:cs="Times New Roman"/>
              </w:rPr>
            </w:pPr>
          </w:p>
        </w:tc>
        <w:tc>
          <w:tcPr>
            <w:tcW w:w="1710" w:type="dxa"/>
            <w:vMerge w:val="restart"/>
            <w:vAlign w:val="center"/>
          </w:tcPr>
          <w:p w14:paraId="7F7A12AC"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Fall 2015</w:t>
            </w:r>
          </w:p>
          <w:p w14:paraId="092B5EB4"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(Katti)</w:t>
            </w:r>
          </w:p>
        </w:tc>
        <w:tc>
          <w:tcPr>
            <w:tcW w:w="4680" w:type="dxa"/>
            <w:vAlign w:val="center"/>
          </w:tcPr>
          <w:p w14:paraId="5FDCC993"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D. Measure of Acceptance of the Theory of Evolution (MATE)</w:t>
            </w:r>
          </w:p>
        </w:tc>
        <w:tc>
          <w:tcPr>
            <w:tcW w:w="1278" w:type="dxa"/>
            <w:vAlign w:val="center"/>
          </w:tcPr>
          <w:p w14:paraId="342DF05C"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20</w:t>
            </w:r>
          </w:p>
        </w:tc>
      </w:tr>
      <w:tr w:rsidR="004C72A9" w:rsidRPr="004C72A9" w14:paraId="7D883926" w14:textId="77777777" w:rsidTr="00B50CB4">
        <w:trPr>
          <w:trHeight w:val="890"/>
        </w:trPr>
        <w:tc>
          <w:tcPr>
            <w:tcW w:w="1188" w:type="dxa"/>
            <w:vMerge/>
            <w:vAlign w:val="center"/>
          </w:tcPr>
          <w:p w14:paraId="563DF0CB" w14:textId="77777777" w:rsidR="004C72A9" w:rsidRPr="004C72A9" w:rsidRDefault="004C72A9" w:rsidP="004C72A9">
            <w:pPr>
              <w:jc w:val="center"/>
              <w:rPr>
                <w:rFonts w:ascii="Times New Roman" w:hAnsi="Times New Roman" w:cs="Times New Roman"/>
              </w:rPr>
            </w:pPr>
          </w:p>
        </w:tc>
        <w:tc>
          <w:tcPr>
            <w:tcW w:w="1710" w:type="dxa"/>
            <w:vMerge/>
            <w:vAlign w:val="center"/>
          </w:tcPr>
          <w:p w14:paraId="214B7630" w14:textId="77777777" w:rsidR="004C72A9" w:rsidRPr="004C72A9" w:rsidRDefault="004C72A9" w:rsidP="004C72A9">
            <w:pPr>
              <w:jc w:val="center"/>
              <w:rPr>
                <w:rFonts w:ascii="Times New Roman" w:hAnsi="Times New Roman" w:cs="Times New Roman"/>
              </w:rPr>
            </w:pPr>
          </w:p>
        </w:tc>
        <w:tc>
          <w:tcPr>
            <w:tcW w:w="4680" w:type="dxa"/>
            <w:vAlign w:val="center"/>
          </w:tcPr>
          <w:p w14:paraId="6701CC21" w14:textId="77777777" w:rsidR="004C72A9" w:rsidRPr="004C72A9" w:rsidRDefault="004C72A9" w:rsidP="004C72A9">
            <w:pPr>
              <w:rPr>
                <w:rFonts w:ascii="Times New Roman" w:hAnsi="Times New Roman" w:cs="Times New Roman"/>
              </w:rPr>
            </w:pPr>
            <w:r w:rsidRPr="004C72A9">
              <w:rPr>
                <w:rFonts w:ascii="Times New Roman" w:hAnsi="Times New Roman" w:cs="Times New Roman"/>
              </w:rPr>
              <w:t>E. Measure of Understanding of Macroevolution (MUM)</w:t>
            </w:r>
          </w:p>
        </w:tc>
        <w:tc>
          <w:tcPr>
            <w:tcW w:w="1278" w:type="dxa"/>
            <w:vAlign w:val="center"/>
          </w:tcPr>
          <w:p w14:paraId="4B00ECC6" w14:textId="77777777" w:rsidR="004C72A9" w:rsidRPr="004C72A9" w:rsidRDefault="004C72A9" w:rsidP="004C72A9">
            <w:pPr>
              <w:jc w:val="center"/>
              <w:rPr>
                <w:rFonts w:ascii="Times New Roman" w:hAnsi="Times New Roman" w:cs="Times New Roman"/>
              </w:rPr>
            </w:pPr>
            <w:r w:rsidRPr="004C72A9">
              <w:rPr>
                <w:rFonts w:ascii="Times New Roman" w:hAnsi="Times New Roman" w:cs="Times New Roman"/>
              </w:rPr>
              <w:t>22</w:t>
            </w:r>
          </w:p>
        </w:tc>
      </w:tr>
    </w:tbl>
    <w:p w14:paraId="25FAD719" w14:textId="77777777" w:rsidR="009105F1" w:rsidRDefault="00C74B8F" w:rsidP="00C74B8F">
      <w:pPr>
        <w:tabs>
          <w:tab w:val="left" w:pos="288"/>
          <w:tab w:val="left" w:pos="720"/>
        </w:tabs>
        <w:spacing w:after="200"/>
        <w:ind w:left="720" w:hanging="720"/>
        <w:contextualSpacing/>
        <w:rPr>
          <w:rFonts w:ascii="Times New Roman" w:hAnsi="Times New Roman" w:cs="Times New Roman"/>
        </w:rPr>
      </w:pPr>
      <w:r>
        <w:rPr>
          <w:rFonts w:ascii="Times New Roman" w:hAnsi="Times New Roman" w:cs="Times New Roman"/>
        </w:rPr>
        <w:tab/>
      </w:r>
    </w:p>
    <w:p w14:paraId="33524514" w14:textId="62F20A28" w:rsidR="004C72A9" w:rsidRPr="004C72A9" w:rsidRDefault="009105F1" w:rsidP="00C74B8F">
      <w:pPr>
        <w:tabs>
          <w:tab w:val="left" w:pos="288"/>
          <w:tab w:val="left" w:pos="720"/>
        </w:tabs>
        <w:spacing w:after="200"/>
        <w:ind w:left="720" w:hanging="720"/>
        <w:contextualSpacing/>
        <w:rPr>
          <w:rFonts w:ascii="Times New Roman" w:hAnsi="Times New Roman" w:cs="Times New Roman"/>
        </w:rPr>
      </w:pPr>
      <w:r>
        <w:rPr>
          <w:rFonts w:ascii="Times New Roman" w:hAnsi="Times New Roman" w:cs="Times New Roman"/>
        </w:rPr>
        <w:t xml:space="preserve">     </w:t>
      </w:r>
      <w:r w:rsidR="004C72A9">
        <w:rPr>
          <w:rFonts w:ascii="Times New Roman" w:hAnsi="Times New Roman" w:cs="Times New Roman"/>
        </w:rPr>
        <w:t>A.</w:t>
      </w:r>
      <w:r w:rsidR="004C72A9">
        <w:rPr>
          <w:rFonts w:ascii="Times New Roman" w:hAnsi="Times New Roman" w:cs="Times New Roman"/>
        </w:rPr>
        <w:tab/>
      </w:r>
      <w:r w:rsidR="004C72A9" w:rsidRPr="004C72A9">
        <w:rPr>
          <w:rFonts w:ascii="Times New Roman" w:hAnsi="Times New Roman" w:cs="Times New Roman"/>
        </w:rPr>
        <w:t xml:space="preserve">Colorado Learning Attitudes about Science Survey for use in Biology (CLASS; </w:t>
      </w:r>
      <w:r w:rsidR="00120DEA" w:rsidRPr="00120DEA">
        <w:rPr>
          <w:rFonts w:ascii="Times New Roman" w:hAnsi="Times New Roman" w:cs="Times New Roman"/>
          <w:sz w:val="22"/>
        </w:rPr>
        <w:t>Semsar, K., Knight, J. K., Birol, G., &amp; Smith, M. K. (2011). The Colorado Learning Attitudes about Science Survey (CLASS) for use in biology. CBE - Life Sciences Education, 10, 268-278. doi: 10.1187/cbe.10-10-0133</w:t>
      </w:r>
      <w:r w:rsidR="004C72A9" w:rsidRPr="004C72A9">
        <w:rPr>
          <w:rFonts w:ascii="Times New Roman" w:hAnsi="Times New Roman" w:cs="Times New Roman"/>
        </w:rPr>
        <w:t>).</w:t>
      </w:r>
    </w:p>
    <w:p w14:paraId="7630CDDB" w14:textId="0DDCB83E" w:rsidR="004C72A9" w:rsidRPr="004C72A9" w:rsidRDefault="00C74B8F" w:rsidP="00C74B8F">
      <w:pPr>
        <w:tabs>
          <w:tab w:val="left" w:pos="288"/>
          <w:tab w:val="left" w:pos="720"/>
        </w:tabs>
        <w:spacing w:after="200"/>
        <w:ind w:left="720" w:hanging="720"/>
        <w:contextualSpacing/>
        <w:rPr>
          <w:rFonts w:ascii="Times New Roman" w:hAnsi="Times New Roman" w:cs="Times New Roman"/>
        </w:rPr>
      </w:pPr>
      <w:r>
        <w:rPr>
          <w:rFonts w:ascii="Times New Roman" w:hAnsi="Times New Roman" w:cs="Times New Roman"/>
        </w:rPr>
        <w:tab/>
      </w:r>
      <w:r w:rsidR="004C72A9">
        <w:rPr>
          <w:rFonts w:ascii="Times New Roman" w:hAnsi="Times New Roman" w:cs="Times New Roman"/>
        </w:rPr>
        <w:t>B.</w:t>
      </w:r>
      <w:r>
        <w:rPr>
          <w:rFonts w:ascii="Times New Roman" w:hAnsi="Times New Roman" w:cs="Times New Roman"/>
        </w:rPr>
        <w:tab/>
      </w:r>
      <w:r w:rsidR="004C72A9" w:rsidRPr="004C72A9">
        <w:rPr>
          <w:rFonts w:ascii="Times New Roman" w:hAnsi="Times New Roman" w:cs="Times New Roman"/>
        </w:rPr>
        <w:t xml:space="preserve">Conceptual Inventory of Natural Selection (CINS; </w:t>
      </w:r>
      <w:r w:rsidR="00120DEA" w:rsidRPr="00120DEA">
        <w:rPr>
          <w:rFonts w:ascii="Times New Roman" w:hAnsi="Times New Roman" w:cs="Times New Roman"/>
          <w:sz w:val="22"/>
        </w:rPr>
        <w:t>Anderson, D. L., Fisher, K. M., &amp; Norman, G. J. (2002). Development and evaluation of the Conceptual Inventory of Natural Selection. Journal of Research in Science Teaching, 39, 952-978. doi: 10.1002/tea.10053</w:t>
      </w:r>
      <w:r w:rsidR="004C72A9" w:rsidRPr="004C72A9">
        <w:rPr>
          <w:rFonts w:ascii="Times New Roman" w:hAnsi="Times New Roman" w:cs="Times New Roman"/>
        </w:rPr>
        <w:t>)</w:t>
      </w:r>
    </w:p>
    <w:p w14:paraId="4956303C" w14:textId="3D16B021" w:rsidR="004C72A9" w:rsidRPr="004C72A9" w:rsidRDefault="00C74B8F" w:rsidP="00C74B8F">
      <w:pPr>
        <w:tabs>
          <w:tab w:val="left" w:pos="288"/>
          <w:tab w:val="left" w:pos="720"/>
        </w:tabs>
        <w:spacing w:after="200"/>
        <w:ind w:left="720" w:hanging="720"/>
        <w:contextualSpacing/>
        <w:rPr>
          <w:rFonts w:ascii="Times New Roman" w:hAnsi="Times New Roman" w:cs="Times New Roman"/>
        </w:rPr>
      </w:pPr>
      <w:r>
        <w:rPr>
          <w:rFonts w:ascii="Times New Roman" w:hAnsi="Times New Roman" w:cs="Times New Roman"/>
        </w:rPr>
        <w:tab/>
      </w:r>
      <w:r w:rsidR="004C72A9">
        <w:rPr>
          <w:rFonts w:ascii="Times New Roman" w:hAnsi="Times New Roman" w:cs="Times New Roman"/>
        </w:rPr>
        <w:t>C.</w:t>
      </w:r>
      <w:r>
        <w:rPr>
          <w:rFonts w:ascii="Times New Roman" w:hAnsi="Times New Roman" w:cs="Times New Roman"/>
        </w:rPr>
        <w:tab/>
      </w:r>
      <w:r w:rsidR="004C72A9" w:rsidRPr="004C72A9">
        <w:rPr>
          <w:rFonts w:ascii="Times New Roman" w:hAnsi="Times New Roman" w:cs="Times New Roman"/>
        </w:rPr>
        <w:t>Energy and Matter in Dynamic Systems Survey (</w:t>
      </w:r>
      <w:r w:rsidR="00120DEA" w:rsidRPr="00120DEA">
        <w:rPr>
          <w:rFonts w:ascii="Times New Roman" w:hAnsi="Times New Roman" w:cs="Times New Roman"/>
          <w:sz w:val="22"/>
        </w:rPr>
        <w:t>Wilson, C. D., Anderson, C. W., Heidemann, M., Merrill, J. E., Merritt, B. W., Richmond, G., &amp; Parker, J. M. (2006). Assessing students’ ability to trace matter in dynamic systems in cell biology. CBE - Life Sciences Education, 5, 323-331. doi: 10.1187/cbe.06–02–0142</w:t>
      </w:r>
      <w:r w:rsidR="004C72A9" w:rsidRPr="00120DEA">
        <w:rPr>
          <w:rFonts w:ascii="Times New Roman" w:hAnsi="Times New Roman" w:cs="Times New Roman"/>
        </w:rPr>
        <w:t>)</w:t>
      </w:r>
    </w:p>
    <w:p w14:paraId="0A855A5F" w14:textId="38FEB262" w:rsidR="004C72A9" w:rsidRPr="004C72A9" w:rsidRDefault="00C74B8F" w:rsidP="00C74B8F">
      <w:pPr>
        <w:tabs>
          <w:tab w:val="left" w:pos="288"/>
          <w:tab w:val="left" w:pos="720"/>
        </w:tabs>
        <w:spacing w:after="200"/>
        <w:ind w:left="720" w:hanging="720"/>
        <w:contextualSpacing/>
        <w:rPr>
          <w:rFonts w:ascii="Times New Roman" w:hAnsi="Times New Roman" w:cs="Times New Roman"/>
        </w:rPr>
      </w:pPr>
      <w:r>
        <w:rPr>
          <w:rFonts w:ascii="Times New Roman" w:hAnsi="Times New Roman" w:cs="Times New Roman"/>
        </w:rPr>
        <w:tab/>
      </w:r>
      <w:r w:rsidR="004C72A9">
        <w:rPr>
          <w:rFonts w:ascii="Times New Roman" w:hAnsi="Times New Roman" w:cs="Times New Roman"/>
        </w:rPr>
        <w:t>D.</w:t>
      </w:r>
      <w:r>
        <w:rPr>
          <w:rFonts w:ascii="Times New Roman" w:hAnsi="Times New Roman" w:cs="Times New Roman"/>
        </w:rPr>
        <w:tab/>
      </w:r>
      <w:r w:rsidR="004C72A9" w:rsidRPr="004C72A9">
        <w:rPr>
          <w:rFonts w:ascii="Times New Roman" w:hAnsi="Times New Roman" w:cs="Times New Roman"/>
        </w:rPr>
        <w:t xml:space="preserve">Measure of Acceptance of the Theory of Evolution (MATE; </w:t>
      </w:r>
      <w:r w:rsidR="00120DEA" w:rsidRPr="00120DEA">
        <w:rPr>
          <w:rFonts w:ascii="Times New Roman" w:hAnsi="Times New Roman" w:cs="Times New Roman"/>
          <w:sz w:val="22"/>
        </w:rPr>
        <w:t>Rutledge, M. L., &amp; Warden, M. A. (1999). The development and validation of the Measure of Acceptance of the Theory of Evolution instrument. School Sci</w:t>
      </w:r>
      <w:r w:rsidR="00120DEA">
        <w:rPr>
          <w:rFonts w:ascii="Times New Roman" w:hAnsi="Times New Roman" w:cs="Times New Roman"/>
          <w:sz w:val="22"/>
        </w:rPr>
        <w:t>ence and Mathematics, 99, 13-18</w:t>
      </w:r>
      <w:r w:rsidR="004C72A9" w:rsidRPr="004C72A9">
        <w:rPr>
          <w:rFonts w:ascii="Times New Roman" w:hAnsi="Times New Roman" w:cs="Times New Roman"/>
        </w:rPr>
        <w:t>)</w:t>
      </w:r>
    </w:p>
    <w:p w14:paraId="38E8A98E" w14:textId="143367A3" w:rsidR="004C72A9" w:rsidRPr="004C72A9" w:rsidRDefault="00C74B8F" w:rsidP="00C74B8F">
      <w:pPr>
        <w:tabs>
          <w:tab w:val="left" w:pos="288"/>
          <w:tab w:val="left" w:pos="720"/>
        </w:tabs>
        <w:spacing w:after="200"/>
        <w:ind w:left="720" w:hanging="720"/>
        <w:contextualSpacing/>
        <w:rPr>
          <w:rFonts w:ascii="Times New Roman" w:hAnsi="Times New Roman" w:cs="Times New Roman"/>
        </w:rPr>
      </w:pPr>
      <w:r>
        <w:rPr>
          <w:rFonts w:ascii="Times New Roman" w:hAnsi="Times New Roman" w:cs="Times New Roman"/>
        </w:rPr>
        <w:tab/>
      </w:r>
      <w:r w:rsidR="004C72A9">
        <w:rPr>
          <w:rFonts w:ascii="Times New Roman" w:hAnsi="Times New Roman" w:cs="Times New Roman"/>
        </w:rPr>
        <w:t>E.</w:t>
      </w:r>
      <w:r>
        <w:rPr>
          <w:rFonts w:ascii="Times New Roman" w:hAnsi="Times New Roman" w:cs="Times New Roman"/>
        </w:rPr>
        <w:tab/>
      </w:r>
      <w:r w:rsidR="004C72A9" w:rsidRPr="004C72A9">
        <w:rPr>
          <w:rFonts w:ascii="Times New Roman" w:hAnsi="Times New Roman" w:cs="Times New Roman"/>
        </w:rPr>
        <w:t xml:space="preserve">Measure of Understanding of Macroevolution (MUM; </w:t>
      </w:r>
      <w:r w:rsidR="00120DEA" w:rsidRPr="00120DEA">
        <w:rPr>
          <w:rFonts w:ascii="Times New Roman" w:hAnsi="Times New Roman" w:cs="Times New Roman"/>
          <w:sz w:val="22"/>
        </w:rPr>
        <w:t>Nadelson, L. S., &amp; Southerland, S. A. (2010a). Development and evaluation for a measuring understanding of macroevolutionary concepts: Introducing the MUM. Journal of Experimental Education, 78, 151-190. doi: 10.1080/00220970903292983</w:t>
      </w:r>
      <w:r w:rsidR="004C72A9" w:rsidRPr="004C72A9">
        <w:rPr>
          <w:rFonts w:ascii="Times New Roman" w:hAnsi="Times New Roman" w:cs="Times New Roman"/>
        </w:rPr>
        <w:t>)</w:t>
      </w:r>
    </w:p>
    <w:p w14:paraId="3F53C17D" w14:textId="3117FC2B" w:rsidR="00914852" w:rsidRPr="004C72A9" w:rsidRDefault="00914852" w:rsidP="006D4907">
      <w:pPr>
        <w:spacing w:line="276" w:lineRule="auto"/>
        <w:rPr>
          <w:rFonts w:ascii="Times New Roman" w:hAnsi="Times New Roman" w:cs="Times New Roman"/>
        </w:rPr>
      </w:pPr>
    </w:p>
    <w:p w14:paraId="2DBC38A2" w14:textId="49C32887" w:rsidR="002C2164" w:rsidRDefault="00305A3F" w:rsidP="006D4907">
      <w:pPr>
        <w:spacing w:after="240" w:line="276" w:lineRule="auto"/>
        <w:rPr>
          <w:rFonts w:ascii="Times New Roman" w:hAnsi="Times New Roman" w:cs="Times New Roman"/>
        </w:rPr>
      </w:pPr>
      <w:r>
        <w:rPr>
          <w:rFonts w:ascii="Times New Roman" w:hAnsi="Times New Roman" w:cs="Times New Roman"/>
          <w:b/>
        </w:rPr>
        <w:t xml:space="preserve">2.2. </w:t>
      </w:r>
      <w:r w:rsidR="006D5EB6" w:rsidRPr="003A1C1E">
        <w:rPr>
          <w:rFonts w:ascii="Times New Roman" w:hAnsi="Times New Roman" w:cs="Times New Roman"/>
          <w:b/>
        </w:rPr>
        <w:t xml:space="preserve">Undergraduate student research </w:t>
      </w:r>
      <w:r w:rsidR="002133E4" w:rsidRPr="003A1C1E">
        <w:rPr>
          <w:rFonts w:ascii="Times New Roman" w:hAnsi="Times New Roman" w:cs="Times New Roman"/>
          <w:b/>
        </w:rPr>
        <w:t>tabulation</w:t>
      </w:r>
      <w:r w:rsidR="00A31FCB">
        <w:rPr>
          <w:rFonts w:ascii="Times New Roman" w:hAnsi="Times New Roman" w:cs="Times New Roman"/>
          <w:b/>
        </w:rPr>
        <w:t>.</w:t>
      </w:r>
      <w:r w:rsidR="00A31FCB" w:rsidRPr="00A31FCB">
        <w:rPr>
          <w:rFonts w:ascii="Times New Roman" w:hAnsi="Times New Roman" w:cs="Times New Roman"/>
        </w:rPr>
        <w:t xml:space="preserve"> </w:t>
      </w:r>
      <w:r w:rsidR="00A31FCB">
        <w:rPr>
          <w:rFonts w:ascii="Times New Roman" w:hAnsi="Times New Roman" w:cs="Times New Roman"/>
        </w:rPr>
        <w:t xml:space="preserve">Data of </w:t>
      </w:r>
      <w:r w:rsidR="00A31FCB" w:rsidRPr="00A31FCB">
        <w:rPr>
          <w:rFonts w:ascii="Times New Roman" w:hAnsi="Times New Roman" w:cs="Times New Roman"/>
        </w:rPr>
        <w:t xml:space="preserve">undergraduate student involvement in research </w:t>
      </w:r>
      <w:r w:rsidR="00A31FCB">
        <w:rPr>
          <w:rFonts w:ascii="Times New Roman" w:hAnsi="Times New Roman" w:cs="Times New Roman"/>
        </w:rPr>
        <w:t xml:space="preserve">are taken from </w:t>
      </w:r>
      <w:r w:rsidR="00A31FCB" w:rsidRPr="00A31FCB">
        <w:rPr>
          <w:rFonts w:ascii="Times New Roman" w:hAnsi="Times New Roman" w:cs="Times New Roman"/>
        </w:rPr>
        <w:t xml:space="preserve">the Department’s </w:t>
      </w:r>
      <w:r w:rsidR="00A31FCB">
        <w:rPr>
          <w:rFonts w:ascii="Times New Roman" w:hAnsi="Times New Roman" w:cs="Times New Roman"/>
        </w:rPr>
        <w:t>A</w:t>
      </w:r>
      <w:r w:rsidR="00A31FCB" w:rsidRPr="00A31FCB">
        <w:rPr>
          <w:rFonts w:ascii="Times New Roman" w:hAnsi="Times New Roman" w:cs="Times New Roman"/>
        </w:rPr>
        <w:t xml:space="preserve">nnual </w:t>
      </w:r>
      <w:r w:rsidR="00A31FCB">
        <w:rPr>
          <w:rFonts w:ascii="Times New Roman" w:hAnsi="Times New Roman" w:cs="Times New Roman"/>
        </w:rPr>
        <w:t>R</w:t>
      </w:r>
      <w:r w:rsidR="00A31FCB" w:rsidRPr="00A31FCB">
        <w:rPr>
          <w:rFonts w:ascii="Times New Roman" w:hAnsi="Times New Roman" w:cs="Times New Roman"/>
        </w:rPr>
        <w:t>eport.</w:t>
      </w:r>
      <w:r w:rsidR="00A31FCB">
        <w:rPr>
          <w:rFonts w:ascii="Times New Roman" w:hAnsi="Times New Roman" w:cs="Times New Roman"/>
        </w:rPr>
        <w:t xml:space="preserve"> We considered n</w:t>
      </w:r>
      <w:r w:rsidR="002C2164" w:rsidRPr="003A1C1E">
        <w:rPr>
          <w:rFonts w:ascii="Times New Roman" w:hAnsi="Times New Roman" w:cs="Times New Roman"/>
        </w:rPr>
        <w:t xml:space="preserve">umber of </w:t>
      </w:r>
      <w:r w:rsidR="00A31FCB">
        <w:rPr>
          <w:rFonts w:ascii="Times New Roman" w:hAnsi="Times New Roman" w:cs="Times New Roman"/>
        </w:rPr>
        <w:t xml:space="preserve">publications and number of </w:t>
      </w:r>
      <w:r w:rsidR="002C2164" w:rsidRPr="003A1C1E">
        <w:rPr>
          <w:rFonts w:ascii="Times New Roman" w:hAnsi="Times New Roman" w:cs="Times New Roman"/>
        </w:rPr>
        <w:t>conference presentations</w:t>
      </w:r>
      <w:r w:rsidR="00A31FCB">
        <w:rPr>
          <w:rFonts w:ascii="Times New Roman" w:hAnsi="Times New Roman" w:cs="Times New Roman"/>
        </w:rPr>
        <w:t xml:space="preserve"> as important data inputs.</w:t>
      </w:r>
    </w:p>
    <w:p w14:paraId="74E0702E" w14:textId="77777777" w:rsidR="00D23EF5" w:rsidRPr="003A1C1E" w:rsidRDefault="008740AF" w:rsidP="006D4907">
      <w:pPr>
        <w:spacing w:line="276" w:lineRule="auto"/>
        <w:rPr>
          <w:rFonts w:ascii="Times New Roman" w:eastAsia="Times New Roman" w:hAnsi="Times New Roman" w:cs="Times New Roman"/>
          <w:b/>
          <w:bCs/>
          <w:lang w:eastAsia="en-US"/>
        </w:rPr>
      </w:pPr>
      <w:r w:rsidRPr="003A1C1E">
        <w:rPr>
          <w:rFonts w:ascii="Times New Roman" w:eastAsia="Times New Roman" w:hAnsi="Times New Roman" w:cs="Times New Roman"/>
          <w:b/>
          <w:bCs/>
          <w:lang w:eastAsia="en-US"/>
        </w:rPr>
        <w:t>3. What did you discover from these data?</w:t>
      </w:r>
    </w:p>
    <w:p w14:paraId="6C4772E1" w14:textId="1131E9C4" w:rsidR="008740AF" w:rsidRPr="00887D59" w:rsidRDefault="008740AF" w:rsidP="006D4907">
      <w:pPr>
        <w:spacing w:line="276" w:lineRule="auto"/>
        <w:rPr>
          <w:rFonts w:ascii="Times New Roman" w:eastAsia="Times New Roman" w:hAnsi="Times New Roman" w:cs="Times New Roman"/>
          <w:i/>
          <w:sz w:val="18"/>
          <w:lang w:eastAsia="en-US"/>
        </w:rPr>
      </w:pPr>
      <w:r w:rsidRPr="00887D59">
        <w:rPr>
          <w:rFonts w:ascii="Times New Roman" w:eastAsia="Times New Roman" w:hAnsi="Times New Roman" w:cs="Times New Roman"/>
          <w:i/>
          <w:sz w:val="18"/>
          <w:lang w:eastAsia="en-US"/>
        </w:rPr>
        <w:t>Provide a discussion of student performance in relation to your standards of performance. Where possible, indicate the relative strengths and weaknesses in student performance on the outcome(s).</w:t>
      </w:r>
    </w:p>
    <w:p w14:paraId="42E1C7A4" w14:textId="65F0838F" w:rsidR="00887D59" w:rsidRPr="00305A3F" w:rsidRDefault="00887D59" w:rsidP="006D4907">
      <w:pPr>
        <w:spacing w:line="276" w:lineRule="auto"/>
        <w:rPr>
          <w:rFonts w:ascii="Times New Roman" w:eastAsia="Times New Roman" w:hAnsi="Times New Roman" w:cs="Times New Roman"/>
          <w:i/>
          <w:lang w:eastAsia="en-US"/>
        </w:rPr>
      </w:pPr>
    </w:p>
    <w:p w14:paraId="41C63F97" w14:textId="68AEF854" w:rsidR="00305A3F" w:rsidRPr="00305A3F" w:rsidRDefault="00305A3F" w:rsidP="00305A3F">
      <w:pPr>
        <w:spacing w:after="200"/>
        <w:rPr>
          <w:rFonts w:ascii="Times New Roman" w:hAnsi="Times New Roman" w:cs="Times New Roman"/>
          <w:b/>
        </w:rPr>
      </w:pPr>
      <w:r>
        <w:rPr>
          <w:rFonts w:ascii="Times New Roman" w:hAnsi="Times New Roman" w:cs="Times New Roman"/>
          <w:b/>
        </w:rPr>
        <w:t xml:space="preserve">3.1. </w:t>
      </w:r>
      <w:r w:rsidRPr="00305A3F">
        <w:rPr>
          <w:rFonts w:ascii="Times New Roman" w:hAnsi="Times New Roman" w:cs="Times New Roman"/>
          <w:b/>
        </w:rPr>
        <w:t xml:space="preserve">Instrument A. Colorado Learning Attitudes about Science Survey (CLASS) </w:t>
      </w:r>
    </w:p>
    <w:p w14:paraId="6D826256"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Surveyed classes: Biology 1A (N = 102) and 1B (N = 63)</w:t>
      </w:r>
    </w:p>
    <w:p w14:paraId="3E037F51"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Semester: Spring 2016</w:t>
      </w:r>
    </w:p>
    <w:p w14:paraId="27382CDB"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Instructor: David Lent (1A) and Madhusudan Katti (1B)</w:t>
      </w:r>
    </w:p>
    <w:p w14:paraId="311D8CA6" w14:textId="1B958768"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b/>
        </w:rPr>
        <w:lastRenderedPageBreak/>
        <w:t>Instrument Details</w:t>
      </w:r>
      <w:r w:rsidRPr="00305A3F">
        <w:rPr>
          <w:rFonts w:ascii="Times New Roman" w:hAnsi="Times New Roman" w:cs="Times New Roman"/>
        </w:rPr>
        <w:t>: The Colorado Learning Attitudes about Science Survey for use in Biology is a 31-item Likert scale instrument that generates seven category scores related to students’ attitudes about learning biology. These categories include:</w:t>
      </w:r>
    </w:p>
    <w:p w14:paraId="55A993E5"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(a) Real World Connections (items 2, 12, 14, 16, 17, 19, 25)</w:t>
      </w:r>
    </w:p>
    <w:p w14:paraId="659B9EFE"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 xml:space="preserve">(b) Enjoyment / Personal Interest (items 1, 2, 9, 12, 18, 27) </w:t>
      </w:r>
    </w:p>
    <w:p w14:paraId="1E2F5835"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(c) Problem-Solving: Reasoning (items 8, 14, 16, 17, 24)</w:t>
      </w:r>
    </w:p>
    <w:p w14:paraId="1957AC3E"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(d) Problem-Solving: Synthesis &amp; Application (items 3, 5, 6, 10, 11, 21, 30)</w:t>
      </w:r>
    </w:p>
    <w:p w14:paraId="537788D6"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(e) Problem-Solving: Strategies (items 7, 8, 20, 22)</w:t>
      </w:r>
    </w:p>
    <w:p w14:paraId="2BC94A11"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(f) Problem-Solving: Effort (items 8, 12, 20, 22, 24, 27, 30)</w:t>
      </w:r>
    </w:p>
    <w:p w14:paraId="642B3D39"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(g) Conceptual Connections/Memorization (items 6, 8, 11, 15, 19, 23, 31, 32)</w:t>
      </w:r>
    </w:p>
    <w:p w14:paraId="69D8A5BF" w14:textId="77777777" w:rsidR="00305A3F" w:rsidRPr="00305A3F" w:rsidRDefault="00305A3F" w:rsidP="00305A3F">
      <w:pPr>
        <w:spacing w:after="200"/>
        <w:ind w:left="720"/>
        <w:rPr>
          <w:rFonts w:ascii="Times New Roman" w:hAnsi="Times New Roman" w:cs="Times New Roman"/>
          <w:b/>
        </w:rPr>
      </w:pPr>
      <w:r w:rsidRPr="00305A3F">
        <w:rPr>
          <w:rFonts w:ascii="Times New Roman" w:hAnsi="Times New Roman" w:cs="Times New Roman"/>
          <w:b/>
        </w:rPr>
        <w:t xml:space="preserve">Results: </w:t>
      </w:r>
    </w:p>
    <w:p w14:paraId="375B7BC3"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i/>
        </w:rPr>
        <w:t xml:space="preserve">Biology 1A. </w:t>
      </w:r>
      <w:r w:rsidRPr="00305A3F">
        <w:rPr>
          <w:rFonts w:ascii="Times New Roman" w:hAnsi="Times New Roman" w:cs="Times New Roman"/>
        </w:rPr>
        <w:t>After instruction, Biology 1A had significant decreases in students’ perceptions of Real World Connections (</w:t>
      </w:r>
      <w:r w:rsidRPr="00305A3F">
        <w:rPr>
          <w:rFonts w:ascii="Times New Roman" w:hAnsi="Times New Roman" w:cs="Times New Roman"/>
          <w:i/>
        </w:rPr>
        <w:t xml:space="preserve">p = </w:t>
      </w:r>
      <w:r w:rsidRPr="00305A3F">
        <w:rPr>
          <w:rFonts w:ascii="Times New Roman" w:hAnsi="Times New Roman" w:cs="Times New Roman"/>
        </w:rPr>
        <w:t>.031), Problem-Solving: Reasoning (</w:t>
      </w:r>
      <w:r w:rsidRPr="00305A3F">
        <w:rPr>
          <w:rFonts w:ascii="Times New Roman" w:hAnsi="Times New Roman" w:cs="Times New Roman"/>
          <w:i/>
        </w:rPr>
        <w:t xml:space="preserve">p = </w:t>
      </w:r>
      <w:r w:rsidRPr="00305A3F">
        <w:rPr>
          <w:rFonts w:ascii="Times New Roman" w:hAnsi="Times New Roman" w:cs="Times New Roman"/>
        </w:rPr>
        <w:t>.004), and Conceptual Connections/Memorization (</w:t>
      </w:r>
      <w:r w:rsidRPr="00305A3F">
        <w:rPr>
          <w:rFonts w:ascii="Times New Roman" w:hAnsi="Times New Roman" w:cs="Times New Roman"/>
          <w:i/>
        </w:rPr>
        <w:t xml:space="preserve">p </w:t>
      </w:r>
      <w:r w:rsidRPr="00305A3F">
        <w:rPr>
          <w:rFonts w:ascii="Times New Roman" w:hAnsi="Times New Roman" w:cs="Times New Roman"/>
        </w:rPr>
        <w:t>= .038). This suggests that the class negatively influenced students’ attitudes about biology learning in these areas. A suggestion would be to change the nature of the case studies in the class (the data suggest that the current set is not real-world relevant to the students), emphasize resilience in problem solving strategies, and avoid test questions that require memorization of material (and emphasize questions that require meaningful synthesis and sense making).</w:t>
      </w:r>
    </w:p>
    <w:p w14:paraId="4BA7A67B" w14:textId="66E1A2C3"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i/>
        </w:rPr>
        <w:t xml:space="preserve">Biology 1B. </w:t>
      </w:r>
      <w:r w:rsidRPr="00305A3F">
        <w:rPr>
          <w:rFonts w:ascii="Times New Roman" w:hAnsi="Times New Roman" w:cs="Times New Roman"/>
        </w:rPr>
        <w:t xml:space="preserve">After instruction, Biology 1B also had significant decreases in students’ perceptions of learning biology in </w:t>
      </w:r>
      <w:r w:rsidRPr="00305A3F">
        <w:rPr>
          <w:rFonts w:ascii="Times New Roman" w:hAnsi="Times New Roman" w:cs="Times New Roman"/>
          <w:i/>
        </w:rPr>
        <w:t>all CLASS categories</w:t>
      </w:r>
      <w:r w:rsidRPr="00305A3F">
        <w:rPr>
          <w:rFonts w:ascii="Times New Roman" w:hAnsi="Times New Roman" w:cs="Times New Roman"/>
        </w:rPr>
        <w:t xml:space="preserve"> (</w:t>
      </w:r>
      <w:r w:rsidRPr="00305A3F">
        <w:rPr>
          <w:rFonts w:ascii="Times New Roman" w:hAnsi="Times New Roman" w:cs="Times New Roman"/>
          <w:i/>
        </w:rPr>
        <w:t xml:space="preserve">p &lt; </w:t>
      </w:r>
      <w:r w:rsidRPr="00305A3F">
        <w:rPr>
          <w:rFonts w:ascii="Times New Roman" w:hAnsi="Times New Roman" w:cs="Times New Roman"/>
        </w:rPr>
        <w:t>.05).  The most significant decreases in students’ views included significant decreases in Real World Connections (</w:t>
      </w:r>
      <w:r w:rsidRPr="00305A3F">
        <w:rPr>
          <w:rFonts w:ascii="Times New Roman" w:hAnsi="Times New Roman" w:cs="Times New Roman"/>
          <w:i/>
        </w:rPr>
        <w:t xml:space="preserve">p = </w:t>
      </w:r>
      <w:r w:rsidRPr="00305A3F">
        <w:rPr>
          <w:rFonts w:ascii="Times New Roman" w:hAnsi="Times New Roman" w:cs="Times New Roman"/>
        </w:rPr>
        <w:t>7.85 E -05), Enjoyment (</w:t>
      </w:r>
      <w:r w:rsidRPr="00305A3F">
        <w:rPr>
          <w:rFonts w:ascii="Times New Roman" w:hAnsi="Times New Roman" w:cs="Times New Roman"/>
          <w:i/>
        </w:rPr>
        <w:t xml:space="preserve">p = </w:t>
      </w:r>
      <w:r w:rsidRPr="00305A3F">
        <w:rPr>
          <w:rFonts w:ascii="Times New Roman" w:hAnsi="Times New Roman" w:cs="Times New Roman"/>
        </w:rPr>
        <w:t>8.66 E-10), and Conceptual Connections/Memorization (</w:t>
      </w:r>
      <w:r w:rsidRPr="00305A3F">
        <w:rPr>
          <w:rFonts w:ascii="Times New Roman" w:hAnsi="Times New Roman" w:cs="Times New Roman"/>
          <w:i/>
        </w:rPr>
        <w:t xml:space="preserve">p </w:t>
      </w:r>
      <w:r w:rsidR="00D03661">
        <w:rPr>
          <w:rFonts w:ascii="Times New Roman" w:hAnsi="Times New Roman" w:cs="Times New Roman"/>
        </w:rPr>
        <w:t xml:space="preserve">= </w:t>
      </w:r>
      <w:r w:rsidRPr="00305A3F">
        <w:rPr>
          <w:rFonts w:ascii="Times New Roman" w:hAnsi="Times New Roman" w:cs="Times New Roman"/>
        </w:rPr>
        <w:t xml:space="preserve">5.76 E-03). </w:t>
      </w:r>
    </w:p>
    <w:p w14:paraId="79AA90D3" w14:textId="0A4001C4"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 xml:space="preserve">These data suggest that the content examples, problem solving approaches, and emphasis on memorization in Biology </w:t>
      </w:r>
      <w:r w:rsidR="00094AD4">
        <w:rPr>
          <w:rFonts w:ascii="Times New Roman" w:hAnsi="Times New Roman" w:cs="Times New Roman"/>
        </w:rPr>
        <w:t xml:space="preserve">1A and </w:t>
      </w:r>
      <w:r w:rsidRPr="00305A3F">
        <w:rPr>
          <w:rFonts w:ascii="Times New Roman" w:hAnsi="Times New Roman" w:cs="Times New Roman"/>
        </w:rPr>
        <w:t xml:space="preserve">1B need revision. </w:t>
      </w:r>
    </w:p>
    <w:p w14:paraId="7CF83A8A" w14:textId="66E0558C" w:rsidR="00305A3F" w:rsidRPr="00305A3F" w:rsidRDefault="00305A3F" w:rsidP="00305A3F">
      <w:pPr>
        <w:spacing w:after="200"/>
        <w:rPr>
          <w:rFonts w:ascii="Times New Roman" w:hAnsi="Times New Roman" w:cs="Times New Roman"/>
          <w:b/>
        </w:rPr>
      </w:pPr>
      <w:r>
        <w:rPr>
          <w:rFonts w:ascii="Times New Roman" w:hAnsi="Times New Roman" w:cs="Times New Roman"/>
          <w:b/>
        </w:rPr>
        <w:t xml:space="preserve">3.2. </w:t>
      </w:r>
      <w:r w:rsidRPr="00305A3F">
        <w:rPr>
          <w:rFonts w:ascii="Times New Roman" w:hAnsi="Times New Roman" w:cs="Times New Roman"/>
          <w:b/>
        </w:rPr>
        <w:t>Instrument B. Conceptual Inventory of Natural Selection (CINS)</w:t>
      </w:r>
    </w:p>
    <w:p w14:paraId="59EACC8C"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Surveyed class: Biology 1B (N = 63)</w:t>
      </w:r>
    </w:p>
    <w:p w14:paraId="1FB5FFFC"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Semester: Spring 2016</w:t>
      </w:r>
    </w:p>
    <w:p w14:paraId="242A3A52"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 xml:space="preserve">Instructor: Madhusudan Katti </w:t>
      </w:r>
    </w:p>
    <w:p w14:paraId="030C121E"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b/>
        </w:rPr>
        <w:t>Instrument Details</w:t>
      </w:r>
      <w:r w:rsidRPr="00305A3F">
        <w:rPr>
          <w:rFonts w:ascii="Times New Roman" w:hAnsi="Times New Roman" w:cs="Times New Roman"/>
        </w:rPr>
        <w:t xml:space="preserve">: The Conceptual Inventory of Natural Selection (CINS; Anderson et al., 2002) is a 20-item multiple-choice instrument that measures students’ knowledge of natural selection. </w:t>
      </w:r>
    </w:p>
    <w:p w14:paraId="4837D2FA" w14:textId="77777777" w:rsidR="00EB1E60" w:rsidRDefault="00EB1E60" w:rsidP="00305A3F">
      <w:pPr>
        <w:spacing w:after="200"/>
        <w:ind w:firstLine="720"/>
        <w:rPr>
          <w:rFonts w:ascii="Times New Roman" w:hAnsi="Times New Roman" w:cs="Times New Roman"/>
          <w:b/>
        </w:rPr>
      </w:pPr>
    </w:p>
    <w:p w14:paraId="011FB077" w14:textId="38EF1CFC" w:rsidR="00305A3F" w:rsidRPr="00305A3F" w:rsidRDefault="00305A3F" w:rsidP="00305A3F">
      <w:pPr>
        <w:spacing w:after="200"/>
        <w:ind w:firstLine="720"/>
        <w:rPr>
          <w:rFonts w:ascii="Times New Roman" w:hAnsi="Times New Roman" w:cs="Times New Roman"/>
          <w:b/>
        </w:rPr>
      </w:pPr>
      <w:r w:rsidRPr="00305A3F">
        <w:rPr>
          <w:rFonts w:ascii="Times New Roman" w:hAnsi="Times New Roman" w:cs="Times New Roman"/>
          <w:b/>
        </w:rPr>
        <w:lastRenderedPageBreak/>
        <w:t xml:space="preserve">Results: </w:t>
      </w:r>
    </w:p>
    <w:p w14:paraId="37C1751D"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Before instruction, students averaged 10.3 ± 3.9 (out of 20). After instruction, students averaged 9.9 ± 4.3 (out of 20). This does not indicate a significant increase (or decrease) in students’ understanding of natural selection principles after the course (</w:t>
      </w:r>
      <w:r w:rsidRPr="00305A3F">
        <w:rPr>
          <w:rFonts w:ascii="Times New Roman" w:hAnsi="Times New Roman" w:cs="Times New Roman"/>
          <w:i/>
        </w:rPr>
        <w:t>p =</w:t>
      </w:r>
      <w:r w:rsidRPr="00305A3F">
        <w:rPr>
          <w:rFonts w:ascii="Times New Roman" w:hAnsi="Times New Roman" w:cs="Times New Roman"/>
        </w:rPr>
        <w:t xml:space="preserve"> 0.600). </w:t>
      </w:r>
    </w:p>
    <w:p w14:paraId="13B6A6A2"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 xml:space="preserve">At this time, it is difficult to hypothesize why the course did not significantly increase students’ knowledge of natural selection. However, CINS post-instruction scores had significant positive correlations with CLASS category scores for Enjoyment (r = .290; </w:t>
      </w:r>
      <w:r w:rsidRPr="00305A3F">
        <w:rPr>
          <w:rFonts w:ascii="Times New Roman" w:hAnsi="Times New Roman" w:cs="Times New Roman"/>
          <w:i/>
        </w:rPr>
        <w:t>p</w:t>
      </w:r>
      <w:r w:rsidRPr="00305A3F">
        <w:rPr>
          <w:rFonts w:ascii="Times New Roman" w:hAnsi="Times New Roman" w:cs="Times New Roman"/>
        </w:rPr>
        <w:t xml:space="preserve"> &lt; .05), Problem-Solving Reasoning (r = .246; </w:t>
      </w:r>
      <w:r w:rsidRPr="00305A3F">
        <w:rPr>
          <w:rFonts w:ascii="Times New Roman" w:hAnsi="Times New Roman" w:cs="Times New Roman"/>
          <w:i/>
        </w:rPr>
        <w:t>p</w:t>
      </w:r>
      <w:r w:rsidRPr="00305A3F">
        <w:rPr>
          <w:rFonts w:ascii="Times New Roman" w:hAnsi="Times New Roman" w:cs="Times New Roman"/>
        </w:rPr>
        <w:t xml:space="preserve"> &lt; .05), and Conceptual Connections/ Memorization (r = .463; </w:t>
      </w:r>
      <w:r w:rsidRPr="00305A3F">
        <w:rPr>
          <w:rFonts w:ascii="Times New Roman" w:hAnsi="Times New Roman" w:cs="Times New Roman"/>
          <w:i/>
        </w:rPr>
        <w:t>p</w:t>
      </w:r>
      <w:r w:rsidRPr="00305A3F">
        <w:rPr>
          <w:rFonts w:ascii="Times New Roman" w:hAnsi="Times New Roman" w:cs="Times New Roman"/>
        </w:rPr>
        <w:t xml:space="preserve"> &lt; .01). Since these CLASS category scores all significantly decreased after instruction, we can hypothesize that emphasis on personal enjoyment of the topic (Enjoyment), the value of working through difficult problems (Problem-Solving Reasoning), and emphasis on the connections of concepts across biological curriculum (Conceptual Connections) could potentially help to increase CINS scores in future sections of the course.</w:t>
      </w:r>
    </w:p>
    <w:p w14:paraId="6123580F" w14:textId="6ABB64D3" w:rsidR="00305A3F" w:rsidRPr="00305A3F" w:rsidRDefault="00305A3F" w:rsidP="00305A3F">
      <w:pPr>
        <w:spacing w:after="200"/>
        <w:rPr>
          <w:rFonts w:ascii="Times New Roman" w:hAnsi="Times New Roman" w:cs="Times New Roman"/>
          <w:b/>
        </w:rPr>
      </w:pPr>
      <w:r>
        <w:rPr>
          <w:rFonts w:ascii="Times New Roman" w:hAnsi="Times New Roman" w:cs="Times New Roman"/>
          <w:b/>
        </w:rPr>
        <w:t xml:space="preserve">3.3. </w:t>
      </w:r>
      <w:r w:rsidRPr="00305A3F">
        <w:rPr>
          <w:rFonts w:ascii="Times New Roman" w:hAnsi="Times New Roman" w:cs="Times New Roman"/>
          <w:b/>
        </w:rPr>
        <w:t xml:space="preserve">Instrument C. Energy and Matter in Dynamic Systems Survey </w:t>
      </w:r>
    </w:p>
    <w:p w14:paraId="23F63508"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Surveyed class: Biology 1A (N = 103)</w:t>
      </w:r>
    </w:p>
    <w:p w14:paraId="375D37DE"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Semester: Spring 2016</w:t>
      </w:r>
    </w:p>
    <w:p w14:paraId="0E350FD3"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 xml:space="preserve">Instructor: David Lent </w:t>
      </w:r>
    </w:p>
    <w:p w14:paraId="24ACD2C4" w14:textId="480253CB"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b/>
        </w:rPr>
        <w:t>Instrument Details</w:t>
      </w:r>
      <w:r w:rsidRPr="00305A3F">
        <w:rPr>
          <w:rFonts w:ascii="Times New Roman" w:hAnsi="Times New Roman" w:cs="Times New Roman"/>
        </w:rPr>
        <w:t xml:space="preserve">: The Energy and Matter in Dynamic Systems Survey is a 5-item multiple-choice instrument that measures students’ knowledge of energy and matter as related to photosynthesis and cellular respiration. </w:t>
      </w:r>
    </w:p>
    <w:p w14:paraId="151E7D20" w14:textId="77777777" w:rsidR="00305A3F" w:rsidRPr="00305A3F" w:rsidRDefault="00305A3F" w:rsidP="00305A3F">
      <w:pPr>
        <w:spacing w:after="200"/>
        <w:ind w:firstLine="720"/>
        <w:rPr>
          <w:rFonts w:ascii="Times New Roman" w:hAnsi="Times New Roman" w:cs="Times New Roman"/>
          <w:b/>
        </w:rPr>
      </w:pPr>
      <w:r w:rsidRPr="00305A3F">
        <w:rPr>
          <w:rFonts w:ascii="Times New Roman" w:hAnsi="Times New Roman" w:cs="Times New Roman"/>
          <w:b/>
        </w:rPr>
        <w:t xml:space="preserve">Results: </w:t>
      </w:r>
    </w:p>
    <w:p w14:paraId="4DB2F8E2"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Before instruction, students averaged 0.8 ± 0.9 (out of 5) on the knowledge survey. After instruction, students averaged 1.7 ± 1.0 (out of 5). This does not indicate a significant increase (or decrease) in students’ understanding of energy and matter principles after the course (</w:t>
      </w:r>
      <w:r w:rsidRPr="00305A3F">
        <w:rPr>
          <w:rFonts w:ascii="Times New Roman" w:hAnsi="Times New Roman" w:cs="Times New Roman"/>
          <w:i/>
        </w:rPr>
        <w:t>p =</w:t>
      </w:r>
      <w:r w:rsidRPr="00305A3F">
        <w:rPr>
          <w:rFonts w:ascii="Times New Roman" w:hAnsi="Times New Roman" w:cs="Times New Roman"/>
        </w:rPr>
        <w:t xml:space="preserve"> 0.083). </w:t>
      </w:r>
    </w:p>
    <w:p w14:paraId="6602E225" w14:textId="3ECE0E0C"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In exploring these results by item, students improved in answering questions #1-3 correctly, but correct and incorrect majority populations stayed fairly consistent on questions #4-5. This may have to do with question #4 requiring previous background knowledge on several molecules (O</w:t>
      </w:r>
      <w:r w:rsidRPr="00305A3F">
        <w:rPr>
          <w:rFonts w:ascii="Times New Roman" w:hAnsi="Times New Roman" w:cs="Times New Roman"/>
          <w:vertAlign w:val="subscript"/>
        </w:rPr>
        <w:t>2</w:t>
      </w:r>
      <w:r w:rsidRPr="00305A3F">
        <w:rPr>
          <w:rFonts w:ascii="Times New Roman" w:hAnsi="Times New Roman" w:cs="Times New Roman"/>
        </w:rPr>
        <w:t>, CO</w:t>
      </w:r>
      <w:r w:rsidRPr="00305A3F">
        <w:rPr>
          <w:rFonts w:ascii="Times New Roman" w:hAnsi="Times New Roman" w:cs="Times New Roman"/>
          <w:vertAlign w:val="subscript"/>
        </w:rPr>
        <w:t>2</w:t>
      </w:r>
      <w:r w:rsidRPr="00305A3F">
        <w:rPr>
          <w:rFonts w:ascii="Times New Roman" w:hAnsi="Times New Roman" w:cs="Times New Roman"/>
        </w:rPr>
        <w:t>, glucose, ATP, and NADH) and question #5 presenting similar statements for choices C and D. Note that #4 had two contexts and #5 presented the same question and answer choices for both pre and post-instruction surveys.</w:t>
      </w:r>
    </w:p>
    <w:p w14:paraId="17AAA2CD"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 xml:space="preserve">It is difficult to hypothesize why the course did not significantly increase students’ overall knowledge of energy and matter. </w:t>
      </w:r>
    </w:p>
    <w:p w14:paraId="08344188" w14:textId="77777777" w:rsidR="00305A3F" w:rsidRPr="00305A3F" w:rsidRDefault="00305A3F" w:rsidP="00305A3F">
      <w:pPr>
        <w:spacing w:after="200"/>
        <w:ind w:left="720"/>
        <w:rPr>
          <w:rFonts w:ascii="Times New Roman" w:hAnsi="Times New Roman" w:cs="Times New Roman"/>
        </w:rPr>
      </w:pPr>
      <w:r w:rsidRPr="00305A3F">
        <w:rPr>
          <w:rFonts w:ascii="Times New Roman" w:hAnsi="Times New Roman" w:cs="Times New Roman"/>
        </w:rPr>
        <w:t>However, like the CINS data, the scores on the energy and matter survey post-instruction had significant positive correlations with all 7 CLASS category scores (</w:t>
      </w:r>
      <w:r w:rsidRPr="00305A3F">
        <w:rPr>
          <w:rFonts w:ascii="Times New Roman" w:hAnsi="Times New Roman" w:cs="Times New Roman"/>
          <w:i/>
        </w:rPr>
        <w:t xml:space="preserve">p </w:t>
      </w:r>
      <w:r w:rsidRPr="00305A3F">
        <w:rPr>
          <w:rFonts w:ascii="Times New Roman" w:hAnsi="Times New Roman" w:cs="Times New Roman"/>
        </w:rPr>
        <w:t xml:space="preserve">&lt; .05). Since 3 of the 7 CLASS category scores significantly decreased after instruction, including Real </w:t>
      </w:r>
      <w:r w:rsidRPr="00305A3F">
        <w:rPr>
          <w:rFonts w:ascii="Times New Roman" w:hAnsi="Times New Roman" w:cs="Times New Roman"/>
        </w:rPr>
        <w:lastRenderedPageBreak/>
        <w:t>World Connections (</w:t>
      </w:r>
      <w:r w:rsidRPr="00305A3F">
        <w:rPr>
          <w:rFonts w:ascii="Times New Roman" w:hAnsi="Times New Roman" w:cs="Times New Roman"/>
          <w:i/>
        </w:rPr>
        <w:t xml:space="preserve">p = </w:t>
      </w:r>
      <w:r w:rsidRPr="00305A3F">
        <w:rPr>
          <w:rFonts w:ascii="Times New Roman" w:hAnsi="Times New Roman" w:cs="Times New Roman"/>
        </w:rPr>
        <w:t>.031), Problem-Solving: Reasoning (</w:t>
      </w:r>
      <w:r w:rsidRPr="00305A3F">
        <w:rPr>
          <w:rFonts w:ascii="Times New Roman" w:hAnsi="Times New Roman" w:cs="Times New Roman"/>
          <w:i/>
        </w:rPr>
        <w:t xml:space="preserve">p = </w:t>
      </w:r>
      <w:r w:rsidRPr="00305A3F">
        <w:rPr>
          <w:rFonts w:ascii="Times New Roman" w:hAnsi="Times New Roman" w:cs="Times New Roman"/>
        </w:rPr>
        <w:t>.004), and Conceptual Connections/Memorization (</w:t>
      </w:r>
      <w:r w:rsidRPr="00305A3F">
        <w:rPr>
          <w:rFonts w:ascii="Times New Roman" w:hAnsi="Times New Roman" w:cs="Times New Roman"/>
          <w:i/>
        </w:rPr>
        <w:t xml:space="preserve">p </w:t>
      </w:r>
      <w:r w:rsidRPr="00305A3F">
        <w:rPr>
          <w:rFonts w:ascii="Times New Roman" w:hAnsi="Times New Roman" w:cs="Times New Roman"/>
        </w:rPr>
        <w:t>= .038), we can expect that better emphasis on these attitude areas could potentially shift the knowledge scores to be significantly improved in future post-instruction samples.</w:t>
      </w:r>
    </w:p>
    <w:p w14:paraId="57C2B494" w14:textId="3A7E7D4F" w:rsidR="00305A3F" w:rsidRPr="00305A3F" w:rsidRDefault="00305A3F" w:rsidP="00305A3F">
      <w:pPr>
        <w:spacing w:after="200"/>
        <w:rPr>
          <w:rFonts w:ascii="Times New Roman" w:hAnsi="Times New Roman" w:cs="Times New Roman"/>
          <w:b/>
        </w:rPr>
      </w:pPr>
      <w:r>
        <w:rPr>
          <w:rFonts w:ascii="Times New Roman" w:hAnsi="Times New Roman" w:cs="Times New Roman"/>
          <w:b/>
        </w:rPr>
        <w:t xml:space="preserve">3.4. </w:t>
      </w:r>
      <w:r w:rsidRPr="00305A3F">
        <w:rPr>
          <w:rFonts w:ascii="Times New Roman" w:hAnsi="Times New Roman" w:cs="Times New Roman"/>
          <w:b/>
        </w:rPr>
        <w:t xml:space="preserve">Instrument D. Measure of Acceptance of the Theory of Evolution </w:t>
      </w:r>
    </w:p>
    <w:p w14:paraId="6396781E"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Surveyed class: Biology 1B (N = 98); Biology 105 (N=46)</w:t>
      </w:r>
    </w:p>
    <w:p w14:paraId="1E8AF563" w14:textId="583E2BB5"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Semesters: Fall 2015 (Biol</w:t>
      </w:r>
      <w:r w:rsidR="001D4A7F">
        <w:rPr>
          <w:rFonts w:ascii="Times New Roman" w:hAnsi="Times New Roman" w:cs="Times New Roman"/>
        </w:rPr>
        <w:t>ogy</w:t>
      </w:r>
      <w:r w:rsidRPr="00305A3F">
        <w:rPr>
          <w:rFonts w:ascii="Times New Roman" w:hAnsi="Times New Roman" w:cs="Times New Roman"/>
        </w:rPr>
        <w:t xml:space="preserve"> 105), Spring 2016 (Biol</w:t>
      </w:r>
      <w:r w:rsidR="001D4A7F">
        <w:rPr>
          <w:rFonts w:ascii="Times New Roman" w:hAnsi="Times New Roman" w:cs="Times New Roman"/>
        </w:rPr>
        <w:t>ogy</w:t>
      </w:r>
      <w:r w:rsidRPr="00305A3F">
        <w:rPr>
          <w:rFonts w:ascii="Times New Roman" w:hAnsi="Times New Roman" w:cs="Times New Roman"/>
        </w:rPr>
        <w:t xml:space="preserve"> 1B)</w:t>
      </w:r>
    </w:p>
    <w:p w14:paraId="53F48C50" w14:textId="7C869479"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Instructors: Paul Crosbie</w:t>
      </w:r>
      <w:r w:rsidR="00A25A61">
        <w:rPr>
          <w:rFonts w:ascii="Times New Roman" w:hAnsi="Times New Roman" w:cs="Times New Roman"/>
        </w:rPr>
        <w:t xml:space="preserve"> (Biology 105)</w:t>
      </w:r>
      <w:r w:rsidRPr="00305A3F">
        <w:rPr>
          <w:rFonts w:ascii="Times New Roman" w:hAnsi="Times New Roman" w:cs="Times New Roman"/>
        </w:rPr>
        <w:t xml:space="preserve">, Madhusudan Katti </w:t>
      </w:r>
      <w:r w:rsidR="00A25A61">
        <w:rPr>
          <w:rFonts w:ascii="Times New Roman" w:hAnsi="Times New Roman" w:cs="Times New Roman"/>
        </w:rPr>
        <w:t>(Biology 1B and 105)</w:t>
      </w:r>
    </w:p>
    <w:p w14:paraId="67B7BF7D" w14:textId="14EC41A5" w:rsidR="00305A3F" w:rsidRPr="00305A3F" w:rsidRDefault="00305A3F" w:rsidP="00305A3F">
      <w:pPr>
        <w:spacing w:after="200"/>
        <w:ind w:left="720"/>
        <w:rPr>
          <w:rFonts w:ascii="Times New Roman" w:eastAsia="Times New Roman" w:hAnsi="Times New Roman" w:cs="Times New Roman"/>
          <w:color w:val="000000"/>
        </w:rPr>
      </w:pPr>
      <w:r w:rsidRPr="00305A3F">
        <w:rPr>
          <w:rFonts w:ascii="Times New Roman" w:hAnsi="Times New Roman" w:cs="Times New Roman"/>
          <w:b/>
        </w:rPr>
        <w:t>Instrument Details</w:t>
      </w:r>
      <w:r w:rsidRPr="00305A3F">
        <w:rPr>
          <w:rFonts w:ascii="Times New Roman" w:hAnsi="Times New Roman" w:cs="Times New Roman"/>
        </w:rPr>
        <w:t xml:space="preserve">: The Measure of Acceptance of the Theory of Evolution (MATE) is a 20-item Likert-style instrument that measures students’ acceptance of the theory of evolution.  It can produce an overall score from 20 (strongly reject evolution) to 100 (strongly accept). It can also </w:t>
      </w:r>
      <w:r w:rsidRPr="00305A3F">
        <w:rPr>
          <w:rFonts w:ascii="Times New Roman" w:eastAsia="Times New Roman" w:hAnsi="Times New Roman" w:cs="Times New Roman"/>
          <w:color w:val="000000"/>
        </w:rPr>
        <w:t>produce reliable (</w:t>
      </w:r>
      <w:r w:rsidRPr="00305A3F">
        <w:rPr>
          <w:rFonts w:ascii="Times New Roman" w:hAnsi="Times New Roman" w:cs="Times New Roman"/>
          <w:color w:val="000000"/>
        </w:rPr>
        <w:t xml:space="preserve">α &gt; </w:t>
      </w:r>
      <w:r w:rsidRPr="00305A3F">
        <w:rPr>
          <w:rFonts w:ascii="Times New Roman" w:eastAsia="Times New Roman" w:hAnsi="Times New Roman" w:cs="Times New Roman"/>
          <w:color w:val="000000"/>
        </w:rPr>
        <w:t>0.85) measures for two category scores: (a) acceptance of evolution facts and data and (b) acceptance of the credibility of evolution and rejection of non-scientific ideas.</w:t>
      </w:r>
    </w:p>
    <w:p w14:paraId="5301D42D" w14:textId="2CF87109" w:rsidR="00305A3F" w:rsidRPr="00305A3F" w:rsidRDefault="00305A3F" w:rsidP="00305A3F">
      <w:pPr>
        <w:widowControl w:val="0"/>
        <w:autoSpaceDE w:val="0"/>
        <w:autoSpaceDN w:val="0"/>
        <w:adjustRightInd w:val="0"/>
        <w:ind w:left="720"/>
        <w:rPr>
          <w:rFonts w:ascii="Times New Roman" w:hAnsi="Times New Roman" w:cs="Times New Roman"/>
        </w:rPr>
      </w:pPr>
      <w:r w:rsidRPr="00305A3F">
        <w:rPr>
          <w:rFonts w:ascii="Times New Roman" w:hAnsi="Times New Roman" w:cs="Times New Roman"/>
        </w:rPr>
        <w:t>The relationship between knowledge of science content and acceptance of</w:t>
      </w:r>
      <w:r>
        <w:rPr>
          <w:rFonts w:ascii="Times New Roman" w:hAnsi="Times New Roman" w:cs="Times New Roman"/>
        </w:rPr>
        <w:t xml:space="preserve"> </w:t>
      </w:r>
      <w:r w:rsidRPr="00305A3F">
        <w:rPr>
          <w:rFonts w:ascii="Times New Roman" w:hAnsi="Times New Roman" w:cs="Times New Roman"/>
        </w:rPr>
        <w:t>evolution has been a topic of debate in the literature. Does one preclude the other? Do students need to accept evolution as valid? Some authors note that rejection of evolution can serve as a barrier to developing knowledge about it. Other research has shown that rejection of evolution does not affect the ability to</w:t>
      </w:r>
      <w:r>
        <w:rPr>
          <w:rFonts w:ascii="Times New Roman" w:hAnsi="Times New Roman" w:cs="Times New Roman"/>
        </w:rPr>
        <w:t xml:space="preserve"> </w:t>
      </w:r>
      <w:r w:rsidR="00120DEA">
        <w:rPr>
          <w:rFonts w:ascii="Times New Roman" w:hAnsi="Times New Roman" w:cs="Times New Roman"/>
        </w:rPr>
        <w:t>learn about natural selection</w:t>
      </w:r>
      <w:r w:rsidRPr="00305A3F">
        <w:rPr>
          <w:rFonts w:ascii="Times New Roman" w:hAnsi="Times New Roman" w:cs="Times New Roman"/>
        </w:rPr>
        <w:t>. This means that students can have an understanding of natural selection without accepting evolution, and conversely, students may accept the theory with poor understanding of it.</w:t>
      </w:r>
    </w:p>
    <w:p w14:paraId="0835A448" w14:textId="77777777" w:rsidR="00305A3F" w:rsidRPr="00305A3F" w:rsidRDefault="00305A3F" w:rsidP="00305A3F">
      <w:pPr>
        <w:widowControl w:val="0"/>
        <w:autoSpaceDE w:val="0"/>
        <w:autoSpaceDN w:val="0"/>
        <w:adjustRightInd w:val="0"/>
        <w:rPr>
          <w:rFonts w:ascii="Times New Roman" w:hAnsi="Times New Roman" w:cs="Times New Roman"/>
        </w:rPr>
      </w:pPr>
    </w:p>
    <w:p w14:paraId="0CEC2125" w14:textId="4E5D4F3F"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rPr>
        <w:t>Given moderate correlations between content knowledge and evolution acceptance, we considered it important to (a) measure evolution acceptance and (b) explore how knowledge of macroevolution knowledge relates to MATE acceptance dimension(s) -- and therefore gathered data using the MATE.</w:t>
      </w:r>
    </w:p>
    <w:p w14:paraId="59C04AC0" w14:textId="77777777" w:rsidR="00305A3F" w:rsidRPr="00305A3F" w:rsidRDefault="00305A3F" w:rsidP="00327B6B">
      <w:pPr>
        <w:spacing w:after="200"/>
        <w:ind w:firstLine="720"/>
        <w:rPr>
          <w:rFonts w:ascii="Times New Roman" w:hAnsi="Times New Roman" w:cs="Times New Roman"/>
          <w:b/>
        </w:rPr>
      </w:pPr>
      <w:r w:rsidRPr="00305A3F">
        <w:rPr>
          <w:rFonts w:ascii="Times New Roman" w:hAnsi="Times New Roman" w:cs="Times New Roman"/>
          <w:b/>
        </w:rPr>
        <w:t xml:space="preserve">Results: </w:t>
      </w:r>
    </w:p>
    <w:p w14:paraId="41009E70" w14:textId="77777777"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rPr>
        <w:t>As we found significant differences among Biology 1B (Katti) and the two sections of Biology 105 (Crosbie and Katti), we detail results separately by course and section below.</w:t>
      </w:r>
    </w:p>
    <w:p w14:paraId="4FCAFDBC" w14:textId="77777777" w:rsidR="00305A3F" w:rsidRPr="00305A3F" w:rsidRDefault="00305A3F" w:rsidP="00327B6B">
      <w:pPr>
        <w:spacing w:after="200"/>
        <w:ind w:left="720"/>
        <w:rPr>
          <w:rFonts w:ascii="Times New Roman" w:hAnsi="Times New Roman" w:cs="Times New Roman"/>
          <w:i/>
        </w:rPr>
      </w:pPr>
      <w:r w:rsidRPr="00305A3F">
        <w:rPr>
          <w:rFonts w:ascii="Times New Roman" w:hAnsi="Times New Roman" w:cs="Times New Roman"/>
          <w:i/>
        </w:rPr>
        <w:t xml:space="preserve">Biology 1B, Katti. </w:t>
      </w:r>
      <w:r w:rsidRPr="00305A3F">
        <w:rPr>
          <w:rFonts w:ascii="Times New Roman" w:hAnsi="Times New Roman" w:cs="Times New Roman"/>
        </w:rPr>
        <w:t>Before instruction, students averaged 57.0 ± 9.0 (out of 100) on the acceptance survey, indicating slight rejection of evolution. After instruction, students averaged 57.2 ± 9.4 (out of 100). This does not indicate a significant increase (or decrease) in students’ evolution acceptance after the course (</w:t>
      </w:r>
      <w:r w:rsidRPr="00305A3F">
        <w:rPr>
          <w:rFonts w:ascii="Times New Roman" w:hAnsi="Times New Roman" w:cs="Times New Roman"/>
          <w:i/>
        </w:rPr>
        <w:t xml:space="preserve">p &gt; </w:t>
      </w:r>
      <w:r w:rsidRPr="00305A3F">
        <w:rPr>
          <w:rFonts w:ascii="Times New Roman" w:hAnsi="Times New Roman" w:cs="Times New Roman"/>
        </w:rPr>
        <w:t>.05).</w:t>
      </w:r>
    </w:p>
    <w:p w14:paraId="39750757" w14:textId="77777777" w:rsidR="00305A3F" w:rsidRPr="00305A3F" w:rsidRDefault="00305A3F" w:rsidP="00327B6B">
      <w:pPr>
        <w:spacing w:after="200"/>
        <w:ind w:left="720"/>
        <w:rPr>
          <w:rFonts w:ascii="Times New Roman" w:hAnsi="Times New Roman" w:cs="Times New Roman"/>
          <w:i/>
        </w:rPr>
      </w:pPr>
      <w:r w:rsidRPr="00305A3F">
        <w:rPr>
          <w:rFonts w:ascii="Times New Roman" w:hAnsi="Times New Roman" w:cs="Times New Roman"/>
          <w:i/>
        </w:rPr>
        <w:t xml:space="preserve">Biology 105, Katti. </w:t>
      </w:r>
      <w:r w:rsidRPr="00305A3F">
        <w:rPr>
          <w:rFonts w:ascii="Times New Roman" w:hAnsi="Times New Roman" w:cs="Times New Roman"/>
        </w:rPr>
        <w:t>Before instruction, students averaged 64.0 ± 12.0 (out of 100) on the acceptance survey, indicating slight evolution acceptance, but lower pre-instruction scores than the Crosbie class. After instruction, students averaged 65.7 ± 12.3 (out of 100). This indicates a significant increase in students’ evolution acceptance after the course (</w:t>
      </w:r>
      <w:r w:rsidRPr="00305A3F">
        <w:rPr>
          <w:rFonts w:ascii="Times New Roman" w:hAnsi="Times New Roman" w:cs="Times New Roman"/>
          <w:i/>
        </w:rPr>
        <w:t>p =</w:t>
      </w:r>
      <w:r w:rsidRPr="00305A3F">
        <w:rPr>
          <w:rFonts w:ascii="Times New Roman" w:hAnsi="Times New Roman" w:cs="Times New Roman"/>
        </w:rPr>
        <w:t xml:space="preserve"> 1.8 E-45).</w:t>
      </w:r>
    </w:p>
    <w:p w14:paraId="59A7599D" w14:textId="77777777"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i/>
        </w:rPr>
        <w:lastRenderedPageBreak/>
        <w:t xml:space="preserve">Biology 105, Crosbie. </w:t>
      </w:r>
      <w:r w:rsidRPr="00305A3F">
        <w:rPr>
          <w:rFonts w:ascii="Times New Roman" w:hAnsi="Times New Roman" w:cs="Times New Roman"/>
        </w:rPr>
        <w:t>Before instruction, students averaged 66.9 ± 11.4 (out of 100) on the acceptance survey, indicating slight evolution acceptance. After instruction, students averaged 70.7 ± 9.7 (out of 100). This indicates a significant increase in students’ evolution acceptance after the course (</w:t>
      </w:r>
      <w:r w:rsidRPr="00305A3F">
        <w:rPr>
          <w:rFonts w:ascii="Times New Roman" w:hAnsi="Times New Roman" w:cs="Times New Roman"/>
          <w:i/>
        </w:rPr>
        <w:t>p =</w:t>
      </w:r>
      <w:r w:rsidRPr="00305A3F">
        <w:rPr>
          <w:rFonts w:ascii="Times New Roman" w:hAnsi="Times New Roman" w:cs="Times New Roman"/>
        </w:rPr>
        <w:t xml:space="preserve"> 1.0 E-20). </w:t>
      </w:r>
    </w:p>
    <w:p w14:paraId="0425C10B" w14:textId="50688F0E" w:rsidR="00305A3F" w:rsidRPr="00305A3F" w:rsidRDefault="00305A3F" w:rsidP="00305A3F">
      <w:pPr>
        <w:spacing w:after="200"/>
        <w:rPr>
          <w:rFonts w:ascii="Times New Roman" w:hAnsi="Times New Roman" w:cs="Times New Roman"/>
          <w:b/>
        </w:rPr>
      </w:pPr>
      <w:r>
        <w:rPr>
          <w:rFonts w:ascii="Times New Roman" w:hAnsi="Times New Roman" w:cs="Times New Roman"/>
          <w:b/>
        </w:rPr>
        <w:t xml:space="preserve">3.5. </w:t>
      </w:r>
      <w:r w:rsidRPr="00305A3F">
        <w:rPr>
          <w:rFonts w:ascii="Times New Roman" w:hAnsi="Times New Roman" w:cs="Times New Roman"/>
          <w:b/>
        </w:rPr>
        <w:t xml:space="preserve">Instrument E. Measure of Understanding of Macroevolution (MUM) </w:t>
      </w:r>
    </w:p>
    <w:p w14:paraId="376B70C7" w14:textId="77777777"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Surveyed class: Biology 1B (N = 98); Biology 105 (N=46)</w:t>
      </w:r>
    </w:p>
    <w:p w14:paraId="2FD25B75" w14:textId="255B13A3"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Semesters: Fall 2015 (Biol</w:t>
      </w:r>
      <w:r w:rsidR="001D4A7F">
        <w:rPr>
          <w:rFonts w:ascii="Times New Roman" w:hAnsi="Times New Roman" w:cs="Times New Roman"/>
        </w:rPr>
        <w:t>ogy</w:t>
      </w:r>
      <w:r w:rsidRPr="00305A3F">
        <w:rPr>
          <w:rFonts w:ascii="Times New Roman" w:hAnsi="Times New Roman" w:cs="Times New Roman"/>
        </w:rPr>
        <w:t xml:space="preserve"> 105), Spring 2016 (Biol</w:t>
      </w:r>
      <w:r w:rsidR="001D4A7F">
        <w:rPr>
          <w:rFonts w:ascii="Times New Roman" w:hAnsi="Times New Roman" w:cs="Times New Roman"/>
        </w:rPr>
        <w:t>ogy</w:t>
      </w:r>
      <w:r w:rsidRPr="00305A3F">
        <w:rPr>
          <w:rFonts w:ascii="Times New Roman" w:hAnsi="Times New Roman" w:cs="Times New Roman"/>
        </w:rPr>
        <w:t xml:space="preserve"> 1B)</w:t>
      </w:r>
    </w:p>
    <w:p w14:paraId="340B7730" w14:textId="7A752118" w:rsidR="00305A3F" w:rsidRPr="00305A3F" w:rsidRDefault="00305A3F" w:rsidP="00305A3F">
      <w:pPr>
        <w:spacing w:after="200"/>
        <w:rPr>
          <w:rFonts w:ascii="Times New Roman" w:hAnsi="Times New Roman" w:cs="Times New Roman"/>
        </w:rPr>
      </w:pPr>
      <w:r w:rsidRPr="00305A3F">
        <w:rPr>
          <w:rFonts w:ascii="Times New Roman" w:hAnsi="Times New Roman" w:cs="Times New Roman"/>
        </w:rPr>
        <w:tab/>
        <w:t>Instructors: Paul Crosbie</w:t>
      </w:r>
      <w:r w:rsidR="006F7C2C">
        <w:rPr>
          <w:rFonts w:ascii="Times New Roman" w:hAnsi="Times New Roman" w:cs="Times New Roman"/>
        </w:rPr>
        <w:t xml:space="preserve"> (Biol 105)</w:t>
      </w:r>
      <w:r w:rsidRPr="00305A3F">
        <w:rPr>
          <w:rFonts w:ascii="Times New Roman" w:hAnsi="Times New Roman" w:cs="Times New Roman"/>
        </w:rPr>
        <w:t>, Madhusudan Katti</w:t>
      </w:r>
      <w:r w:rsidR="006F7C2C">
        <w:rPr>
          <w:rFonts w:ascii="Times New Roman" w:hAnsi="Times New Roman" w:cs="Times New Roman"/>
        </w:rPr>
        <w:t xml:space="preserve"> (Biol 1B and 105)</w:t>
      </w:r>
      <w:r w:rsidRPr="00305A3F">
        <w:rPr>
          <w:rFonts w:ascii="Times New Roman" w:hAnsi="Times New Roman" w:cs="Times New Roman"/>
        </w:rPr>
        <w:t xml:space="preserve"> </w:t>
      </w:r>
    </w:p>
    <w:p w14:paraId="36E8448E" w14:textId="28402189"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b/>
        </w:rPr>
        <w:t>Instrument Details</w:t>
      </w:r>
      <w:r w:rsidRPr="00305A3F">
        <w:rPr>
          <w:rFonts w:ascii="Times New Roman" w:hAnsi="Times New Roman" w:cs="Times New Roman"/>
        </w:rPr>
        <w:t>: The Measure of Understanding of Macroevolution (MUM) comprehensively measures students’ knowledge of macroevolution. This 22-item dichotomous multiple-choice instrument (22-item version redesigned by Walter &amp; Romine</w:t>
      </w:r>
      <w:r w:rsidRPr="00305A3F">
        <w:rPr>
          <w:rFonts w:ascii="Times New Roman" w:hAnsi="Times New Roman" w:cs="Times New Roman"/>
          <w:i/>
        </w:rPr>
        <w:t xml:space="preserve"> (in development)</w:t>
      </w:r>
      <w:r w:rsidRPr="00305A3F">
        <w:rPr>
          <w:rFonts w:ascii="Times New Roman" w:hAnsi="Times New Roman" w:cs="Times New Roman"/>
        </w:rPr>
        <w:t xml:space="preserve"> measures five ideas related to the understanding</w:t>
      </w:r>
      <w:r w:rsidR="00D503C0">
        <w:rPr>
          <w:rFonts w:ascii="Times New Roman" w:hAnsi="Times New Roman" w:cs="Times New Roman"/>
        </w:rPr>
        <w:t xml:space="preserve"> of</w:t>
      </w:r>
      <w:r w:rsidRPr="00305A3F">
        <w:rPr>
          <w:rFonts w:ascii="Times New Roman" w:hAnsi="Times New Roman" w:cs="Times New Roman"/>
        </w:rPr>
        <w:t xml:space="preserve"> macroevolution: deep time, phylogenetics, speciation, fossils, and the nature of science.</w:t>
      </w:r>
    </w:p>
    <w:p w14:paraId="079AC671" w14:textId="77777777" w:rsidR="00305A3F" w:rsidRPr="00305A3F" w:rsidRDefault="00305A3F" w:rsidP="00327B6B">
      <w:pPr>
        <w:spacing w:after="200"/>
        <w:ind w:firstLine="720"/>
        <w:rPr>
          <w:rFonts w:ascii="Times New Roman" w:hAnsi="Times New Roman" w:cs="Times New Roman"/>
          <w:b/>
        </w:rPr>
      </w:pPr>
      <w:r w:rsidRPr="00305A3F">
        <w:rPr>
          <w:rFonts w:ascii="Times New Roman" w:hAnsi="Times New Roman" w:cs="Times New Roman"/>
          <w:b/>
        </w:rPr>
        <w:t xml:space="preserve">Results: </w:t>
      </w:r>
    </w:p>
    <w:p w14:paraId="57BBA222" w14:textId="19B0ABF4"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rPr>
        <w:t>As we found significant differences among Biology 1B (Katti) and the two sections of Biology 105 (Crosbie and Katti), we</w:t>
      </w:r>
      <w:r w:rsidR="00D503C0">
        <w:rPr>
          <w:rFonts w:ascii="Times New Roman" w:hAnsi="Times New Roman" w:cs="Times New Roman"/>
        </w:rPr>
        <w:t xml:space="preserve"> therefore</w:t>
      </w:r>
      <w:r w:rsidRPr="00305A3F">
        <w:rPr>
          <w:rFonts w:ascii="Times New Roman" w:hAnsi="Times New Roman" w:cs="Times New Roman"/>
        </w:rPr>
        <w:t xml:space="preserve"> detail results separately by course and section below.</w:t>
      </w:r>
    </w:p>
    <w:p w14:paraId="5447DE53" w14:textId="77777777"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i/>
        </w:rPr>
        <w:t xml:space="preserve">Biology 1B, Katti. </w:t>
      </w:r>
      <w:r w:rsidRPr="00305A3F">
        <w:rPr>
          <w:rFonts w:ascii="Times New Roman" w:hAnsi="Times New Roman" w:cs="Times New Roman"/>
        </w:rPr>
        <w:t>Before instruction, students averaged 13.4 ± 3.9 (out of 22) on the knowledge of macroevolution survey. After instruction, students averaged 10.9 ± 6.8 (out of 22). This indicates a significant decrease in students’ knowledge of macroevolution after the course (</w:t>
      </w:r>
      <w:r w:rsidRPr="00305A3F">
        <w:rPr>
          <w:rFonts w:ascii="Times New Roman" w:hAnsi="Times New Roman" w:cs="Times New Roman"/>
          <w:i/>
        </w:rPr>
        <w:t xml:space="preserve">p &lt; </w:t>
      </w:r>
      <w:r w:rsidRPr="00305A3F">
        <w:rPr>
          <w:rFonts w:ascii="Times New Roman" w:hAnsi="Times New Roman" w:cs="Times New Roman"/>
        </w:rPr>
        <w:t>.05).</w:t>
      </w:r>
    </w:p>
    <w:p w14:paraId="6428E62D" w14:textId="77777777"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i/>
        </w:rPr>
        <w:t xml:space="preserve">Biology 105, Katti. </w:t>
      </w:r>
      <w:r w:rsidRPr="00305A3F">
        <w:rPr>
          <w:rFonts w:ascii="Times New Roman" w:hAnsi="Times New Roman" w:cs="Times New Roman"/>
        </w:rPr>
        <w:t>Before instruction, students averaged 16.0 ± 12.2 (out of 22) on the knowledge of macroevolution survey. After instruction, students averaged 14.4 ± 4.0 (out of 22). Like the Biology 1B data set, this shift indicates a significant decrease in students’ knowledge of macroevolution after the course (</w:t>
      </w:r>
      <w:r w:rsidRPr="00305A3F">
        <w:rPr>
          <w:rFonts w:ascii="Times New Roman" w:hAnsi="Times New Roman" w:cs="Times New Roman"/>
          <w:i/>
        </w:rPr>
        <w:t xml:space="preserve">p = </w:t>
      </w:r>
      <w:r w:rsidRPr="00305A3F">
        <w:rPr>
          <w:rFonts w:ascii="Times New Roman" w:hAnsi="Times New Roman" w:cs="Times New Roman"/>
        </w:rPr>
        <w:t>1.23 E-26).</w:t>
      </w:r>
    </w:p>
    <w:p w14:paraId="101325E4" w14:textId="77777777"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i/>
        </w:rPr>
        <w:t xml:space="preserve">Biology 105, Crosbie. </w:t>
      </w:r>
      <w:r w:rsidRPr="00305A3F">
        <w:rPr>
          <w:rFonts w:ascii="Times New Roman" w:hAnsi="Times New Roman" w:cs="Times New Roman"/>
        </w:rPr>
        <w:t>Before instruction, students averaged 17.5 ± 2.2 (out of 22) on the knowledge of macroevolution survey. After instruction, students averaged 17.9 ± 2.2 (out of 22). Although this shift seems small, it indicates a significant increase in students’ evolution acceptance after the course (</w:t>
      </w:r>
      <w:r w:rsidRPr="00305A3F">
        <w:rPr>
          <w:rFonts w:ascii="Times New Roman" w:hAnsi="Times New Roman" w:cs="Times New Roman"/>
          <w:i/>
        </w:rPr>
        <w:t xml:space="preserve">p &lt; </w:t>
      </w:r>
      <w:r w:rsidRPr="00305A3F">
        <w:rPr>
          <w:rFonts w:ascii="Times New Roman" w:hAnsi="Times New Roman" w:cs="Times New Roman"/>
        </w:rPr>
        <w:t xml:space="preserve">.05). </w:t>
      </w:r>
    </w:p>
    <w:p w14:paraId="49A151A0" w14:textId="3E19E939" w:rsidR="00305A3F" w:rsidRPr="00305A3F" w:rsidRDefault="00305A3F" w:rsidP="00327B6B">
      <w:pPr>
        <w:spacing w:after="200"/>
        <w:ind w:left="720"/>
        <w:rPr>
          <w:rFonts w:ascii="Times New Roman" w:hAnsi="Times New Roman" w:cs="Times New Roman"/>
        </w:rPr>
      </w:pPr>
      <w:r w:rsidRPr="00305A3F">
        <w:rPr>
          <w:rFonts w:ascii="Times New Roman" w:hAnsi="Times New Roman" w:cs="Times New Roman"/>
        </w:rPr>
        <w:t xml:space="preserve">We are perplexed by the significant decreases in knowledge of macroevolution scores post-instruction for the sections taught by Madhusudan Katti. Without qualitative data to support these shifts in understanding (including interviews and classroom observations), it is difficult to hypothesize why these shifts occurred. Since </w:t>
      </w:r>
      <w:r w:rsidR="00CA3171" w:rsidRPr="00305A3F">
        <w:rPr>
          <w:rFonts w:ascii="Times New Roman" w:hAnsi="Times New Roman" w:cs="Times New Roman"/>
        </w:rPr>
        <w:t>Madhusudan</w:t>
      </w:r>
      <w:r w:rsidR="00CA3171" w:rsidRPr="00305A3F" w:rsidDel="00CA3171">
        <w:rPr>
          <w:rFonts w:ascii="Times New Roman" w:hAnsi="Times New Roman" w:cs="Times New Roman"/>
        </w:rPr>
        <w:t xml:space="preserve"> </w:t>
      </w:r>
      <w:r w:rsidRPr="00305A3F">
        <w:rPr>
          <w:rFonts w:ascii="Times New Roman" w:hAnsi="Times New Roman" w:cs="Times New Roman"/>
        </w:rPr>
        <w:t xml:space="preserve">Katti is no longer </w:t>
      </w:r>
      <w:r w:rsidR="00D503C0">
        <w:rPr>
          <w:rFonts w:ascii="Times New Roman" w:hAnsi="Times New Roman" w:cs="Times New Roman"/>
        </w:rPr>
        <w:t>a member of the faculty  at</w:t>
      </w:r>
      <w:r w:rsidRPr="00305A3F">
        <w:rPr>
          <w:rFonts w:ascii="Times New Roman" w:hAnsi="Times New Roman" w:cs="Times New Roman"/>
        </w:rPr>
        <w:t xml:space="preserve"> Fresno State, we plan to continue gathering data in Biology 1B and 105 to document knowledge of macroevolution and the influence of instruction on this learning outcome before any pedagogical shifts are made.</w:t>
      </w:r>
    </w:p>
    <w:p w14:paraId="68840115" w14:textId="77777777" w:rsidR="00EB1E60" w:rsidRDefault="00EB1E60" w:rsidP="00333046">
      <w:pPr>
        <w:spacing w:after="200"/>
        <w:rPr>
          <w:rFonts w:ascii="Times New Roman" w:hAnsi="Times New Roman" w:cs="Times New Roman"/>
          <w:b/>
        </w:rPr>
      </w:pPr>
    </w:p>
    <w:p w14:paraId="583068CE" w14:textId="077D2F16" w:rsidR="00333046" w:rsidRPr="00305A3F" w:rsidRDefault="00333046" w:rsidP="00333046">
      <w:pPr>
        <w:spacing w:after="200"/>
        <w:rPr>
          <w:rFonts w:ascii="Times New Roman" w:hAnsi="Times New Roman" w:cs="Times New Roman"/>
          <w:b/>
        </w:rPr>
      </w:pPr>
      <w:r>
        <w:rPr>
          <w:rFonts w:ascii="Times New Roman" w:hAnsi="Times New Roman" w:cs="Times New Roman"/>
          <w:b/>
        </w:rPr>
        <w:lastRenderedPageBreak/>
        <w:t xml:space="preserve">3.6. </w:t>
      </w:r>
      <w:r w:rsidR="005A2926" w:rsidRPr="003A1C1E">
        <w:rPr>
          <w:rFonts w:ascii="Times New Roman" w:hAnsi="Times New Roman" w:cs="Times New Roman"/>
          <w:b/>
        </w:rPr>
        <w:t>Undergraduate student research tabulation</w:t>
      </w:r>
      <w:r w:rsidR="005A2926">
        <w:rPr>
          <w:rFonts w:ascii="Times New Roman" w:hAnsi="Times New Roman" w:cs="Times New Roman"/>
          <w:b/>
        </w:rPr>
        <w:t>.</w:t>
      </w:r>
    </w:p>
    <w:p w14:paraId="75CB2E66" w14:textId="671027E8" w:rsidR="006D4907" w:rsidRPr="003A1C1E" w:rsidRDefault="006D4907" w:rsidP="00333046">
      <w:pPr>
        <w:widowControl w:val="0"/>
        <w:autoSpaceDE w:val="0"/>
        <w:autoSpaceDN w:val="0"/>
        <w:adjustRightInd w:val="0"/>
        <w:spacing w:after="240" w:line="276" w:lineRule="auto"/>
        <w:ind w:left="720"/>
        <w:rPr>
          <w:rFonts w:ascii="Times New Roman" w:hAnsi="Times New Roman" w:cs="Times New Roman"/>
        </w:rPr>
      </w:pPr>
      <w:r w:rsidRPr="003A1C1E">
        <w:rPr>
          <w:rStyle w:val="jrnl"/>
          <w:rFonts w:ascii="Times New Roman" w:hAnsi="Times New Roman" w:cs="Times New Roman"/>
          <w:b/>
        </w:rPr>
        <w:t>Publications</w:t>
      </w:r>
      <w:r w:rsidR="003A1C1E" w:rsidRPr="003A1C1E">
        <w:rPr>
          <w:rStyle w:val="jrnl"/>
          <w:rFonts w:ascii="Times New Roman" w:hAnsi="Times New Roman" w:cs="Times New Roman"/>
          <w:b/>
        </w:rPr>
        <w:t>.</w:t>
      </w:r>
      <w:r w:rsidR="003A1C1E" w:rsidRPr="003A1C1E">
        <w:rPr>
          <w:rStyle w:val="jrnl"/>
          <w:rFonts w:ascii="Times New Roman" w:hAnsi="Times New Roman" w:cs="Times New Roman"/>
        </w:rPr>
        <w:t xml:space="preserve"> Undergraduate students </w:t>
      </w:r>
      <w:r w:rsidR="006F7C2C">
        <w:rPr>
          <w:rStyle w:val="jrnl"/>
          <w:rFonts w:ascii="Times New Roman" w:hAnsi="Times New Roman" w:cs="Times New Roman"/>
        </w:rPr>
        <w:t xml:space="preserve">were </w:t>
      </w:r>
      <w:r w:rsidR="003A1C1E" w:rsidRPr="003A1C1E">
        <w:rPr>
          <w:rStyle w:val="jrnl"/>
          <w:rFonts w:ascii="Times New Roman" w:hAnsi="Times New Roman" w:cs="Times New Roman"/>
        </w:rPr>
        <w:t xml:space="preserve">involved in three </w:t>
      </w:r>
      <w:r w:rsidR="006F7C2C">
        <w:rPr>
          <w:rStyle w:val="jrnl"/>
          <w:rFonts w:ascii="Times New Roman" w:hAnsi="Times New Roman" w:cs="Times New Roman"/>
        </w:rPr>
        <w:t xml:space="preserve">peer-reviewed </w:t>
      </w:r>
      <w:r w:rsidR="003A1C1E" w:rsidRPr="003A1C1E">
        <w:rPr>
          <w:rStyle w:val="jrnl"/>
          <w:rFonts w:ascii="Times New Roman" w:hAnsi="Times New Roman" w:cs="Times New Roman"/>
        </w:rPr>
        <w:t xml:space="preserve">publications out of a total of 14 </w:t>
      </w:r>
      <w:r w:rsidR="006F7C2C">
        <w:rPr>
          <w:rStyle w:val="jrnl"/>
          <w:rFonts w:ascii="Times New Roman" w:hAnsi="Times New Roman" w:cs="Times New Roman"/>
        </w:rPr>
        <w:t xml:space="preserve">peer-reviewed </w:t>
      </w:r>
      <w:r w:rsidR="003A1C1E" w:rsidRPr="003A1C1E">
        <w:rPr>
          <w:rStyle w:val="jrnl"/>
          <w:rFonts w:ascii="Times New Roman" w:hAnsi="Times New Roman" w:cs="Times New Roman"/>
        </w:rPr>
        <w:t>publications by Biology faculty during this academic year. This means undergraduates are contributing s</w:t>
      </w:r>
      <w:r w:rsidR="00D503C0">
        <w:rPr>
          <w:rStyle w:val="jrnl"/>
          <w:rFonts w:ascii="Times New Roman" w:hAnsi="Times New Roman" w:cs="Times New Roman"/>
        </w:rPr>
        <w:t>ubstantively</w:t>
      </w:r>
      <w:r w:rsidR="002C6428">
        <w:rPr>
          <w:rStyle w:val="jrnl"/>
          <w:rFonts w:ascii="Times New Roman" w:hAnsi="Times New Roman" w:cs="Times New Roman"/>
        </w:rPr>
        <w:t xml:space="preserve"> </w:t>
      </w:r>
      <w:r w:rsidR="003A1C1E" w:rsidRPr="003A1C1E">
        <w:rPr>
          <w:rStyle w:val="jrnl"/>
          <w:rFonts w:ascii="Times New Roman" w:hAnsi="Times New Roman" w:cs="Times New Roman"/>
        </w:rPr>
        <w:t xml:space="preserve">to research in the Biology Department. The three papers </w:t>
      </w:r>
      <w:r w:rsidRPr="003A1C1E">
        <w:rPr>
          <w:rStyle w:val="jrnl"/>
          <w:rFonts w:ascii="Times New Roman" w:hAnsi="Times New Roman" w:cs="Times New Roman"/>
        </w:rPr>
        <w:t xml:space="preserve">were published in </w:t>
      </w:r>
      <w:r w:rsidR="002133E4" w:rsidRPr="003A1C1E">
        <w:rPr>
          <w:rStyle w:val="jrnl"/>
          <w:rFonts w:ascii="Times New Roman" w:hAnsi="Times New Roman" w:cs="Times New Roman"/>
        </w:rPr>
        <w:t>BMC Dev Biol</w:t>
      </w:r>
      <w:r w:rsidR="002133E4" w:rsidRPr="003A1C1E">
        <w:rPr>
          <w:rFonts w:ascii="Times New Roman" w:hAnsi="Times New Roman" w:cs="Times New Roman"/>
        </w:rPr>
        <w:t>.</w:t>
      </w:r>
      <w:r w:rsidRPr="003A1C1E">
        <w:rPr>
          <w:rFonts w:ascii="Times New Roman" w:hAnsi="Times New Roman" w:cs="Times New Roman"/>
        </w:rPr>
        <w:t xml:space="preserve"> (impact factor 2.096)</w:t>
      </w:r>
      <w:r w:rsidR="002133E4" w:rsidRPr="003A1C1E">
        <w:rPr>
          <w:rFonts w:ascii="Times New Roman" w:hAnsi="Times New Roman" w:cs="Times New Roman"/>
        </w:rPr>
        <w:t>, Genes, Genomes, Genetics</w:t>
      </w:r>
      <w:r w:rsidRPr="003A1C1E">
        <w:rPr>
          <w:rFonts w:ascii="Times New Roman" w:hAnsi="Times New Roman" w:cs="Times New Roman"/>
        </w:rPr>
        <w:t xml:space="preserve"> (impact factor 2.910)</w:t>
      </w:r>
      <w:r w:rsidR="002133E4" w:rsidRPr="003A1C1E">
        <w:rPr>
          <w:rFonts w:ascii="Times New Roman" w:hAnsi="Times New Roman" w:cs="Times New Roman"/>
        </w:rPr>
        <w:t xml:space="preserve">, </w:t>
      </w:r>
      <w:r w:rsidR="006F7C2C">
        <w:rPr>
          <w:rFonts w:ascii="Times New Roman" w:hAnsi="Times New Roman" w:cs="Times New Roman"/>
        </w:rPr>
        <w:t xml:space="preserve">and the </w:t>
      </w:r>
      <w:r w:rsidR="002133E4" w:rsidRPr="003A1C1E">
        <w:rPr>
          <w:rFonts w:ascii="Times New Roman" w:hAnsi="Times New Roman" w:cs="Times New Roman"/>
        </w:rPr>
        <w:t>Journal of Biological Chemistry</w:t>
      </w:r>
      <w:r w:rsidRPr="003A1C1E">
        <w:rPr>
          <w:rFonts w:ascii="Times New Roman" w:hAnsi="Times New Roman" w:cs="Times New Roman"/>
        </w:rPr>
        <w:t xml:space="preserve"> (impact factor 4.573). These are not only peer-reviewed, but also </w:t>
      </w:r>
      <w:r w:rsidR="006F7C2C">
        <w:rPr>
          <w:rFonts w:ascii="Times New Roman" w:hAnsi="Times New Roman" w:cs="Times New Roman"/>
        </w:rPr>
        <w:t xml:space="preserve">high </w:t>
      </w:r>
      <w:r w:rsidRPr="003A1C1E">
        <w:rPr>
          <w:rFonts w:ascii="Times New Roman" w:hAnsi="Times New Roman" w:cs="Times New Roman"/>
        </w:rPr>
        <w:t>quality journals.</w:t>
      </w:r>
    </w:p>
    <w:p w14:paraId="4C48EE39" w14:textId="42288162" w:rsidR="002133E4" w:rsidRPr="003A1C1E" w:rsidRDefault="00333046" w:rsidP="00333046">
      <w:pPr>
        <w:widowControl w:val="0"/>
        <w:autoSpaceDE w:val="0"/>
        <w:autoSpaceDN w:val="0"/>
        <w:adjustRightInd w:val="0"/>
        <w:spacing w:line="276" w:lineRule="auto"/>
        <w:ind w:left="720"/>
        <w:rPr>
          <w:rFonts w:ascii="Times New Roman" w:hAnsi="Times New Roman" w:cs="Times New Roman"/>
        </w:rPr>
      </w:pPr>
      <w:r>
        <w:rPr>
          <w:rFonts w:ascii="Times New Roman" w:hAnsi="Times New Roman" w:cs="Times New Roman"/>
          <w:b/>
        </w:rPr>
        <w:t>Conference p</w:t>
      </w:r>
      <w:r w:rsidR="006D4907" w:rsidRPr="003A1C1E">
        <w:rPr>
          <w:rFonts w:ascii="Times New Roman" w:hAnsi="Times New Roman" w:cs="Times New Roman"/>
          <w:b/>
        </w:rPr>
        <w:t>resentations</w:t>
      </w:r>
      <w:r w:rsidR="003A1C1E">
        <w:rPr>
          <w:rFonts w:ascii="Times New Roman" w:hAnsi="Times New Roman" w:cs="Times New Roman"/>
          <w:b/>
        </w:rPr>
        <w:t>.</w:t>
      </w:r>
      <w:r w:rsidR="006D4907" w:rsidRPr="003A1C1E">
        <w:rPr>
          <w:rFonts w:ascii="Times New Roman" w:hAnsi="Times New Roman" w:cs="Times New Roman"/>
        </w:rPr>
        <w:t xml:space="preserve"> </w:t>
      </w:r>
      <w:r w:rsidR="003A1C1E" w:rsidRPr="003A1C1E">
        <w:rPr>
          <w:rFonts w:ascii="Times New Roman" w:hAnsi="Times New Roman" w:cs="Times New Roman"/>
        </w:rPr>
        <w:t>Biology undergraduate students contributed to a total of 41 presentations</w:t>
      </w:r>
      <w:r w:rsidR="003A1C1E">
        <w:rPr>
          <w:rFonts w:ascii="Times New Roman" w:hAnsi="Times New Roman" w:cs="Times New Roman"/>
        </w:rPr>
        <w:t xml:space="preserve"> in 10 different conferences or meetings. These included </w:t>
      </w:r>
      <w:r w:rsidR="006F7C2C">
        <w:rPr>
          <w:rFonts w:ascii="Times New Roman" w:hAnsi="Times New Roman" w:cs="Times New Roman"/>
        </w:rPr>
        <w:t xml:space="preserve">the </w:t>
      </w:r>
      <w:r w:rsidR="003A1C1E" w:rsidRPr="003A1C1E">
        <w:rPr>
          <w:rFonts w:ascii="Times New Roman" w:hAnsi="Times New Roman" w:cs="Times New Roman"/>
          <w:bCs/>
        </w:rPr>
        <w:t>American Society for Microbiology, C</w:t>
      </w:r>
      <w:r w:rsidR="003A1C1E">
        <w:rPr>
          <w:rFonts w:ascii="Times New Roman" w:hAnsi="Times New Roman" w:cs="Times New Roman"/>
          <w:bCs/>
        </w:rPr>
        <w:t xml:space="preserve">entral </w:t>
      </w:r>
      <w:r w:rsidR="003A1C1E" w:rsidRPr="003A1C1E">
        <w:rPr>
          <w:rFonts w:ascii="Times New Roman" w:hAnsi="Times New Roman" w:cs="Times New Roman"/>
          <w:bCs/>
        </w:rPr>
        <w:t>C</w:t>
      </w:r>
      <w:r w:rsidR="003A1C1E">
        <w:rPr>
          <w:rFonts w:ascii="Times New Roman" w:hAnsi="Times New Roman" w:cs="Times New Roman"/>
          <w:bCs/>
        </w:rPr>
        <w:t xml:space="preserve">alifornia </w:t>
      </w:r>
      <w:r w:rsidR="003A1C1E" w:rsidRPr="003A1C1E">
        <w:rPr>
          <w:rFonts w:ascii="Times New Roman" w:hAnsi="Times New Roman" w:cs="Times New Roman"/>
          <w:bCs/>
        </w:rPr>
        <w:t>R</w:t>
      </w:r>
      <w:r w:rsidR="003A1C1E">
        <w:rPr>
          <w:rFonts w:ascii="Times New Roman" w:hAnsi="Times New Roman" w:cs="Times New Roman"/>
          <w:bCs/>
        </w:rPr>
        <w:t xml:space="preserve">esearch </w:t>
      </w:r>
      <w:r w:rsidR="003A1C1E" w:rsidRPr="003A1C1E">
        <w:rPr>
          <w:rFonts w:ascii="Times New Roman" w:hAnsi="Times New Roman" w:cs="Times New Roman"/>
          <w:bCs/>
        </w:rPr>
        <w:t>S</w:t>
      </w:r>
      <w:r w:rsidR="003A1C1E">
        <w:rPr>
          <w:rFonts w:ascii="Times New Roman" w:hAnsi="Times New Roman" w:cs="Times New Roman"/>
          <w:bCs/>
        </w:rPr>
        <w:t>ymposium</w:t>
      </w:r>
      <w:r w:rsidR="003A1C1E" w:rsidRPr="003A1C1E">
        <w:rPr>
          <w:rFonts w:ascii="Times New Roman" w:hAnsi="Times New Roman" w:cs="Times New Roman"/>
          <w:bCs/>
        </w:rPr>
        <w:t>, San Joaquin River Restoration Program S</w:t>
      </w:r>
      <w:r w:rsidR="003A1C1E">
        <w:rPr>
          <w:rFonts w:ascii="Times New Roman" w:hAnsi="Times New Roman" w:cs="Times New Roman"/>
          <w:bCs/>
        </w:rPr>
        <w:t xml:space="preserve">cience Meeting, </w:t>
      </w:r>
      <w:r w:rsidR="003A1C1E" w:rsidRPr="003A1C1E">
        <w:rPr>
          <w:rFonts w:ascii="Times New Roman" w:hAnsi="Times New Roman" w:cs="Times New Roman"/>
          <w:bCs/>
        </w:rPr>
        <w:t>CSUPERB Annual Symposium</w:t>
      </w:r>
      <w:r w:rsidR="003A1C1E">
        <w:rPr>
          <w:rFonts w:ascii="Times New Roman" w:hAnsi="Times New Roman" w:cs="Times New Roman"/>
          <w:bCs/>
        </w:rPr>
        <w:t xml:space="preserve">, </w:t>
      </w:r>
      <w:r w:rsidR="003A1C1E" w:rsidRPr="006C2722">
        <w:rPr>
          <w:rFonts w:ascii="Times New Roman" w:eastAsia="Times New Roman" w:hAnsi="Times New Roman" w:cs="Times New Roman"/>
          <w:color w:val="000000"/>
          <w:lang w:eastAsia="en-US"/>
        </w:rPr>
        <w:t>Society for Neuroscien</w:t>
      </w:r>
      <w:r w:rsidR="006D3B6E">
        <w:rPr>
          <w:rFonts w:ascii="Times New Roman" w:eastAsia="Times New Roman" w:hAnsi="Times New Roman" w:cs="Times New Roman"/>
          <w:color w:val="000000"/>
          <w:lang w:eastAsia="en-US"/>
        </w:rPr>
        <w:t>c</w:t>
      </w:r>
      <w:r w:rsidR="003A1C1E" w:rsidRPr="006C2722">
        <w:rPr>
          <w:rFonts w:ascii="Times New Roman" w:eastAsia="Times New Roman" w:hAnsi="Times New Roman" w:cs="Times New Roman"/>
          <w:color w:val="000000"/>
          <w:lang w:eastAsia="en-US"/>
        </w:rPr>
        <w:t>e</w:t>
      </w:r>
      <w:r w:rsidR="003A1C1E">
        <w:rPr>
          <w:rFonts w:ascii="Times New Roman" w:eastAsia="Times New Roman" w:hAnsi="Times New Roman" w:cs="Times New Roman"/>
          <w:color w:val="000000"/>
          <w:lang w:eastAsia="en-US"/>
        </w:rPr>
        <w:t xml:space="preserve">, </w:t>
      </w:r>
      <w:r w:rsidR="003A1C1E" w:rsidRPr="003A1C1E">
        <w:rPr>
          <w:rFonts w:ascii="Times New Roman" w:hAnsi="Times New Roman" w:cs="Times New Roman"/>
          <w:bCs/>
        </w:rPr>
        <w:t>S</w:t>
      </w:r>
      <w:r w:rsidR="003A1C1E">
        <w:rPr>
          <w:rFonts w:ascii="Times New Roman" w:hAnsi="Times New Roman" w:cs="Times New Roman"/>
          <w:bCs/>
        </w:rPr>
        <w:t>ociety for Integrative and Comparative Biology</w:t>
      </w:r>
      <w:r w:rsidR="003A1C1E" w:rsidRPr="003A1C1E">
        <w:rPr>
          <w:rFonts w:ascii="Times New Roman" w:hAnsi="Times New Roman" w:cs="Times New Roman"/>
          <w:bCs/>
        </w:rPr>
        <w:t xml:space="preserve"> Annual Meeting</w:t>
      </w:r>
      <w:r w:rsidR="003A1C1E">
        <w:rPr>
          <w:rFonts w:ascii="Times New Roman" w:hAnsi="Times New Roman" w:cs="Times New Roman"/>
          <w:bCs/>
        </w:rPr>
        <w:t xml:space="preserve">, </w:t>
      </w:r>
      <w:r w:rsidR="003A1C1E" w:rsidRPr="003A1C1E">
        <w:rPr>
          <w:rFonts w:ascii="Times New Roman" w:hAnsi="Times New Roman" w:cs="Times New Roman"/>
          <w:bCs/>
        </w:rPr>
        <w:t xml:space="preserve">Evolutionary Biology of </w:t>
      </w:r>
      <w:r w:rsidR="003A1C1E" w:rsidRPr="007A13BF">
        <w:rPr>
          <w:rFonts w:ascii="Times New Roman" w:hAnsi="Times New Roman" w:cs="Times New Roman"/>
          <w:bCs/>
          <w:i/>
        </w:rPr>
        <w:t>Caenorhabditis</w:t>
      </w:r>
      <w:r w:rsidR="003A1C1E" w:rsidRPr="003A1C1E">
        <w:rPr>
          <w:rFonts w:ascii="Times New Roman" w:hAnsi="Times New Roman" w:cs="Times New Roman"/>
          <w:bCs/>
        </w:rPr>
        <w:t xml:space="preserve"> and other Nematodes</w:t>
      </w:r>
      <w:r w:rsidR="003A1C1E">
        <w:rPr>
          <w:rFonts w:ascii="Times New Roman" w:hAnsi="Times New Roman" w:cs="Times New Roman"/>
          <w:bCs/>
        </w:rPr>
        <w:t>, A</w:t>
      </w:r>
      <w:r w:rsidR="003A1C1E" w:rsidRPr="003A1C1E">
        <w:rPr>
          <w:rFonts w:ascii="Times New Roman" w:hAnsi="Times New Roman" w:cs="Times New Roman"/>
          <w:bCs/>
        </w:rPr>
        <w:t xml:space="preserve">nnual </w:t>
      </w:r>
      <w:r w:rsidR="003A1C1E">
        <w:rPr>
          <w:rFonts w:ascii="Times New Roman" w:hAnsi="Times New Roman" w:cs="Times New Roman"/>
          <w:bCs/>
        </w:rPr>
        <w:t>C</w:t>
      </w:r>
      <w:r w:rsidR="003A1C1E" w:rsidRPr="003A1C1E">
        <w:rPr>
          <w:rFonts w:ascii="Times New Roman" w:hAnsi="Times New Roman" w:cs="Times New Roman"/>
          <w:bCs/>
        </w:rPr>
        <w:t>onference for the National Association of Biology Teachers</w:t>
      </w:r>
      <w:r w:rsidR="003A1C1E">
        <w:rPr>
          <w:rFonts w:ascii="Times New Roman" w:hAnsi="Times New Roman" w:cs="Times New Roman"/>
          <w:bCs/>
        </w:rPr>
        <w:t xml:space="preserve">, </w:t>
      </w:r>
      <w:r w:rsidR="003A1C1E" w:rsidRPr="003A1C1E">
        <w:rPr>
          <w:rFonts w:ascii="Times New Roman" w:hAnsi="Times New Roman" w:cs="Times New Roman"/>
          <w:bCs/>
        </w:rPr>
        <w:t>Society for the Study of Evolution Annual Meeting</w:t>
      </w:r>
      <w:r w:rsidR="00550746">
        <w:rPr>
          <w:rFonts w:ascii="Times New Roman" w:hAnsi="Times New Roman" w:cs="Times New Roman"/>
          <w:bCs/>
        </w:rPr>
        <w:t>,</w:t>
      </w:r>
      <w:r w:rsidR="003A1C1E">
        <w:rPr>
          <w:rFonts w:ascii="Times New Roman" w:hAnsi="Times New Roman" w:cs="Times New Roman"/>
          <w:bCs/>
        </w:rPr>
        <w:t xml:space="preserve"> and </w:t>
      </w:r>
      <w:r w:rsidR="003A1C1E" w:rsidRPr="003A1C1E">
        <w:rPr>
          <w:rFonts w:ascii="Times New Roman" w:hAnsi="Times New Roman" w:cs="Times New Roman"/>
          <w:bCs/>
        </w:rPr>
        <w:t>Botanical Society of America Annual Meeting</w:t>
      </w:r>
      <w:r w:rsidR="003A1C1E">
        <w:rPr>
          <w:rFonts w:ascii="Times New Roman" w:hAnsi="Times New Roman" w:cs="Times New Roman"/>
          <w:bCs/>
        </w:rPr>
        <w:t xml:space="preserve">. </w:t>
      </w:r>
      <w:r w:rsidR="007A13BF">
        <w:rPr>
          <w:rFonts w:ascii="Times New Roman" w:hAnsi="Times New Roman" w:cs="Times New Roman"/>
          <w:bCs/>
        </w:rPr>
        <w:t>These diverse conferences or meetings are</w:t>
      </w:r>
      <w:r w:rsidR="006D4907" w:rsidRPr="003A1C1E">
        <w:rPr>
          <w:rFonts w:ascii="Times New Roman" w:hAnsi="Times New Roman" w:cs="Times New Roman"/>
        </w:rPr>
        <w:t xml:space="preserve"> indicative of the brea</w:t>
      </w:r>
      <w:r w:rsidR="007A13BF">
        <w:rPr>
          <w:rFonts w:ascii="Times New Roman" w:hAnsi="Times New Roman" w:cs="Times New Roman"/>
        </w:rPr>
        <w:t>d</w:t>
      </w:r>
      <w:r w:rsidR="006D4907" w:rsidRPr="003A1C1E">
        <w:rPr>
          <w:rFonts w:ascii="Times New Roman" w:hAnsi="Times New Roman" w:cs="Times New Roman"/>
        </w:rPr>
        <w:t xml:space="preserve">th of </w:t>
      </w:r>
      <w:r w:rsidR="007A13BF">
        <w:rPr>
          <w:rFonts w:ascii="Times New Roman" w:hAnsi="Times New Roman" w:cs="Times New Roman"/>
        </w:rPr>
        <w:t xml:space="preserve">research biology students </w:t>
      </w:r>
      <w:r w:rsidR="006F7C2C">
        <w:rPr>
          <w:rFonts w:ascii="Times New Roman" w:hAnsi="Times New Roman" w:cs="Times New Roman"/>
        </w:rPr>
        <w:t xml:space="preserve">are exposed to </w:t>
      </w:r>
      <w:r w:rsidR="007A13BF">
        <w:rPr>
          <w:rFonts w:ascii="Times New Roman" w:hAnsi="Times New Roman" w:cs="Times New Roman"/>
        </w:rPr>
        <w:t xml:space="preserve">by </w:t>
      </w:r>
      <w:r w:rsidR="006D4907" w:rsidRPr="003A1C1E">
        <w:rPr>
          <w:rFonts w:ascii="Times New Roman" w:hAnsi="Times New Roman" w:cs="Times New Roman"/>
        </w:rPr>
        <w:t>biology faculty</w:t>
      </w:r>
      <w:r w:rsidR="007A13BF">
        <w:rPr>
          <w:rFonts w:ascii="Times New Roman" w:hAnsi="Times New Roman" w:cs="Times New Roman"/>
        </w:rPr>
        <w:t>.</w:t>
      </w:r>
    </w:p>
    <w:p w14:paraId="0E421583" w14:textId="77777777" w:rsidR="006F7C2C" w:rsidRDefault="006F7C2C" w:rsidP="006D4907">
      <w:pPr>
        <w:spacing w:line="276" w:lineRule="auto"/>
        <w:rPr>
          <w:rFonts w:ascii="Times New Roman" w:eastAsia="Times New Roman" w:hAnsi="Times New Roman" w:cs="Times New Roman"/>
          <w:b/>
          <w:bCs/>
          <w:lang w:eastAsia="en-US"/>
        </w:rPr>
      </w:pPr>
    </w:p>
    <w:p w14:paraId="0E08DA5D" w14:textId="58068C52" w:rsidR="00305A3F" w:rsidRDefault="007A13BF" w:rsidP="006D4907">
      <w:pPr>
        <w:spacing w:line="276" w:lineRule="auto"/>
        <w:rPr>
          <w:rFonts w:ascii="Times New Roman" w:eastAsia="Times New Roman" w:hAnsi="Times New Roman" w:cs="Times New Roman"/>
          <w:b/>
          <w:bCs/>
          <w:lang w:eastAsia="en-US"/>
        </w:rPr>
      </w:pPr>
      <w:r>
        <w:rPr>
          <w:rFonts w:ascii="Times New Roman" w:eastAsia="Times New Roman" w:hAnsi="Times New Roman" w:cs="Times New Roman"/>
          <w:b/>
          <w:bCs/>
          <w:lang w:eastAsia="en-US"/>
        </w:rPr>
        <w:t>4</w:t>
      </w:r>
      <w:r w:rsidR="008740AF" w:rsidRPr="003A1C1E">
        <w:rPr>
          <w:rFonts w:ascii="Times New Roman" w:eastAsia="Times New Roman" w:hAnsi="Times New Roman" w:cs="Times New Roman"/>
          <w:b/>
          <w:bCs/>
          <w:lang w:eastAsia="en-US"/>
        </w:rPr>
        <w:t>. What changes did you make as a result of the findings?</w:t>
      </w:r>
    </w:p>
    <w:p w14:paraId="5BF94C7E" w14:textId="757CB3B6" w:rsidR="007A13BF" w:rsidRDefault="008740AF" w:rsidP="006D4907">
      <w:pPr>
        <w:spacing w:line="276" w:lineRule="auto"/>
        <w:rPr>
          <w:rFonts w:ascii="Times New Roman" w:eastAsia="Times New Roman" w:hAnsi="Times New Roman" w:cs="Times New Roman"/>
          <w:i/>
          <w:sz w:val="18"/>
          <w:lang w:eastAsia="en-US"/>
        </w:rPr>
      </w:pPr>
      <w:r w:rsidRPr="007A13BF">
        <w:rPr>
          <w:rFonts w:ascii="Times New Roman" w:eastAsia="Times New Roman" w:hAnsi="Times New Roman" w:cs="Times New Roman"/>
          <w:i/>
          <w:sz w:val="18"/>
          <w:lang w:eastAsia="en-US"/>
        </w:rPr>
        <w:t>Describe what action was taken based on the analysis of the assessment data.</w:t>
      </w:r>
    </w:p>
    <w:p w14:paraId="680664BF" w14:textId="77777777" w:rsidR="00887D59" w:rsidRPr="007A13BF" w:rsidRDefault="00887D59" w:rsidP="006D4907">
      <w:pPr>
        <w:spacing w:line="276" w:lineRule="auto"/>
        <w:rPr>
          <w:rFonts w:ascii="Times New Roman" w:eastAsia="Times New Roman" w:hAnsi="Times New Roman" w:cs="Times New Roman"/>
          <w:i/>
          <w:sz w:val="18"/>
          <w:lang w:eastAsia="en-US"/>
        </w:rPr>
      </w:pPr>
    </w:p>
    <w:p w14:paraId="7F359F62" w14:textId="77777777" w:rsidR="00B256D9" w:rsidRDefault="004E2F5F" w:rsidP="00110932">
      <w:pPr>
        <w:spacing w:line="276" w:lineRule="auto"/>
        <w:rPr>
          <w:rFonts w:ascii="Times New Roman" w:eastAsia="Times New Roman" w:hAnsi="Times New Roman" w:cs="Times New Roman"/>
          <w:b/>
          <w:lang w:eastAsia="en-US"/>
        </w:rPr>
      </w:pPr>
      <w:r w:rsidRPr="004E2F5F">
        <w:rPr>
          <w:rFonts w:ascii="Times New Roman" w:eastAsia="Times New Roman" w:hAnsi="Times New Roman" w:cs="Times New Roman"/>
          <w:b/>
          <w:lang w:eastAsia="en-US"/>
        </w:rPr>
        <w:t xml:space="preserve">4.1. </w:t>
      </w:r>
      <w:r>
        <w:rPr>
          <w:rFonts w:ascii="Times New Roman" w:eastAsia="Times New Roman" w:hAnsi="Times New Roman" w:cs="Times New Roman"/>
          <w:b/>
          <w:lang w:eastAsia="en-US"/>
        </w:rPr>
        <w:t>Adjustments to Biology 1A and 1B instruction</w:t>
      </w:r>
      <w:r w:rsidRPr="004E2F5F">
        <w:rPr>
          <w:rFonts w:ascii="Times New Roman" w:eastAsia="Times New Roman" w:hAnsi="Times New Roman" w:cs="Times New Roman"/>
          <w:b/>
          <w:lang w:eastAsia="en-US"/>
        </w:rPr>
        <w:t>.</w:t>
      </w:r>
    </w:p>
    <w:p w14:paraId="6AE7EAF4" w14:textId="678B87CF" w:rsidR="00110932" w:rsidRDefault="0057076F" w:rsidP="00FC4BEA">
      <w:pPr>
        <w:spacing w:line="276" w:lineRule="auto"/>
        <w:ind w:left="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Comparison between </w:t>
      </w:r>
      <w:r w:rsidR="004E2F5F">
        <w:rPr>
          <w:rFonts w:ascii="Times New Roman" w:eastAsia="Times New Roman" w:hAnsi="Times New Roman" w:cs="Times New Roman"/>
          <w:lang w:eastAsia="en-US"/>
        </w:rPr>
        <w:t xml:space="preserve">Biology 105 </w:t>
      </w:r>
      <w:r>
        <w:rPr>
          <w:rFonts w:ascii="Times New Roman" w:eastAsia="Times New Roman" w:hAnsi="Times New Roman" w:cs="Times New Roman"/>
          <w:lang w:eastAsia="en-US"/>
        </w:rPr>
        <w:t xml:space="preserve">based on </w:t>
      </w:r>
      <w:r w:rsidR="004E2F5F">
        <w:rPr>
          <w:rFonts w:ascii="Times New Roman" w:eastAsia="Times New Roman" w:hAnsi="Times New Roman" w:cs="Times New Roman"/>
          <w:lang w:eastAsia="en-US"/>
        </w:rPr>
        <w:t xml:space="preserve">instruments </w:t>
      </w:r>
      <w:r w:rsidR="004E2F5F" w:rsidRPr="004E2F5F">
        <w:rPr>
          <w:rFonts w:ascii="Times New Roman" w:eastAsia="Times New Roman" w:hAnsi="Times New Roman" w:cs="Times New Roman"/>
          <w:i/>
          <w:lang w:eastAsia="en-US"/>
        </w:rPr>
        <w:t>D</w:t>
      </w:r>
      <w:r w:rsidR="004E2F5F">
        <w:rPr>
          <w:rFonts w:ascii="Times New Roman" w:eastAsia="Times New Roman" w:hAnsi="Times New Roman" w:cs="Times New Roman"/>
          <w:lang w:eastAsia="en-US"/>
        </w:rPr>
        <w:t xml:space="preserve"> and </w:t>
      </w:r>
      <w:r w:rsidR="004E2F5F" w:rsidRPr="004E2F5F">
        <w:rPr>
          <w:rFonts w:ascii="Times New Roman" w:eastAsia="Times New Roman" w:hAnsi="Times New Roman" w:cs="Times New Roman"/>
          <w:i/>
          <w:lang w:eastAsia="en-US"/>
        </w:rPr>
        <w:t>E</w:t>
      </w:r>
      <w:r w:rsidR="004E2F5F">
        <w:rPr>
          <w:rFonts w:ascii="Times New Roman" w:eastAsia="Times New Roman" w:hAnsi="Times New Roman" w:cs="Times New Roman"/>
          <w:lang w:eastAsia="en-US"/>
        </w:rPr>
        <w:t xml:space="preserve"> </w:t>
      </w:r>
      <w:r w:rsidR="00550746">
        <w:rPr>
          <w:rFonts w:ascii="Times New Roman" w:eastAsia="Times New Roman" w:hAnsi="Times New Roman" w:cs="Times New Roman"/>
          <w:lang w:eastAsia="en-US"/>
        </w:rPr>
        <w:t xml:space="preserve">pre- and post-tests </w:t>
      </w:r>
      <w:r w:rsidR="004E2F5F">
        <w:rPr>
          <w:rFonts w:ascii="Times New Roman" w:eastAsia="Times New Roman" w:hAnsi="Times New Roman" w:cs="Times New Roman"/>
          <w:lang w:eastAsia="en-US"/>
        </w:rPr>
        <w:t>above</w:t>
      </w:r>
      <w:r>
        <w:rPr>
          <w:rFonts w:ascii="Times New Roman" w:eastAsia="Times New Roman" w:hAnsi="Times New Roman" w:cs="Times New Roman"/>
          <w:lang w:eastAsia="en-US"/>
        </w:rPr>
        <w:t xml:space="preserve"> suggests that students are learning and </w:t>
      </w:r>
      <w:r w:rsidR="004E2F5F">
        <w:rPr>
          <w:rFonts w:ascii="Times New Roman" w:eastAsia="Times New Roman" w:hAnsi="Times New Roman" w:cs="Times New Roman"/>
          <w:lang w:eastAsia="en-US"/>
        </w:rPr>
        <w:t>our Biology B</w:t>
      </w:r>
      <w:r w:rsidR="006F7C2C">
        <w:rPr>
          <w:rFonts w:ascii="Times New Roman" w:eastAsia="Times New Roman" w:hAnsi="Times New Roman" w:cs="Times New Roman"/>
          <w:lang w:eastAsia="en-US"/>
        </w:rPr>
        <w:t>.</w:t>
      </w:r>
      <w:r w:rsidR="004E2F5F">
        <w:rPr>
          <w:rFonts w:ascii="Times New Roman" w:eastAsia="Times New Roman" w:hAnsi="Times New Roman" w:cs="Times New Roman"/>
          <w:lang w:eastAsia="en-US"/>
        </w:rPr>
        <w:t>S</w:t>
      </w:r>
      <w:r w:rsidR="006F7C2C">
        <w:rPr>
          <w:rFonts w:ascii="Times New Roman" w:eastAsia="Times New Roman" w:hAnsi="Times New Roman" w:cs="Times New Roman"/>
          <w:lang w:eastAsia="en-US"/>
        </w:rPr>
        <w:t>.</w:t>
      </w:r>
      <w:r w:rsidR="004E2F5F">
        <w:rPr>
          <w:rFonts w:ascii="Times New Roman" w:eastAsia="Times New Roman" w:hAnsi="Times New Roman" w:cs="Times New Roman"/>
          <w:lang w:eastAsia="en-US"/>
        </w:rPr>
        <w:t xml:space="preserve"> program is </w:t>
      </w:r>
      <w:r>
        <w:rPr>
          <w:rFonts w:ascii="Times New Roman" w:eastAsia="Times New Roman" w:hAnsi="Times New Roman" w:cs="Times New Roman"/>
          <w:lang w:eastAsia="en-US"/>
        </w:rPr>
        <w:t>effective. Nevertheless, t</w:t>
      </w:r>
      <w:r w:rsidR="004E2F5F">
        <w:rPr>
          <w:rFonts w:ascii="Times New Roman" w:eastAsia="Times New Roman" w:hAnsi="Times New Roman" w:cs="Times New Roman"/>
          <w:lang w:eastAsia="en-US"/>
        </w:rPr>
        <w:t xml:space="preserve">he ineffectiveness of </w:t>
      </w:r>
      <w:r w:rsidR="007B6CF9">
        <w:rPr>
          <w:rFonts w:ascii="Times New Roman" w:eastAsia="Times New Roman" w:hAnsi="Times New Roman" w:cs="Times New Roman"/>
          <w:lang w:eastAsia="en-US"/>
        </w:rPr>
        <w:t xml:space="preserve">Biology 1A and 1B </w:t>
      </w:r>
      <w:r>
        <w:rPr>
          <w:rFonts w:ascii="Times New Roman" w:eastAsia="Times New Roman" w:hAnsi="Times New Roman" w:cs="Times New Roman"/>
          <w:lang w:eastAsia="en-US"/>
        </w:rPr>
        <w:t xml:space="preserve">courses </w:t>
      </w:r>
      <w:r w:rsidR="00BB7346">
        <w:rPr>
          <w:rFonts w:ascii="Times New Roman" w:eastAsia="Times New Roman" w:hAnsi="Times New Roman" w:cs="Times New Roman"/>
          <w:lang w:eastAsia="en-US"/>
        </w:rPr>
        <w:t>is</w:t>
      </w:r>
      <w:r>
        <w:rPr>
          <w:rFonts w:ascii="Times New Roman" w:eastAsia="Times New Roman" w:hAnsi="Times New Roman" w:cs="Times New Roman"/>
          <w:lang w:eastAsia="en-US"/>
        </w:rPr>
        <w:t xml:space="preserve"> </w:t>
      </w:r>
      <w:r w:rsidR="00094AD4">
        <w:rPr>
          <w:rFonts w:ascii="Times New Roman" w:eastAsia="Times New Roman" w:hAnsi="Times New Roman" w:cs="Times New Roman"/>
          <w:lang w:eastAsia="en-US"/>
        </w:rPr>
        <w:t>puzzl</w:t>
      </w:r>
      <w:r w:rsidR="007B6CF9">
        <w:rPr>
          <w:rFonts w:ascii="Times New Roman" w:eastAsia="Times New Roman" w:hAnsi="Times New Roman" w:cs="Times New Roman"/>
          <w:lang w:eastAsia="en-US"/>
        </w:rPr>
        <w:t xml:space="preserve">ing and alarming. </w:t>
      </w:r>
      <w:r w:rsidR="006F7C2C">
        <w:rPr>
          <w:rFonts w:ascii="Times New Roman" w:eastAsia="Times New Roman" w:hAnsi="Times New Roman" w:cs="Times New Roman"/>
          <w:lang w:eastAsia="en-US"/>
        </w:rPr>
        <w:t xml:space="preserve">Both assessment instruments (A and C) found </w:t>
      </w:r>
      <w:r w:rsidR="007B6CF9">
        <w:rPr>
          <w:rFonts w:ascii="Times New Roman" w:eastAsia="Times New Roman" w:hAnsi="Times New Roman" w:cs="Times New Roman"/>
          <w:lang w:eastAsia="en-US"/>
        </w:rPr>
        <w:t xml:space="preserve">Biology 1A </w:t>
      </w:r>
      <w:r w:rsidR="006F7C2C">
        <w:rPr>
          <w:rFonts w:ascii="Times New Roman" w:eastAsia="Times New Roman" w:hAnsi="Times New Roman" w:cs="Times New Roman"/>
          <w:lang w:eastAsia="en-US"/>
        </w:rPr>
        <w:t xml:space="preserve">to be an ineffective course. </w:t>
      </w:r>
      <w:r w:rsidR="007B6CF9">
        <w:rPr>
          <w:rFonts w:ascii="Times New Roman" w:eastAsia="Times New Roman" w:hAnsi="Times New Roman" w:cs="Times New Roman"/>
          <w:lang w:eastAsia="en-US"/>
        </w:rPr>
        <w:t xml:space="preserve">Biology 1B was </w:t>
      </w:r>
      <w:r w:rsidR="006F7C2C">
        <w:rPr>
          <w:rFonts w:ascii="Times New Roman" w:eastAsia="Times New Roman" w:hAnsi="Times New Roman" w:cs="Times New Roman"/>
          <w:lang w:eastAsia="en-US"/>
        </w:rPr>
        <w:t>in</w:t>
      </w:r>
      <w:r w:rsidR="007B6CF9">
        <w:rPr>
          <w:rFonts w:ascii="Times New Roman" w:eastAsia="Times New Roman" w:hAnsi="Times New Roman" w:cs="Times New Roman"/>
          <w:lang w:eastAsia="en-US"/>
        </w:rPr>
        <w:t>effective</w:t>
      </w:r>
      <w:r w:rsidR="006F7C2C">
        <w:rPr>
          <w:rFonts w:ascii="Times New Roman" w:eastAsia="Times New Roman" w:hAnsi="Times New Roman" w:cs="Times New Roman"/>
          <w:lang w:eastAsia="en-US"/>
        </w:rPr>
        <w:t xml:space="preserve"> as assessed</w:t>
      </w:r>
      <w:r w:rsidR="007B6CF9">
        <w:rPr>
          <w:rFonts w:ascii="Times New Roman" w:eastAsia="Times New Roman" w:hAnsi="Times New Roman" w:cs="Times New Roman"/>
          <w:lang w:eastAsia="en-US"/>
        </w:rPr>
        <w:t xml:space="preserve"> </w:t>
      </w:r>
      <w:r w:rsidR="00C9444A">
        <w:rPr>
          <w:rFonts w:ascii="Times New Roman" w:eastAsia="Times New Roman" w:hAnsi="Times New Roman" w:cs="Times New Roman"/>
          <w:lang w:eastAsia="en-US"/>
        </w:rPr>
        <w:t xml:space="preserve">by all </w:t>
      </w:r>
      <w:r w:rsidR="00550746">
        <w:rPr>
          <w:rFonts w:ascii="Times New Roman" w:eastAsia="Times New Roman" w:hAnsi="Times New Roman" w:cs="Times New Roman"/>
          <w:lang w:eastAsia="en-US"/>
        </w:rPr>
        <w:t xml:space="preserve">four </w:t>
      </w:r>
      <w:r w:rsidR="007B6CF9">
        <w:rPr>
          <w:rFonts w:ascii="Times New Roman" w:eastAsia="Times New Roman" w:hAnsi="Times New Roman" w:cs="Times New Roman"/>
          <w:lang w:eastAsia="en-US"/>
        </w:rPr>
        <w:t xml:space="preserve">instruments </w:t>
      </w:r>
      <w:r w:rsidR="00C9444A">
        <w:rPr>
          <w:rFonts w:ascii="Times New Roman" w:eastAsia="Times New Roman" w:hAnsi="Times New Roman" w:cs="Times New Roman"/>
          <w:lang w:eastAsia="en-US"/>
        </w:rPr>
        <w:t>used (</w:t>
      </w:r>
      <w:r w:rsidR="00C9444A" w:rsidRPr="00C9444A">
        <w:rPr>
          <w:rFonts w:ascii="Times New Roman" w:eastAsia="Times New Roman" w:hAnsi="Times New Roman" w:cs="Times New Roman"/>
          <w:i/>
          <w:lang w:eastAsia="en-US"/>
        </w:rPr>
        <w:t>A</w:t>
      </w:r>
      <w:r w:rsidR="00C9444A">
        <w:rPr>
          <w:rFonts w:ascii="Times New Roman" w:eastAsia="Times New Roman" w:hAnsi="Times New Roman" w:cs="Times New Roman"/>
          <w:lang w:eastAsia="en-US"/>
        </w:rPr>
        <w:t xml:space="preserve">, </w:t>
      </w:r>
      <w:r w:rsidR="00C9444A" w:rsidRPr="00C9444A">
        <w:rPr>
          <w:rFonts w:ascii="Times New Roman" w:eastAsia="Times New Roman" w:hAnsi="Times New Roman" w:cs="Times New Roman"/>
          <w:i/>
          <w:lang w:eastAsia="en-US"/>
        </w:rPr>
        <w:t>B</w:t>
      </w:r>
      <w:r w:rsidR="00C9444A">
        <w:rPr>
          <w:rFonts w:ascii="Times New Roman" w:eastAsia="Times New Roman" w:hAnsi="Times New Roman" w:cs="Times New Roman"/>
          <w:lang w:eastAsia="en-US"/>
        </w:rPr>
        <w:t xml:space="preserve">, </w:t>
      </w:r>
      <w:r w:rsidR="00C9444A" w:rsidRPr="00C9444A">
        <w:rPr>
          <w:rFonts w:ascii="Times New Roman" w:eastAsia="Times New Roman" w:hAnsi="Times New Roman" w:cs="Times New Roman"/>
          <w:i/>
          <w:lang w:eastAsia="en-US"/>
        </w:rPr>
        <w:t>D</w:t>
      </w:r>
      <w:r w:rsidR="00C9444A">
        <w:rPr>
          <w:rFonts w:ascii="Times New Roman" w:eastAsia="Times New Roman" w:hAnsi="Times New Roman" w:cs="Times New Roman"/>
          <w:lang w:eastAsia="en-US"/>
        </w:rPr>
        <w:t xml:space="preserve"> and </w:t>
      </w:r>
      <w:r w:rsidR="00C9444A" w:rsidRPr="00C9444A">
        <w:rPr>
          <w:rFonts w:ascii="Times New Roman" w:eastAsia="Times New Roman" w:hAnsi="Times New Roman" w:cs="Times New Roman"/>
          <w:i/>
          <w:lang w:eastAsia="en-US"/>
        </w:rPr>
        <w:t>E</w:t>
      </w:r>
      <w:r w:rsidR="00C9444A">
        <w:rPr>
          <w:rFonts w:ascii="Times New Roman" w:eastAsia="Times New Roman" w:hAnsi="Times New Roman" w:cs="Times New Roman"/>
          <w:lang w:eastAsia="en-US"/>
        </w:rPr>
        <w:t>). It is clear that we need to address such ineffectiveness in both Biology 1A and 1B. While w</w:t>
      </w:r>
      <w:r w:rsidR="007A13BF">
        <w:rPr>
          <w:rFonts w:ascii="Times New Roman" w:eastAsia="Times New Roman" w:hAnsi="Times New Roman" w:cs="Times New Roman"/>
          <w:lang w:eastAsia="en-US"/>
        </w:rPr>
        <w:t xml:space="preserve">e have not </w:t>
      </w:r>
      <w:r w:rsidR="00094AD4">
        <w:rPr>
          <w:rFonts w:ascii="Times New Roman" w:eastAsia="Times New Roman" w:hAnsi="Times New Roman" w:cs="Times New Roman"/>
          <w:lang w:eastAsia="en-US"/>
        </w:rPr>
        <w:t xml:space="preserve">yet </w:t>
      </w:r>
      <w:r w:rsidR="007A13BF">
        <w:rPr>
          <w:rFonts w:ascii="Times New Roman" w:eastAsia="Times New Roman" w:hAnsi="Times New Roman" w:cs="Times New Roman"/>
          <w:lang w:eastAsia="en-US"/>
        </w:rPr>
        <w:t xml:space="preserve">taken any action, we are considering </w:t>
      </w:r>
      <w:r w:rsidR="00C9444A">
        <w:rPr>
          <w:rFonts w:ascii="Times New Roman" w:eastAsia="Times New Roman" w:hAnsi="Times New Roman" w:cs="Times New Roman"/>
          <w:lang w:eastAsia="en-US"/>
        </w:rPr>
        <w:t>possibl</w:t>
      </w:r>
      <w:r w:rsidR="00BB7346">
        <w:rPr>
          <w:rFonts w:ascii="Times New Roman" w:eastAsia="Times New Roman" w:hAnsi="Times New Roman" w:cs="Times New Roman"/>
          <w:lang w:eastAsia="en-US"/>
        </w:rPr>
        <w:t xml:space="preserve">e changes </w:t>
      </w:r>
      <w:r w:rsidR="00C9444A">
        <w:rPr>
          <w:rFonts w:ascii="Times New Roman" w:eastAsia="Times New Roman" w:hAnsi="Times New Roman" w:cs="Times New Roman"/>
          <w:lang w:eastAsia="en-US"/>
        </w:rPr>
        <w:t xml:space="preserve">and </w:t>
      </w:r>
      <w:r w:rsidR="007A13BF">
        <w:rPr>
          <w:rFonts w:ascii="Times New Roman" w:eastAsia="Times New Roman" w:hAnsi="Times New Roman" w:cs="Times New Roman"/>
          <w:lang w:eastAsia="en-US"/>
        </w:rPr>
        <w:t>adjustments.</w:t>
      </w:r>
      <w:r>
        <w:rPr>
          <w:rFonts w:ascii="Times New Roman" w:eastAsia="Times New Roman" w:hAnsi="Times New Roman" w:cs="Times New Roman"/>
          <w:lang w:eastAsia="en-US"/>
        </w:rPr>
        <w:t xml:space="preserve"> One thing we need to take into account is the fact that our Biology 1A and Biology 1B data are both derived from the courses </w:t>
      </w:r>
      <w:r w:rsidR="00BB7346">
        <w:rPr>
          <w:rFonts w:ascii="Times New Roman" w:eastAsia="Times New Roman" w:hAnsi="Times New Roman" w:cs="Times New Roman"/>
          <w:lang w:eastAsia="en-US"/>
        </w:rPr>
        <w:t xml:space="preserve">each taught </w:t>
      </w:r>
      <w:r>
        <w:rPr>
          <w:rFonts w:ascii="Times New Roman" w:eastAsia="Times New Roman" w:hAnsi="Times New Roman" w:cs="Times New Roman"/>
          <w:lang w:eastAsia="en-US"/>
        </w:rPr>
        <w:t xml:space="preserve">by one instructor. Furthermore, the Biology 1A instructor taught this course for the first time. </w:t>
      </w:r>
      <w:r w:rsidR="00E36F62" w:rsidRPr="00E36F62">
        <w:rPr>
          <w:rFonts w:ascii="Times New Roman" w:eastAsia="Times New Roman" w:hAnsi="Times New Roman" w:cs="Times New Roman"/>
          <w:lang w:eastAsia="en-US"/>
        </w:rPr>
        <w:t>Given this, it is possible that our current Biology 1A and 1B assessment data may reflect the instructors’ effect more than courses’ effect, the Assessment Committee plans to collect data for more instructors</w:t>
      </w:r>
      <w:r>
        <w:rPr>
          <w:rFonts w:ascii="Times New Roman" w:eastAsia="Times New Roman" w:hAnsi="Times New Roman" w:cs="Times New Roman"/>
          <w:lang w:eastAsia="en-US"/>
        </w:rPr>
        <w:t xml:space="preserve">. It may be important to compare current and future </w:t>
      </w:r>
      <w:r w:rsidR="00BB7346">
        <w:rPr>
          <w:rFonts w:ascii="Times New Roman" w:eastAsia="Times New Roman" w:hAnsi="Times New Roman" w:cs="Times New Roman"/>
          <w:lang w:eastAsia="en-US"/>
        </w:rPr>
        <w:t xml:space="preserve">assessment </w:t>
      </w:r>
      <w:r>
        <w:rPr>
          <w:rFonts w:ascii="Times New Roman" w:eastAsia="Times New Roman" w:hAnsi="Times New Roman" w:cs="Times New Roman"/>
          <w:lang w:eastAsia="en-US"/>
        </w:rPr>
        <w:t xml:space="preserve">data of Biology 1A and 1B courses taught by other instructors, but assessed by the same instruments. </w:t>
      </w:r>
      <w:r w:rsidR="00110932">
        <w:rPr>
          <w:rFonts w:ascii="Times New Roman" w:eastAsia="Times New Roman" w:hAnsi="Times New Roman" w:cs="Times New Roman"/>
          <w:lang w:eastAsia="en-US"/>
        </w:rPr>
        <w:t>Relatedly, t</w:t>
      </w:r>
      <w:r>
        <w:rPr>
          <w:rFonts w:ascii="Times New Roman" w:eastAsia="Times New Roman" w:hAnsi="Times New Roman" w:cs="Times New Roman"/>
          <w:lang w:eastAsia="en-US"/>
        </w:rPr>
        <w:t xml:space="preserve">he Assessment Committee </w:t>
      </w:r>
      <w:r w:rsidR="00110932">
        <w:rPr>
          <w:rFonts w:ascii="Times New Roman" w:eastAsia="Times New Roman" w:hAnsi="Times New Roman" w:cs="Times New Roman"/>
          <w:lang w:eastAsia="en-US"/>
        </w:rPr>
        <w:t xml:space="preserve">plans to discuss the potential advantages of implementing </w:t>
      </w:r>
      <w:r w:rsidR="00D76C94">
        <w:rPr>
          <w:rFonts w:ascii="Times New Roman" w:eastAsia="Times New Roman" w:hAnsi="Times New Roman" w:cs="Times New Roman"/>
          <w:lang w:eastAsia="en-US"/>
        </w:rPr>
        <w:t xml:space="preserve">shared core </w:t>
      </w:r>
      <w:r w:rsidR="00110932">
        <w:rPr>
          <w:rFonts w:ascii="Times New Roman" w:eastAsia="Times New Roman" w:hAnsi="Times New Roman" w:cs="Times New Roman"/>
          <w:lang w:eastAsia="en-US"/>
        </w:rPr>
        <w:t>course materials and assessment methods/rubrics into Biology 1A and 1B, such that different instructors would deliver consistent instruction to our students. Then, t</w:t>
      </w:r>
      <w:r w:rsidR="00D76C94" w:rsidRPr="005D1BA4">
        <w:rPr>
          <w:rFonts w:ascii="Times New Roman" w:eastAsia="Times New Roman" w:hAnsi="Times New Roman" w:cs="Times New Roman"/>
          <w:lang w:eastAsia="en-US"/>
        </w:rPr>
        <w:t xml:space="preserve">he </w:t>
      </w:r>
      <w:r w:rsidR="00D76C94" w:rsidRPr="005D1BA4">
        <w:rPr>
          <w:rFonts w:ascii="Times New Roman" w:eastAsia="Times New Roman" w:hAnsi="Times New Roman" w:cs="Times New Roman"/>
          <w:lang w:eastAsia="en-US"/>
        </w:rPr>
        <w:lastRenderedPageBreak/>
        <w:t xml:space="preserve">Assessment Committee </w:t>
      </w:r>
      <w:r w:rsidR="00110932">
        <w:rPr>
          <w:rFonts w:ascii="Times New Roman" w:eastAsia="Times New Roman" w:hAnsi="Times New Roman" w:cs="Times New Roman"/>
          <w:lang w:eastAsia="en-US"/>
        </w:rPr>
        <w:t xml:space="preserve">may </w:t>
      </w:r>
      <w:r w:rsidR="00D76C94" w:rsidRPr="005D1BA4">
        <w:rPr>
          <w:rFonts w:ascii="Times New Roman" w:eastAsia="Times New Roman" w:hAnsi="Times New Roman" w:cs="Times New Roman"/>
          <w:lang w:eastAsia="en-US"/>
        </w:rPr>
        <w:t>propose to the Department that different instructors of Biol</w:t>
      </w:r>
      <w:r w:rsidR="00D76C94">
        <w:rPr>
          <w:rFonts w:ascii="Times New Roman" w:eastAsia="Times New Roman" w:hAnsi="Times New Roman" w:cs="Times New Roman"/>
          <w:lang w:eastAsia="en-US"/>
        </w:rPr>
        <w:t>ogy</w:t>
      </w:r>
      <w:r w:rsidR="00D76C94" w:rsidRPr="005D1BA4">
        <w:rPr>
          <w:rFonts w:ascii="Times New Roman" w:eastAsia="Times New Roman" w:hAnsi="Times New Roman" w:cs="Times New Roman"/>
          <w:lang w:eastAsia="en-US"/>
        </w:rPr>
        <w:t xml:space="preserve"> 1A and 1B courses work toward gradually using more of the shared course materials</w:t>
      </w:r>
      <w:r w:rsidR="00110932">
        <w:rPr>
          <w:rFonts w:ascii="Times New Roman" w:eastAsia="Times New Roman" w:hAnsi="Times New Roman" w:cs="Times New Roman"/>
          <w:lang w:eastAsia="en-US"/>
        </w:rPr>
        <w:t xml:space="preserve"> and</w:t>
      </w:r>
      <w:r w:rsidR="00D76C94" w:rsidRPr="005D1BA4">
        <w:rPr>
          <w:rFonts w:ascii="Times New Roman" w:eastAsia="Times New Roman" w:hAnsi="Times New Roman" w:cs="Times New Roman"/>
          <w:lang w:eastAsia="en-US"/>
        </w:rPr>
        <w:t xml:space="preserve"> shared assessment methods</w:t>
      </w:r>
      <w:r w:rsidR="00110932">
        <w:rPr>
          <w:rFonts w:ascii="Times New Roman" w:eastAsia="Times New Roman" w:hAnsi="Times New Roman" w:cs="Times New Roman"/>
          <w:lang w:eastAsia="en-US"/>
        </w:rPr>
        <w:t>/</w:t>
      </w:r>
      <w:r w:rsidR="00D76C94" w:rsidRPr="005D1BA4">
        <w:rPr>
          <w:rFonts w:ascii="Times New Roman" w:eastAsia="Times New Roman" w:hAnsi="Times New Roman" w:cs="Times New Roman"/>
          <w:lang w:eastAsia="en-US"/>
        </w:rPr>
        <w:t xml:space="preserve">rubrics. </w:t>
      </w:r>
      <w:r w:rsidR="004B23C8">
        <w:rPr>
          <w:rFonts w:ascii="Times New Roman" w:eastAsia="Times New Roman" w:hAnsi="Times New Roman" w:cs="Times New Roman"/>
          <w:lang w:eastAsia="en-US"/>
        </w:rPr>
        <w:t xml:space="preserve">However, it is worth noting that it is </w:t>
      </w:r>
      <w:r w:rsidR="00CF2C97">
        <w:rPr>
          <w:rFonts w:ascii="Times New Roman" w:eastAsia="Times New Roman" w:hAnsi="Times New Roman" w:cs="Times New Roman"/>
          <w:lang w:eastAsia="en-US"/>
        </w:rPr>
        <w:t xml:space="preserve">already </w:t>
      </w:r>
      <w:r w:rsidR="004B23C8">
        <w:rPr>
          <w:rFonts w:ascii="Times New Roman" w:eastAsia="Times New Roman" w:hAnsi="Times New Roman" w:cs="Times New Roman"/>
          <w:lang w:eastAsia="en-US"/>
        </w:rPr>
        <w:t xml:space="preserve">a widespread departmental practice for instructors to broadly share all course materials. For example, the </w:t>
      </w:r>
      <w:r w:rsidR="00CF2C97">
        <w:rPr>
          <w:rFonts w:ascii="Times New Roman" w:eastAsia="Times New Roman" w:hAnsi="Times New Roman" w:cs="Times New Roman"/>
          <w:lang w:eastAsia="en-US"/>
        </w:rPr>
        <w:t>bulk of course materials (PowerP</w:t>
      </w:r>
      <w:r w:rsidR="004B23C8">
        <w:rPr>
          <w:rFonts w:ascii="Times New Roman" w:eastAsia="Times New Roman" w:hAnsi="Times New Roman" w:cs="Times New Roman"/>
          <w:lang w:eastAsia="en-US"/>
        </w:rPr>
        <w:t>oint presentations, examinations, handouts, etc.) in Biol</w:t>
      </w:r>
      <w:r w:rsidR="002C6428">
        <w:rPr>
          <w:rFonts w:ascii="Times New Roman" w:eastAsia="Times New Roman" w:hAnsi="Times New Roman" w:cs="Times New Roman"/>
          <w:lang w:eastAsia="en-US"/>
        </w:rPr>
        <w:t>ogy</w:t>
      </w:r>
      <w:r w:rsidR="004B23C8">
        <w:rPr>
          <w:rFonts w:ascii="Times New Roman" w:eastAsia="Times New Roman" w:hAnsi="Times New Roman" w:cs="Times New Roman"/>
          <w:lang w:eastAsia="en-US"/>
        </w:rPr>
        <w:t xml:space="preserve"> 1A, 1B, and Biol</w:t>
      </w:r>
      <w:r w:rsidR="002C6428">
        <w:rPr>
          <w:rFonts w:ascii="Times New Roman" w:eastAsia="Times New Roman" w:hAnsi="Times New Roman" w:cs="Times New Roman"/>
          <w:lang w:eastAsia="en-US"/>
        </w:rPr>
        <w:t>ogy</w:t>
      </w:r>
      <w:r w:rsidR="004B23C8">
        <w:rPr>
          <w:rFonts w:ascii="Times New Roman" w:eastAsia="Times New Roman" w:hAnsi="Times New Roman" w:cs="Times New Roman"/>
          <w:lang w:eastAsia="en-US"/>
        </w:rPr>
        <w:t xml:space="preserve"> 105 were all shared with new instructors, and common texts are used for each course. </w:t>
      </w:r>
      <w:r w:rsidR="00110932">
        <w:rPr>
          <w:rFonts w:ascii="Times New Roman" w:eastAsia="Times New Roman" w:hAnsi="Times New Roman" w:cs="Times New Roman"/>
          <w:lang w:eastAsia="en-US"/>
        </w:rPr>
        <w:t>In the meantime, t</w:t>
      </w:r>
      <w:r>
        <w:rPr>
          <w:rFonts w:ascii="Times New Roman" w:eastAsia="Times New Roman" w:hAnsi="Times New Roman" w:cs="Times New Roman"/>
          <w:lang w:eastAsia="en-US"/>
        </w:rPr>
        <w:t>he Assessment Committee will share th</w:t>
      </w:r>
      <w:r w:rsidR="00110932">
        <w:rPr>
          <w:rFonts w:ascii="Times New Roman" w:eastAsia="Times New Roman" w:hAnsi="Times New Roman" w:cs="Times New Roman"/>
          <w:lang w:eastAsia="en-US"/>
        </w:rPr>
        <w:t>ese</w:t>
      </w:r>
      <w:r>
        <w:rPr>
          <w:rFonts w:ascii="Times New Roman" w:eastAsia="Times New Roman" w:hAnsi="Times New Roman" w:cs="Times New Roman"/>
          <w:lang w:eastAsia="en-US"/>
        </w:rPr>
        <w:t xml:space="preserve"> </w:t>
      </w:r>
      <w:r w:rsidR="00110932">
        <w:rPr>
          <w:rFonts w:ascii="Times New Roman" w:eastAsia="Times New Roman" w:hAnsi="Times New Roman" w:cs="Times New Roman"/>
          <w:lang w:eastAsia="en-US"/>
        </w:rPr>
        <w:t xml:space="preserve">assessment data </w:t>
      </w:r>
      <w:r>
        <w:rPr>
          <w:rFonts w:ascii="Times New Roman" w:eastAsia="Times New Roman" w:hAnsi="Times New Roman" w:cs="Times New Roman"/>
          <w:lang w:eastAsia="en-US"/>
        </w:rPr>
        <w:t>with Biology 1A and 1B instructors for them to identify what may have caused the courses ineffective</w:t>
      </w:r>
      <w:r w:rsidR="00FD5770">
        <w:rPr>
          <w:rFonts w:ascii="Times New Roman" w:eastAsia="Times New Roman" w:hAnsi="Times New Roman" w:cs="Times New Roman"/>
          <w:lang w:eastAsia="en-US"/>
        </w:rPr>
        <w:t>ness</w:t>
      </w:r>
      <w:r>
        <w:rPr>
          <w:rFonts w:ascii="Times New Roman" w:eastAsia="Times New Roman" w:hAnsi="Times New Roman" w:cs="Times New Roman"/>
          <w:lang w:eastAsia="en-US"/>
        </w:rPr>
        <w:t xml:space="preserve"> </w:t>
      </w:r>
      <w:r w:rsidR="00FD5770">
        <w:rPr>
          <w:rFonts w:ascii="Times New Roman" w:eastAsia="Times New Roman" w:hAnsi="Times New Roman" w:cs="Times New Roman"/>
          <w:lang w:eastAsia="en-US"/>
        </w:rPr>
        <w:t xml:space="preserve">as determined by the </w:t>
      </w:r>
      <w:r>
        <w:rPr>
          <w:rFonts w:ascii="Times New Roman" w:eastAsia="Times New Roman" w:hAnsi="Times New Roman" w:cs="Times New Roman"/>
          <w:lang w:eastAsia="en-US"/>
        </w:rPr>
        <w:t xml:space="preserve">instruments </w:t>
      </w:r>
      <w:r w:rsidR="00FD5770">
        <w:rPr>
          <w:rFonts w:ascii="Times New Roman" w:eastAsia="Times New Roman" w:hAnsi="Times New Roman" w:cs="Times New Roman"/>
          <w:lang w:eastAsia="en-US"/>
        </w:rPr>
        <w:t xml:space="preserve">used, </w:t>
      </w:r>
      <w:r>
        <w:rPr>
          <w:rFonts w:ascii="Times New Roman" w:eastAsia="Times New Roman" w:hAnsi="Times New Roman" w:cs="Times New Roman"/>
          <w:lang w:eastAsia="en-US"/>
        </w:rPr>
        <w:t xml:space="preserve">and </w:t>
      </w:r>
      <w:r w:rsidR="00FD5770">
        <w:rPr>
          <w:rFonts w:ascii="Times New Roman" w:eastAsia="Times New Roman" w:hAnsi="Times New Roman" w:cs="Times New Roman"/>
          <w:lang w:eastAsia="en-US"/>
        </w:rPr>
        <w:t xml:space="preserve">attempt to </w:t>
      </w:r>
      <w:r>
        <w:rPr>
          <w:rFonts w:ascii="Times New Roman" w:eastAsia="Times New Roman" w:hAnsi="Times New Roman" w:cs="Times New Roman"/>
          <w:lang w:eastAsia="en-US"/>
        </w:rPr>
        <w:t>find appropriate solutions</w:t>
      </w:r>
      <w:r w:rsidRPr="00C445F4">
        <w:rPr>
          <w:rFonts w:ascii="Times New Roman" w:eastAsia="Times New Roman" w:hAnsi="Times New Roman" w:cs="Times New Roman"/>
          <w:lang w:eastAsia="en-US"/>
        </w:rPr>
        <w:t>.</w:t>
      </w:r>
      <w:r w:rsidR="00110932">
        <w:rPr>
          <w:rFonts w:ascii="Times New Roman" w:eastAsia="Times New Roman" w:hAnsi="Times New Roman" w:cs="Times New Roman"/>
          <w:lang w:eastAsia="en-US"/>
        </w:rPr>
        <w:t xml:space="preserve"> This may even require a </w:t>
      </w:r>
      <w:r w:rsidR="00FD5770">
        <w:rPr>
          <w:rFonts w:ascii="Times New Roman" w:eastAsia="Times New Roman" w:hAnsi="Times New Roman" w:cs="Times New Roman"/>
          <w:lang w:eastAsia="en-US"/>
        </w:rPr>
        <w:t xml:space="preserve">further </w:t>
      </w:r>
      <w:r w:rsidR="00110932">
        <w:rPr>
          <w:rFonts w:ascii="Times New Roman" w:eastAsia="Times New Roman" w:hAnsi="Times New Roman" w:cs="Times New Roman"/>
          <w:lang w:eastAsia="en-US"/>
        </w:rPr>
        <w:t>major redesign of Biology 1A and 1B.</w:t>
      </w:r>
      <w:r w:rsidR="00E36F62">
        <w:rPr>
          <w:rFonts w:ascii="Times New Roman" w:eastAsia="Times New Roman" w:hAnsi="Times New Roman" w:cs="Times New Roman"/>
          <w:lang w:eastAsia="en-US"/>
        </w:rPr>
        <w:t xml:space="preserve"> </w:t>
      </w:r>
      <w:r w:rsidR="00E36F62" w:rsidRPr="00E36F62">
        <w:rPr>
          <w:rFonts w:ascii="Times New Roman" w:eastAsia="Times New Roman" w:hAnsi="Times New Roman" w:cs="Times New Roman"/>
          <w:lang w:eastAsia="en-US"/>
        </w:rPr>
        <w:t>The long-term goal is to increase the use of high-impact practices in our courses by all instructors.  The first step towards this goal is to explore the possible causes of our observations through faculty and student interviews (see 4.2), which may then lead to major redesign of Biology 1A and 1B.  Such a redesign is also necessary to address the high DFW rates and large differences in DFW rates between instructors.</w:t>
      </w:r>
    </w:p>
    <w:p w14:paraId="5E2D9397" w14:textId="77777777" w:rsidR="00110932" w:rsidRDefault="00110932" w:rsidP="00FC4BEA">
      <w:pPr>
        <w:spacing w:line="276" w:lineRule="auto"/>
        <w:ind w:left="720"/>
        <w:rPr>
          <w:rFonts w:ascii="Times New Roman" w:eastAsia="Times New Roman" w:hAnsi="Times New Roman" w:cs="Times New Roman"/>
          <w:lang w:eastAsia="en-US"/>
        </w:rPr>
      </w:pPr>
    </w:p>
    <w:p w14:paraId="269ACE47" w14:textId="77777777" w:rsidR="00EB1E60" w:rsidRDefault="00110932" w:rsidP="00FD4011">
      <w:pPr>
        <w:spacing w:line="276" w:lineRule="auto"/>
        <w:rPr>
          <w:rFonts w:ascii="Times New Roman" w:eastAsia="Times New Roman" w:hAnsi="Times New Roman" w:cs="Times New Roman"/>
          <w:b/>
          <w:lang w:eastAsia="en-US"/>
        </w:rPr>
      </w:pPr>
      <w:r w:rsidRPr="00110932">
        <w:rPr>
          <w:rFonts w:ascii="Times New Roman" w:eastAsia="Times New Roman" w:hAnsi="Times New Roman" w:cs="Times New Roman"/>
          <w:b/>
          <w:lang w:eastAsia="en-US"/>
        </w:rPr>
        <w:t xml:space="preserve">4.2. </w:t>
      </w:r>
      <w:r>
        <w:rPr>
          <w:rFonts w:ascii="Times New Roman" w:eastAsia="Times New Roman" w:hAnsi="Times New Roman" w:cs="Times New Roman"/>
          <w:b/>
          <w:lang w:eastAsia="en-US"/>
        </w:rPr>
        <w:t>Efforts of i</w:t>
      </w:r>
      <w:r w:rsidRPr="00110932">
        <w:rPr>
          <w:rFonts w:ascii="Times New Roman" w:eastAsia="Times New Roman" w:hAnsi="Times New Roman" w:cs="Times New Roman"/>
          <w:b/>
          <w:lang w:eastAsia="en-US"/>
        </w:rPr>
        <w:t xml:space="preserve">mproving students’ attitude toward science. </w:t>
      </w:r>
    </w:p>
    <w:p w14:paraId="548E8439" w14:textId="63869BEF" w:rsidR="00D76C94" w:rsidRPr="00305A3F" w:rsidRDefault="00C445F4" w:rsidP="00FC4BEA">
      <w:pPr>
        <w:spacing w:line="276" w:lineRule="auto"/>
        <w:ind w:left="720"/>
        <w:rPr>
          <w:rFonts w:ascii="Times New Roman" w:hAnsi="Times New Roman" w:cs="Times New Roman"/>
        </w:rPr>
      </w:pPr>
      <w:r w:rsidRPr="00C445F4">
        <w:rPr>
          <w:rFonts w:ascii="Times New Roman" w:eastAsia="Times New Roman" w:hAnsi="Times New Roman" w:cs="Times New Roman"/>
          <w:lang w:eastAsia="en-US"/>
        </w:rPr>
        <w:t xml:space="preserve">The </w:t>
      </w:r>
      <w:r>
        <w:rPr>
          <w:rFonts w:ascii="Times New Roman" w:eastAsia="Times New Roman" w:hAnsi="Times New Roman" w:cs="Times New Roman"/>
          <w:lang w:eastAsia="en-US"/>
        </w:rPr>
        <w:t>A</w:t>
      </w:r>
      <w:r w:rsidRPr="00C445F4">
        <w:rPr>
          <w:rFonts w:ascii="Times New Roman" w:eastAsia="Times New Roman" w:hAnsi="Times New Roman" w:cs="Times New Roman"/>
          <w:lang w:eastAsia="en-US"/>
        </w:rPr>
        <w:t xml:space="preserve">ssessment </w:t>
      </w:r>
      <w:r>
        <w:rPr>
          <w:rFonts w:ascii="Times New Roman" w:eastAsia="Times New Roman" w:hAnsi="Times New Roman" w:cs="Times New Roman"/>
          <w:lang w:eastAsia="en-US"/>
        </w:rPr>
        <w:t xml:space="preserve">Committee </w:t>
      </w:r>
      <w:r w:rsidR="005D1BA4">
        <w:rPr>
          <w:rFonts w:ascii="Times New Roman" w:eastAsia="Times New Roman" w:hAnsi="Times New Roman" w:cs="Times New Roman"/>
          <w:lang w:eastAsia="en-US"/>
        </w:rPr>
        <w:t xml:space="preserve">will </w:t>
      </w:r>
      <w:r>
        <w:rPr>
          <w:rFonts w:ascii="Times New Roman" w:eastAsia="Times New Roman" w:hAnsi="Times New Roman" w:cs="Times New Roman"/>
          <w:lang w:eastAsia="en-US"/>
        </w:rPr>
        <w:t>c</w:t>
      </w:r>
      <w:r w:rsidRPr="00C445F4">
        <w:rPr>
          <w:rFonts w:ascii="Times New Roman" w:eastAsia="Times New Roman" w:hAnsi="Times New Roman" w:cs="Times New Roman"/>
          <w:lang w:eastAsia="en-US"/>
        </w:rPr>
        <w:t xml:space="preserve">onduct interviews with </w:t>
      </w:r>
      <w:r w:rsidR="00825D90">
        <w:rPr>
          <w:rFonts w:ascii="Times New Roman" w:eastAsia="Times New Roman" w:hAnsi="Times New Roman" w:cs="Times New Roman"/>
          <w:lang w:eastAsia="en-US"/>
        </w:rPr>
        <w:t xml:space="preserve">a sample </w:t>
      </w:r>
      <w:r>
        <w:rPr>
          <w:rFonts w:ascii="Times New Roman" w:eastAsia="Times New Roman" w:hAnsi="Times New Roman" w:cs="Times New Roman"/>
          <w:lang w:eastAsia="en-US"/>
        </w:rPr>
        <w:t xml:space="preserve">of the </w:t>
      </w:r>
      <w:r w:rsidRPr="00C445F4">
        <w:rPr>
          <w:rFonts w:ascii="Times New Roman" w:eastAsia="Times New Roman" w:hAnsi="Times New Roman" w:cs="Times New Roman"/>
          <w:lang w:eastAsia="en-US"/>
        </w:rPr>
        <w:t>Biol</w:t>
      </w:r>
      <w:r w:rsidR="001D4A7F">
        <w:rPr>
          <w:rFonts w:ascii="Times New Roman" w:eastAsia="Times New Roman" w:hAnsi="Times New Roman" w:cs="Times New Roman"/>
          <w:lang w:eastAsia="en-US"/>
        </w:rPr>
        <w:t>ogy</w:t>
      </w:r>
      <w:r w:rsidRPr="00C445F4">
        <w:rPr>
          <w:rFonts w:ascii="Times New Roman" w:eastAsia="Times New Roman" w:hAnsi="Times New Roman" w:cs="Times New Roman"/>
          <w:lang w:eastAsia="en-US"/>
        </w:rPr>
        <w:t xml:space="preserve"> 1A </w:t>
      </w:r>
      <w:r w:rsidR="00110932">
        <w:rPr>
          <w:rFonts w:ascii="Times New Roman" w:eastAsia="Times New Roman" w:hAnsi="Times New Roman" w:cs="Times New Roman"/>
          <w:lang w:eastAsia="en-US"/>
        </w:rPr>
        <w:t xml:space="preserve">and 1B </w:t>
      </w:r>
      <w:r>
        <w:rPr>
          <w:rFonts w:ascii="Times New Roman" w:eastAsia="Times New Roman" w:hAnsi="Times New Roman" w:cs="Times New Roman"/>
          <w:lang w:eastAsia="en-US"/>
        </w:rPr>
        <w:t xml:space="preserve">students to understand </w:t>
      </w:r>
      <w:r w:rsidR="00FD4011">
        <w:rPr>
          <w:rFonts w:ascii="Times New Roman" w:eastAsia="Times New Roman" w:hAnsi="Times New Roman" w:cs="Times New Roman"/>
          <w:lang w:eastAsia="en-US"/>
        </w:rPr>
        <w:t xml:space="preserve">what may have caused significant </w:t>
      </w:r>
      <w:r w:rsidR="00E6598A">
        <w:rPr>
          <w:rFonts w:ascii="Times New Roman" w:eastAsia="Times New Roman" w:hAnsi="Times New Roman" w:cs="Times New Roman"/>
          <w:lang w:eastAsia="en-US"/>
        </w:rPr>
        <w:t xml:space="preserve">post-instruction </w:t>
      </w:r>
      <w:r w:rsidR="00FD4011">
        <w:rPr>
          <w:rFonts w:ascii="Times New Roman" w:eastAsia="Times New Roman" w:hAnsi="Times New Roman" w:cs="Times New Roman"/>
          <w:lang w:eastAsia="en-US"/>
        </w:rPr>
        <w:t xml:space="preserve">decreases in </w:t>
      </w:r>
      <w:r w:rsidRPr="00C445F4">
        <w:rPr>
          <w:rFonts w:ascii="Times New Roman" w:eastAsia="Times New Roman" w:hAnsi="Times New Roman" w:cs="Times New Roman"/>
          <w:lang w:eastAsia="en-US"/>
        </w:rPr>
        <w:t>Biol</w:t>
      </w:r>
      <w:r w:rsidR="001D4A7F">
        <w:rPr>
          <w:rFonts w:ascii="Times New Roman" w:eastAsia="Times New Roman" w:hAnsi="Times New Roman" w:cs="Times New Roman"/>
          <w:lang w:eastAsia="en-US"/>
        </w:rPr>
        <w:t>ogy</w:t>
      </w:r>
      <w:r w:rsidRPr="00C445F4">
        <w:rPr>
          <w:rFonts w:ascii="Times New Roman" w:eastAsia="Times New Roman" w:hAnsi="Times New Roman" w:cs="Times New Roman"/>
          <w:lang w:eastAsia="en-US"/>
        </w:rPr>
        <w:t xml:space="preserve"> 1A</w:t>
      </w:r>
      <w:r>
        <w:rPr>
          <w:rFonts w:ascii="Times New Roman" w:eastAsia="Times New Roman" w:hAnsi="Times New Roman" w:cs="Times New Roman"/>
          <w:lang w:eastAsia="en-US"/>
        </w:rPr>
        <w:t xml:space="preserve"> </w:t>
      </w:r>
      <w:r w:rsidR="00FD4011">
        <w:rPr>
          <w:rFonts w:ascii="Times New Roman" w:eastAsia="Times New Roman" w:hAnsi="Times New Roman" w:cs="Times New Roman"/>
          <w:lang w:eastAsia="en-US"/>
        </w:rPr>
        <w:t>and 1B students’ views on “</w:t>
      </w:r>
      <w:r w:rsidR="00FD4011">
        <w:rPr>
          <w:rFonts w:ascii="Times New Roman" w:hAnsi="Times New Roman" w:cs="Times New Roman"/>
        </w:rPr>
        <w:t>Real World Connections”</w:t>
      </w:r>
      <w:r w:rsidR="00D76C94" w:rsidRPr="00305A3F">
        <w:rPr>
          <w:rFonts w:ascii="Times New Roman" w:hAnsi="Times New Roman" w:cs="Times New Roman"/>
        </w:rPr>
        <w:t xml:space="preserve">, </w:t>
      </w:r>
      <w:r w:rsidR="00FD4011">
        <w:rPr>
          <w:rFonts w:ascii="Times New Roman" w:hAnsi="Times New Roman" w:cs="Times New Roman"/>
        </w:rPr>
        <w:t>“</w:t>
      </w:r>
      <w:r w:rsidR="00D76C94" w:rsidRPr="00305A3F">
        <w:rPr>
          <w:rFonts w:ascii="Times New Roman" w:hAnsi="Times New Roman" w:cs="Times New Roman"/>
        </w:rPr>
        <w:t>Enjoyment</w:t>
      </w:r>
      <w:r w:rsidR="00FD4011">
        <w:rPr>
          <w:rFonts w:ascii="Times New Roman" w:hAnsi="Times New Roman" w:cs="Times New Roman"/>
        </w:rPr>
        <w:t>”</w:t>
      </w:r>
      <w:r w:rsidR="00D76C94" w:rsidRPr="00305A3F">
        <w:rPr>
          <w:rFonts w:ascii="Times New Roman" w:hAnsi="Times New Roman" w:cs="Times New Roman"/>
        </w:rPr>
        <w:t xml:space="preserve">, and </w:t>
      </w:r>
      <w:r w:rsidR="00FD4011">
        <w:rPr>
          <w:rFonts w:ascii="Times New Roman" w:hAnsi="Times New Roman" w:cs="Times New Roman"/>
        </w:rPr>
        <w:t>“</w:t>
      </w:r>
      <w:r w:rsidR="00D76C94" w:rsidRPr="00305A3F">
        <w:rPr>
          <w:rFonts w:ascii="Times New Roman" w:hAnsi="Times New Roman" w:cs="Times New Roman"/>
        </w:rPr>
        <w:t>Conceptual Connections/Memorization</w:t>
      </w:r>
      <w:r w:rsidR="00FD4011">
        <w:rPr>
          <w:rFonts w:ascii="Times New Roman" w:hAnsi="Times New Roman" w:cs="Times New Roman"/>
        </w:rPr>
        <w:t>”</w:t>
      </w:r>
      <w:r w:rsidR="00E6598A">
        <w:rPr>
          <w:rFonts w:ascii="Times New Roman" w:hAnsi="Times New Roman" w:cs="Times New Roman"/>
        </w:rPr>
        <w:t xml:space="preserve"> scores on the Colorado Learning Attitudes about Science Survey.</w:t>
      </w:r>
      <w:r w:rsidR="00D76C94" w:rsidRPr="00305A3F">
        <w:rPr>
          <w:rFonts w:ascii="Times New Roman" w:hAnsi="Times New Roman" w:cs="Times New Roman"/>
        </w:rPr>
        <w:t xml:space="preserve"> </w:t>
      </w:r>
    </w:p>
    <w:p w14:paraId="0DA36411" w14:textId="77777777" w:rsidR="00D76C94" w:rsidRDefault="00D76C94" w:rsidP="00D76C94">
      <w:pPr>
        <w:spacing w:after="200"/>
        <w:rPr>
          <w:rFonts w:ascii="Times New Roman" w:hAnsi="Times New Roman" w:cs="Times New Roman"/>
        </w:rPr>
      </w:pPr>
    </w:p>
    <w:p w14:paraId="51EA4627" w14:textId="77777777" w:rsidR="00EB1E60" w:rsidRDefault="004E2F5F" w:rsidP="009463B7">
      <w:pPr>
        <w:spacing w:line="276" w:lineRule="auto"/>
        <w:rPr>
          <w:rFonts w:ascii="Times New Roman" w:eastAsia="Times New Roman" w:hAnsi="Times New Roman" w:cs="Times New Roman"/>
          <w:lang w:eastAsia="en-US"/>
        </w:rPr>
      </w:pPr>
      <w:r w:rsidRPr="004E2F5F">
        <w:rPr>
          <w:rFonts w:ascii="Times New Roman" w:eastAsia="Times New Roman" w:hAnsi="Times New Roman" w:cs="Times New Roman"/>
          <w:b/>
          <w:lang w:eastAsia="en-US"/>
        </w:rPr>
        <w:t>4.</w:t>
      </w:r>
      <w:r w:rsidR="00FD4011">
        <w:rPr>
          <w:rFonts w:ascii="Times New Roman" w:eastAsia="Times New Roman" w:hAnsi="Times New Roman" w:cs="Times New Roman"/>
          <w:b/>
          <w:lang w:eastAsia="en-US"/>
        </w:rPr>
        <w:t>3</w:t>
      </w:r>
      <w:r w:rsidRPr="004E2F5F">
        <w:rPr>
          <w:rFonts w:ascii="Times New Roman" w:eastAsia="Times New Roman" w:hAnsi="Times New Roman" w:cs="Times New Roman"/>
          <w:b/>
          <w:lang w:eastAsia="en-US"/>
        </w:rPr>
        <w:t>. Adjustments to Biology 190 policy.</w:t>
      </w:r>
      <w:r>
        <w:rPr>
          <w:rFonts w:ascii="Times New Roman" w:eastAsia="Times New Roman" w:hAnsi="Times New Roman" w:cs="Times New Roman"/>
          <w:lang w:eastAsia="en-US"/>
        </w:rPr>
        <w:t xml:space="preserve"> </w:t>
      </w:r>
    </w:p>
    <w:p w14:paraId="3FF74051" w14:textId="60FAABBC" w:rsidR="007A13BF" w:rsidRDefault="00FD4011" w:rsidP="00FC4BEA">
      <w:pPr>
        <w:spacing w:line="276" w:lineRule="auto"/>
        <w:ind w:left="720"/>
        <w:rPr>
          <w:rFonts w:ascii="Times New Roman" w:eastAsia="Times New Roman" w:hAnsi="Times New Roman" w:cs="Times New Roman"/>
          <w:lang w:eastAsia="en-US"/>
        </w:rPr>
      </w:pPr>
      <w:r>
        <w:rPr>
          <w:rFonts w:ascii="Times New Roman" w:eastAsia="Times New Roman" w:hAnsi="Times New Roman" w:cs="Times New Roman"/>
          <w:lang w:eastAsia="en-US"/>
        </w:rPr>
        <w:t>As revealed in the student research tabulation, t</w:t>
      </w:r>
      <w:r w:rsidR="007A13BF">
        <w:rPr>
          <w:rFonts w:ascii="Times New Roman" w:eastAsia="Times New Roman" w:hAnsi="Times New Roman" w:cs="Times New Roman"/>
          <w:lang w:eastAsia="en-US"/>
        </w:rPr>
        <w:t xml:space="preserve">he </w:t>
      </w:r>
      <w:r>
        <w:rPr>
          <w:rFonts w:ascii="Times New Roman" w:eastAsia="Times New Roman" w:hAnsi="Times New Roman" w:cs="Times New Roman"/>
          <w:lang w:eastAsia="en-US"/>
        </w:rPr>
        <w:t xml:space="preserve">Department of </w:t>
      </w:r>
      <w:r w:rsidR="007A13BF">
        <w:rPr>
          <w:rFonts w:ascii="Times New Roman" w:eastAsia="Times New Roman" w:hAnsi="Times New Roman" w:cs="Times New Roman"/>
          <w:lang w:eastAsia="en-US"/>
        </w:rPr>
        <w:t xml:space="preserve">Biology is </w:t>
      </w:r>
      <w:r>
        <w:rPr>
          <w:rFonts w:ascii="Times New Roman" w:eastAsia="Times New Roman" w:hAnsi="Times New Roman" w:cs="Times New Roman"/>
          <w:lang w:eastAsia="en-US"/>
        </w:rPr>
        <w:t xml:space="preserve">very </w:t>
      </w:r>
      <w:r w:rsidR="007A13BF">
        <w:rPr>
          <w:rFonts w:ascii="Times New Roman" w:eastAsia="Times New Roman" w:hAnsi="Times New Roman" w:cs="Times New Roman"/>
          <w:lang w:eastAsia="en-US"/>
        </w:rPr>
        <w:t xml:space="preserve">successful in guiding </w:t>
      </w:r>
      <w:r>
        <w:rPr>
          <w:rFonts w:ascii="Times New Roman" w:eastAsia="Times New Roman" w:hAnsi="Times New Roman" w:cs="Times New Roman"/>
          <w:lang w:eastAsia="en-US"/>
        </w:rPr>
        <w:t xml:space="preserve">undergraduate students in productive </w:t>
      </w:r>
      <w:r w:rsidR="007A13BF">
        <w:rPr>
          <w:rFonts w:ascii="Times New Roman" w:eastAsia="Times New Roman" w:hAnsi="Times New Roman" w:cs="Times New Roman"/>
          <w:lang w:eastAsia="en-US"/>
        </w:rPr>
        <w:t>research</w:t>
      </w:r>
      <w:r>
        <w:rPr>
          <w:rFonts w:ascii="Times New Roman" w:eastAsia="Times New Roman" w:hAnsi="Times New Roman" w:cs="Times New Roman"/>
          <w:lang w:eastAsia="en-US"/>
        </w:rPr>
        <w:t xml:space="preserve">. It should also </w:t>
      </w:r>
      <w:r w:rsidR="0008750B">
        <w:rPr>
          <w:rFonts w:ascii="Times New Roman" w:eastAsia="Times New Roman" w:hAnsi="Times New Roman" w:cs="Times New Roman"/>
          <w:lang w:eastAsia="en-US"/>
        </w:rPr>
        <w:t xml:space="preserve">be </w:t>
      </w:r>
      <w:r>
        <w:rPr>
          <w:rFonts w:ascii="Times New Roman" w:eastAsia="Times New Roman" w:hAnsi="Times New Roman" w:cs="Times New Roman"/>
          <w:lang w:eastAsia="en-US"/>
        </w:rPr>
        <w:t>recognized that such vigorous research activities by Biology undergraduate students cannot be achieved with</w:t>
      </w:r>
      <w:r w:rsidR="0008750B">
        <w:rPr>
          <w:rFonts w:ascii="Times New Roman" w:eastAsia="Times New Roman" w:hAnsi="Times New Roman" w:cs="Times New Roman"/>
          <w:lang w:eastAsia="en-US"/>
        </w:rPr>
        <w:t>out</w:t>
      </w:r>
      <w:r>
        <w:rPr>
          <w:rFonts w:ascii="Times New Roman" w:eastAsia="Times New Roman" w:hAnsi="Times New Roman" w:cs="Times New Roman"/>
          <w:lang w:eastAsia="en-US"/>
        </w:rPr>
        <w:t xml:space="preserve"> </w:t>
      </w:r>
      <w:r w:rsidR="0008750B">
        <w:rPr>
          <w:rFonts w:ascii="Times New Roman" w:eastAsia="Times New Roman" w:hAnsi="Times New Roman" w:cs="Times New Roman"/>
          <w:lang w:eastAsia="en-US"/>
        </w:rPr>
        <w:t xml:space="preserve">the extensive </w:t>
      </w:r>
      <w:r>
        <w:rPr>
          <w:rFonts w:ascii="Times New Roman" w:eastAsia="Times New Roman" w:hAnsi="Times New Roman" w:cs="Times New Roman"/>
          <w:lang w:eastAsia="en-US"/>
        </w:rPr>
        <w:t xml:space="preserve">mentoring efforts by Biology faculty. In fact, </w:t>
      </w:r>
      <w:r w:rsidR="0008750B">
        <w:rPr>
          <w:rFonts w:ascii="Times New Roman" w:eastAsia="Times New Roman" w:hAnsi="Times New Roman" w:cs="Times New Roman"/>
          <w:lang w:eastAsia="en-US"/>
        </w:rPr>
        <w:t xml:space="preserve">the </w:t>
      </w:r>
      <w:r>
        <w:rPr>
          <w:rFonts w:ascii="Times New Roman" w:eastAsia="Times New Roman" w:hAnsi="Times New Roman" w:cs="Times New Roman"/>
          <w:lang w:eastAsia="en-US"/>
        </w:rPr>
        <w:t xml:space="preserve">faculty’s role in this matter is pivotal. Most of </w:t>
      </w:r>
      <w:r w:rsidR="005E2A52">
        <w:rPr>
          <w:rFonts w:ascii="Times New Roman" w:eastAsia="Times New Roman" w:hAnsi="Times New Roman" w:cs="Times New Roman"/>
          <w:lang w:eastAsia="en-US"/>
        </w:rPr>
        <w:t xml:space="preserve">undergraduate </w:t>
      </w:r>
      <w:r>
        <w:rPr>
          <w:rFonts w:ascii="Times New Roman" w:eastAsia="Times New Roman" w:hAnsi="Times New Roman" w:cs="Times New Roman"/>
          <w:lang w:eastAsia="en-US"/>
        </w:rPr>
        <w:t xml:space="preserve">students’ </w:t>
      </w:r>
      <w:r w:rsidR="007A13BF">
        <w:rPr>
          <w:rFonts w:ascii="Times New Roman" w:eastAsia="Times New Roman" w:hAnsi="Times New Roman" w:cs="Times New Roman"/>
          <w:lang w:eastAsia="en-US"/>
        </w:rPr>
        <w:t>research</w:t>
      </w:r>
      <w:r w:rsidR="009463B7">
        <w:rPr>
          <w:rFonts w:ascii="Times New Roman" w:eastAsia="Times New Roman" w:hAnsi="Times New Roman" w:cs="Times New Roman"/>
          <w:lang w:eastAsia="en-US"/>
        </w:rPr>
        <w:t xml:space="preserve"> activities are performed within the context of </w:t>
      </w:r>
      <w:r w:rsidR="007A13BF">
        <w:rPr>
          <w:rFonts w:ascii="Times New Roman" w:eastAsia="Times New Roman" w:hAnsi="Times New Roman" w:cs="Times New Roman"/>
          <w:lang w:eastAsia="en-US"/>
        </w:rPr>
        <w:t>Biol</w:t>
      </w:r>
      <w:r w:rsidR="001D4A7F">
        <w:rPr>
          <w:rFonts w:ascii="Times New Roman" w:eastAsia="Times New Roman" w:hAnsi="Times New Roman" w:cs="Times New Roman"/>
          <w:lang w:eastAsia="en-US"/>
        </w:rPr>
        <w:t>ogy</w:t>
      </w:r>
      <w:r w:rsidR="009463B7">
        <w:rPr>
          <w:rFonts w:ascii="Times New Roman" w:eastAsia="Times New Roman" w:hAnsi="Times New Roman" w:cs="Times New Roman"/>
          <w:lang w:eastAsia="en-US"/>
        </w:rPr>
        <w:t xml:space="preserve"> 190 and participating students are fully credited. In contrast, the mentoring Biology faculty through Biology 190 are </w:t>
      </w:r>
      <w:r w:rsidR="005E2A52">
        <w:rPr>
          <w:rFonts w:ascii="Times New Roman" w:eastAsia="Times New Roman" w:hAnsi="Times New Roman" w:cs="Times New Roman"/>
          <w:lang w:eastAsia="en-US"/>
        </w:rPr>
        <w:t xml:space="preserve">often </w:t>
      </w:r>
      <w:r w:rsidR="009463B7">
        <w:rPr>
          <w:rFonts w:ascii="Times New Roman" w:eastAsia="Times New Roman" w:hAnsi="Times New Roman" w:cs="Times New Roman"/>
          <w:lang w:eastAsia="en-US"/>
        </w:rPr>
        <w:t>not fully credited</w:t>
      </w:r>
      <w:r w:rsidR="005E2A52">
        <w:rPr>
          <w:rFonts w:ascii="Times New Roman" w:eastAsia="Times New Roman" w:hAnsi="Times New Roman" w:cs="Times New Roman"/>
          <w:lang w:eastAsia="en-US"/>
        </w:rPr>
        <w:t xml:space="preserve"> (i.e. the WTU associated with supervision of independent studies may not be counted as part of the instructors teaching load)</w:t>
      </w:r>
      <w:r w:rsidR="009463B7">
        <w:rPr>
          <w:rFonts w:ascii="Times New Roman" w:eastAsia="Times New Roman" w:hAnsi="Times New Roman" w:cs="Times New Roman"/>
          <w:lang w:eastAsia="en-US"/>
        </w:rPr>
        <w:t>. Appropriate administrative actions toward this Biology 190 issue may significantly increase research activities and productivity in the Department of Biology</w:t>
      </w:r>
      <w:r w:rsidR="005D0143">
        <w:rPr>
          <w:rFonts w:ascii="Times New Roman" w:eastAsia="Times New Roman" w:hAnsi="Times New Roman" w:cs="Times New Roman"/>
          <w:lang w:eastAsia="en-US"/>
        </w:rPr>
        <w:t>, and these changes will be instituted</w:t>
      </w:r>
      <w:r w:rsidR="009463B7">
        <w:rPr>
          <w:rFonts w:ascii="Times New Roman" w:eastAsia="Times New Roman" w:hAnsi="Times New Roman" w:cs="Times New Roman"/>
          <w:lang w:eastAsia="en-US"/>
        </w:rPr>
        <w:t>.</w:t>
      </w:r>
    </w:p>
    <w:p w14:paraId="0D5F9874" w14:textId="77777777" w:rsidR="004E2F5F" w:rsidRDefault="004E2F5F" w:rsidP="001D4A7F">
      <w:pPr>
        <w:spacing w:line="276" w:lineRule="auto"/>
        <w:rPr>
          <w:rFonts w:ascii="Times New Roman" w:hAnsi="Times New Roman" w:cs="Times New Roman"/>
          <w:bCs/>
        </w:rPr>
      </w:pPr>
    </w:p>
    <w:p w14:paraId="699997B1" w14:textId="77777777" w:rsidR="00EB1E60" w:rsidRDefault="004E2F5F" w:rsidP="00333046">
      <w:pPr>
        <w:spacing w:line="276" w:lineRule="auto"/>
        <w:rPr>
          <w:rFonts w:ascii="Times New Roman" w:hAnsi="Times New Roman" w:cs="Times New Roman"/>
          <w:bCs/>
        </w:rPr>
      </w:pPr>
      <w:r w:rsidRPr="004E2F5F">
        <w:rPr>
          <w:rFonts w:ascii="Times New Roman" w:hAnsi="Times New Roman" w:cs="Times New Roman"/>
          <w:b/>
          <w:bCs/>
        </w:rPr>
        <w:t>4.</w:t>
      </w:r>
      <w:r w:rsidR="009463B7">
        <w:rPr>
          <w:rFonts w:ascii="Times New Roman" w:hAnsi="Times New Roman" w:cs="Times New Roman"/>
          <w:b/>
          <w:bCs/>
        </w:rPr>
        <w:t>4</w:t>
      </w:r>
      <w:r w:rsidRPr="004E2F5F">
        <w:rPr>
          <w:rFonts w:ascii="Times New Roman" w:hAnsi="Times New Roman" w:cs="Times New Roman"/>
          <w:b/>
          <w:bCs/>
        </w:rPr>
        <w:t xml:space="preserve">. </w:t>
      </w:r>
      <w:r>
        <w:rPr>
          <w:rFonts w:ascii="Times New Roman" w:hAnsi="Times New Roman" w:cs="Times New Roman"/>
          <w:b/>
          <w:bCs/>
        </w:rPr>
        <w:t>More u</w:t>
      </w:r>
      <w:r w:rsidRPr="004E2F5F">
        <w:rPr>
          <w:rFonts w:ascii="Times New Roman" w:hAnsi="Times New Roman" w:cs="Times New Roman"/>
          <w:b/>
          <w:bCs/>
        </w:rPr>
        <w:t>se of supplemental instruction.</w:t>
      </w:r>
      <w:r>
        <w:rPr>
          <w:rFonts w:ascii="Times New Roman" w:hAnsi="Times New Roman" w:cs="Times New Roman"/>
          <w:bCs/>
        </w:rPr>
        <w:t xml:space="preserve"> </w:t>
      </w:r>
    </w:p>
    <w:p w14:paraId="199DD082" w14:textId="2167A2B6" w:rsidR="009463B7" w:rsidRDefault="009463B7" w:rsidP="00FC4BEA">
      <w:pPr>
        <w:spacing w:line="276" w:lineRule="auto"/>
        <w:ind w:left="720"/>
        <w:rPr>
          <w:rFonts w:ascii="Times New Roman" w:hAnsi="Times New Roman" w:cs="Times New Roman"/>
          <w:bCs/>
        </w:rPr>
      </w:pPr>
      <w:r>
        <w:rPr>
          <w:rFonts w:ascii="Times New Roman" w:hAnsi="Times New Roman" w:cs="Times New Roman"/>
          <w:bCs/>
        </w:rPr>
        <w:t xml:space="preserve">Through the activities of </w:t>
      </w:r>
      <w:r w:rsidR="0057255E">
        <w:rPr>
          <w:rFonts w:ascii="Times New Roman" w:hAnsi="Times New Roman" w:cs="Times New Roman"/>
          <w:bCs/>
        </w:rPr>
        <w:t>the NSF-</w:t>
      </w:r>
      <w:r>
        <w:rPr>
          <w:rFonts w:ascii="Times New Roman" w:hAnsi="Times New Roman" w:cs="Times New Roman"/>
          <w:bCs/>
        </w:rPr>
        <w:t xml:space="preserve">FLOCK and newly started Biology Honors Program below, we found </w:t>
      </w:r>
      <w:r w:rsidR="001D4A7F" w:rsidRPr="003A1C1E">
        <w:rPr>
          <w:rFonts w:ascii="Times New Roman" w:hAnsi="Times New Roman" w:cs="Times New Roman"/>
          <w:bCs/>
        </w:rPr>
        <w:t xml:space="preserve">that supplemental instruction </w:t>
      </w:r>
      <w:r>
        <w:rPr>
          <w:rFonts w:ascii="Times New Roman" w:hAnsi="Times New Roman" w:cs="Times New Roman"/>
          <w:bCs/>
        </w:rPr>
        <w:t xml:space="preserve">may have </w:t>
      </w:r>
      <w:r w:rsidR="001D4A7F" w:rsidRPr="003A1C1E">
        <w:rPr>
          <w:rFonts w:ascii="Times New Roman" w:hAnsi="Times New Roman" w:cs="Times New Roman"/>
          <w:bCs/>
        </w:rPr>
        <w:t xml:space="preserve">a </w:t>
      </w:r>
      <w:r w:rsidR="00B55EF1">
        <w:rPr>
          <w:rFonts w:ascii="Times New Roman" w:hAnsi="Times New Roman" w:cs="Times New Roman"/>
          <w:bCs/>
        </w:rPr>
        <w:t>noticeable</w:t>
      </w:r>
      <w:r w:rsidR="00717B84">
        <w:rPr>
          <w:rFonts w:ascii="Times New Roman" w:hAnsi="Times New Roman" w:cs="Times New Roman"/>
          <w:bCs/>
        </w:rPr>
        <w:t xml:space="preserve"> </w:t>
      </w:r>
      <w:r w:rsidR="001D4A7F" w:rsidRPr="003A1C1E">
        <w:rPr>
          <w:rFonts w:ascii="Times New Roman" w:hAnsi="Times New Roman" w:cs="Times New Roman"/>
          <w:bCs/>
        </w:rPr>
        <w:t xml:space="preserve">effect on student </w:t>
      </w:r>
      <w:r w:rsidR="001D4A7F" w:rsidRPr="003A1C1E">
        <w:rPr>
          <w:rFonts w:ascii="Times New Roman" w:hAnsi="Times New Roman" w:cs="Times New Roman"/>
          <w:bCs/>
        </w:rPr>
        <w:lastRenderedPageBreak/>
        <w:t xml:space="preserve">success: students that attended supplemental instruction sessions </w:t>
      </w:r>
      <w:r>
        <w:rPr>
          <w:rFonts w:ascii="Times New Roman" w:hAnsi="Times New Roman" w:cs="Times New Roman"/>
          <w:bCs/>
        </w:rPr>
        <w:t xml:space="preserve">for Biology 1A </w:t>
      </w:r>
      <w:r w:rsidR="0057255E">
        <w:rPr>
          <w:rFonts w:ascii="Times New Roman" w:hAnsi="Times New Roman" w:cs="Times New Roman"/>
          <w:bCs/>
        </w:rPr>
        <w:t xml:space="preserve">demonstrated </w:t>
      </w:r>
      <w:r w:rsidR="001D4A7F" w:rsidRPr="003A1C1E">
        <w:rPr>
          <w:rFonts w:ascii="Times New Roman" w:hAnsi="Times New Roman" w:cs="Times New Roman"/>
          <w:bCs/>
        </w:rPr>
        <w:t xml:space="preserve">better </w:t>
      </w:r>
      <w:r w:rsidR="0057255E">
        <w:rPr>
          <w:rFonts w:ascii="Times New Roman" w:hAnsi="Times New Roman" w:cs="Times New Roman"/>
          <w:bCs/>
        </w:rPr>
        <w:t xml:space="preserve">knowledge and understanding </w:t>
      </w:r>
      <w:r w:rsidR="001D4A7F" w:rsidRPr="003A1C1E">
        <w:rPr>
          <w:rFonts w:ascii="Times New Roman" w:hAnsi="Times New Roman" w:cs="Times New Roman"/>
          <w:bCs/>
        </w:rPr>
        <w:t>than students who did</w:t>
      </w:r>
      <w:r>
        <w:rPr>
          <w:rFonts w:ascii="Times New Roman" w:hAnsi="Times New Roman" w:cs="Times New Roman"/>
          <w:bCs/>
        </w:rPr>
        <w:t xml:space="preserve"> not</w:t>
      </w:r>
      <w:r w:rsidR="001D4A7F" w:rsidRPr="003A1C1E">
        <w:rPr>
          <w:rFonts w:ascii="Times New Roman" w:hAnsi="Times New Roman" w:cs="Times New Roman"/>
          <w:bCs/>
        </w:rPr>
        <w:t>.</w:t>
      </w:r>
      <w:r>
        <w:rPr>
          <w:rFonts w:ascii="Times New Roman" w:hAnsi="Times New Roman" w:cs="Times New Roman"/>
          <w:bCs/>
        </w:rPr>
        <w:t xml:space="preserve"> The Assessment Committee will recommend </w:t>
      </w:r>
      <w:r w:rsidR="0057255E">
        <w:rPr>
          <w:rFonts w:ascii="Times New Roman" w:hAnsi="Times New Roman" w:cs="Times New Roman"/>
          <w:bCs/>
        </w:rPr>
        <w:t xml:space="preserve">that </w:t>
      </w:r>
      <w:r>
        <w:rPr>
          <w:rFonts w:ascii="Times New Roman" w:hAnsi="Times New Roman" w:cs="Times New Roman"/>
          <w:bCs/>
        </w:rPr>
        <w:t xml:space="preserve">the Department use more supplemental instruction. </w:t>
      </w:r>
    </w:p>
    <w:p w14:paraId="78291DE7" w14:textId="77777777" w:rsidR="006D3B6E" w:rsidRPr="003A1C1E" w:rsidRDefault="006D3B6E" w:rsidP="00333046">
      <w:pPr>
        <w:spacing w:line="276" w:lineRule="auto"/>
        <w:rPr>
          <w:rFonts w:ascii="Times New Roman" w:eastAsia="Times New Roman" w:hAnsi="Times New Roman" w:cs="Times New Roman"/>
          <w:i/>
          <w:lang w:eastAsia="en-US"/>
        </w:rPr>
      </w:pPr>
    </w:p>
    <w:p w14:paraId="728FD23C" w14:textId="77777777" w:rsidR="005D1BA4" w:rsidRDefault="008740AF" w:rsidP="006D4907">
      <w:pPr>
        <w:spacing w:line="276" w:lineRule="auto"/>
        <w:rPr>
          <w:rFonts w:ascii="Times New Roman" w:eastAsia="Times New Roman" w:hAnsi="Times New Roman" w:cs="Times New Roman"/>
          <w:b/>
          <w:lang w:eastAsia="en-US"/>
        </w:rPr>
      </w:pPr>
      <w:r w:rsidRPr="003A1C1E">
        <w:rPr>
          <w:rFonts w:ascii="Times New Roman" w:eastAsia="Times New Roman" w:hAnsi="Times New Roman" w:cs="Times New Roman"/>
          <w:b/>
          <w:lang w:eastAsia="en-US"/>
        </w:rPr>
        <w:t>5. What assessment activities will you be conducting in the 2016-17 academic year?</w:t>
      </w:r>
    </w:p>
    <w:p w14:paraId="382C139D" w14:textId="10B7446D" w:rsidR="008740AF" w:rsidRPr="00BF71CF" w:rsidRDefault="008740AF" w:rsidP="006D4907">
      <w:pPr>
        <w:spacing w:line="276" w:lineRule="auto"/>
        <w:rPr>
          <w:rFonts w:ascii="Times New Roman" w:eastAsia="Times New Roman" w:hAnsi="Times New Roman" w:cs="Times New Roman"/>
          <w:i/>
          <w:sz w:val="18"/>
          <w:lang w:eastAsia="en-US"/>
        </w:rPr>
      </w:pPr>
      <w:r w:rsidRPr="00BF71CF">
        <w:rPr>
          <w:rFonts w:ascii="Times New Roman" w:eastAsia="Times New Roman" w:hAnsi="Times New Roman" w:cs="Times New Roman"/>
          <w:i/>
          <w:sz w:val="18"/>
          <w:lang w:eastAsia="en-US"/>
        </w:rPr>
        <w:t>Briefly list the outcomes to be assessed and how you will measure them. This should align with the activities provided in your SOAP.</w:t>
      </w:r>
    </w:p>
    <w:p w14:paraId="6BF68D0A" w14:textId="77777777" w:rsidR="00BF71CF" w:rsidRDefault="00BF71CF" w:rsidP="006D4907">
      <w:pPr>
        <w:spacing w:line="276" w:lineRule="auto"/>
        <w:rPr>
          <w:rFonts w:ascii="Times New Roman" w:eastAsia="Times New Roman" w:hAnsi="Times New Roman" w:cs="Times New Roman"/>
          <w:lang w:eastAsia="en-US"/>
        </w:rPr>
      </w:pPr>
    </w:p>
    <w:p w14:paraId="1101375E" w14:textId="1FD9F1CB" w:rsidR="005D1BA4" w:rsidRDefault="00BF71CF" w:rsidP="00FC4BEA">
      <w:pPr>
        <w:spacing w:line="276" w:lineRule="auto"/>
        <w:ind w:left="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As listed in Table 1, </w:t>
      </w:r>
      <w:r w:rsidR="005D1BA4">
        <w:rPr>
          <w:rFonts w:ascii="Times New Roman" w:eastAsia="Times New Roman" w:hAnsi="Times New Roman" w:cs="Times New Roman"/>
          <w:lang w:eastAsia="en-US"/>
        </w:rPr>
        <w:t>Pre/post tests</w:t>
      </w:r>
      <w:r>
        <w:rPr>
          <w:rFonts w:ascii="Times New Roman" w:eastAsia="Times New Roman" w:hAnsi="Times New Roman" w:cs="Times New Roman"/>
          <w:lang w:eastAsia="en-US"/>
        </w:rPr>
        <w:t>, research experience</w:t>
      </w:r>
      <w:r w:rsidR="00D76192">
        <w:rPr>
          <w:rFonts w:ascii="Times New Roman" w:eastAsia="Times New Roman" w:hAnsi="Times New Roman" w:cs="Times New Roman"/>
          <w:lang w:eastAsia="en-US"/>
        </w:rPr>
        <w:t xml:space="preserve"> evaluation</w:t>
      </w:r>
      <w:r>
        <w:rPr>
          <w:rFonts w:ascii="Times New Roman" w:eastAsia="Times New Roman" w:hAnsi="Times New Roman" w:cs="Times New Roman"/>
          <w:lang w:eastAsia="en-US"/>
        </w:rPr>
        <w:t xml:space="preserve"> (evolution term paper</w:t>
      </w:r>
      <w:r w:rsidR="00D76192">
        <w:rPr>
          <w:rFonts w:ascii="Times New Roman" w:eastAsia="Times New Roman" w:hAnsi="Times New Roman" w:cs="Times New Roman"/>
          <w:lang w:eastAsia="en-US"/>
        </w:rPr>
        <w:t>s</w:t>
      </w:r>
      <w:r>
        <w:rPr>
          <w:rFonts w:ascii="Times New Roman" w:eastAsia="Times New Roman" w:hAnsi="Times New Roman" w:cs="Times New Roman"/>
          <w:lang w:eastAsia="en-US"/>
        </w:rPr>
        <w:t xml:space="preserve">), </w:t>
      </w:r>
      <w:r w:rsidR="00D76192">
        <w:rPr>
          <w:rFonts w:ascii="Times New Roman" w:eastAsia="Times New Roman" w:hAnsi="Times New Roman" w:cs="Times New Roman"/>
          <w:lang w:eastAsia="en-US"/>
        </w:rPr>
        <w:t xml:space="preserve">and </w:t>
      </w:r>
      <w:r>
        <w:rPr>
          <w:rFonts w:ascii="Times New Roman" w:eastAsia="Times New Roman" w:hAnsi="Times New Roman" w:cs="Times New Roman"/>
          <w:lang w:eastAsia="en-US"/>
        </w:rPr>
        <w:t>student research tabulation</w:t>
      </w:r>
      <w:r w:rsidR="00D76192">
        <w:rPr>
          <w:rFonts w:ascii="Times New Roman" w:eastAsia="Times New Roman" w:hAnsi="Times New Roman" w:cs="Times New Roman"/>
          <w:lang w:eastAsia="en-US"/>
        </w:rPr>
        <w:t xml:space="preserve"> will all occur</w:t>
      </w:r>
      <w:r>
        <w:rPr>
          <w:rFonts w:ascii="Times New Roman" w:eastAsia="Times New Roman" w:hAnsi="Times New Roman" w:cs="Times New Roman"/>
          <w:lang w:eastAsia="en-US"/>
        </w:rPr>
        <w:t xml:space="preserve">. However, research experience (post-test) will not be done because the responsible faculty </w:t>
      </w:r>
      <w:r w:rsidR="00D76192">
        <w:rPr>
          <w:rFonts w:ascii="Times New Roman" w:eastAsia="Times New Roman" w:hAnsi="Times New Roman" w:cs="Times New Roman"/>
          <w:lang w:eastAsia="en-US"/>
        </w:rPr>
        <w:t xml:space="preserve">member </w:t>
      </w:r>
      <w:r>
        <w:rPr>
          <w:rFonts w:ascii="Times New Roman" w:eastAsia="Times New Roman" w:hAnsi="Times New Roman" w:cs="Times New Roman"/>
          <w:lang w:eastAsia="en-US"/>
        </w:rPr>
        <w:t>left the Department.</w:t>
      </w:r>
    </w:p>
    <w:p w14:paraId="55ACAF16" w14:textId="77777777" w:rsidR="005D1BA4" w:rsidRPr="005A2926" w:rsidRDefault="005D1BA4" w:rsidP="00FC4BEA">
      <w:pPr>
        <w:spacing w:line="276" w:lineRule="auto"/>
        <w:ind w:left="720"/>
        <w:rPr>
          <w:rFonts w:ascii="Times New Roman" w:eastAsia="Times New Roman" w:hAnsi="Times New Roman" w:cs="Times New Roman"/>
          <w:sz w:val="12"/>
          <w:szCs w:val="12"/>
          <w:lang w:eastAsia="en-US"/>
        </w:rPr>
      </w:pPr>
    </w:p>
    <w:p w14:paraId="4534C095" w14:textId="08DF3869" w:rsidR="005D1BA4" w:rsidRDefault="00BF71CF" w:rsidP="00FC4BEA">
      <w:pPr>
        <w:spacing w:line="276" w:lineRule="auto"/>
        <w:ind w:left="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Another important </w:t>
      </w:r>
      <w:r w:rsidR="009463B7">
        <w:rPr>
          <w:rFonts w:ascii="Times New Roman" w:eastAsia="Times New Roman" w:hAnsi="Times New Roman" w:cs="Times New Roman"/>
          <w:lang w:eastAsia="en-US"/>
        </w:rPr>
        <w:t xml:space="preserve">assessment task </w:t>
      </w:r>
      <w:r w:rsidR="00D504B9">
        <w:rPr>
          <w:rFonts w:ascii="Times New Roman" w:eastAsia="Times New Roman" w:hAnsi="Times New Roman" w:cs="Times New Roman"/>
          <w:lang w:eastAsia="en-US"/>
        </w:rPr>
        <w:t xml:space="preserve">is </w:t>
      </w:r>
      <w:r w:rsidR="00265980">
        <w:rPr>
          <w:rFonts w:ascii="Times New Roman" w:eastAsia="Times New Roman" w:hAnsi="Times New Roman" w:cs="Times New Roman"/>
          <w:lang w:eastAsia="en-US"/>
        </w:rPr>
        <w:t xml:space="preserve">to complete a new </w:t>
      </w:r>
      <w:r>
        <w:rPr>
          <w:rFonts w:ascii="Times New Roman" w:eastAsia="Times New Roman" w:hAnsi="Times New Roman" w:cs="Times New Roman"/>
          <w:lang w:eastAsia="en-US"/>
        </w:rPr>
        <w:t>SOAP</w:t>
      </w:r>
      <w:r w:rsidR="00265980">
        <w:rPr>
          <w:rFonts w:ascii="Times New Roman" w:eastAsia="Times New Roman" w:hAnsi="Times New Roman" w:cs="Times New Roman"/>
          <w:lang w:eastAsia="en-US"/>
        </w:rPr>
        <w:t xml:space="preserve"> within </w:t>
      </w:r>
      <w:r w:rsidR="00D504B9">
        <w:rPr>
          <w:rFonts w:ascii="Times New Roman" w:eastAsia="Times New Roman" w:hAnsi="Times New Roman" w:cs="Times New Roman"/>
          <w:lang w:eastAsia="en-US"/>
        </w:rPr>
        <w:t xml:space="preserve">the </w:t>
      </w:r>
      <w:r w:rsidR="00265980">
        <w:rPr>
          <w:rFonts w:ascii="Times New Roman" w:eastAsia="Times New Roman" w:hAnsi="Times New Roman" w:cs="Times New Roman"/>
          <w:lang w:eastAsia="en-US"/>
        </w:rPr>
        <w:t xml:space="preserve">current academic year. Since </w:t>
      </w:r>
      <w:r w:rsidR="00D504B9">
        <w:rPr>
          <w:rFonts w:ascii="Times New Roman" w:eastAsia="Times New Roman" w:hAnsi="Times New Roman" w:cs="Times New Roman"/>
          <w:lang w:eastAsia="en-US"/>
        </w:rPr>
        <w:t xml:space="preserve">the </w:t>
      </w:r>
      <w:r w:rsidR="00265980">
        <w:rPr>
          <w:rFonts w:ascii="Times New Roman" w:eastAsia="Times New Roman" w:hAnsi="Times New Roman" w:cs="Times New Roman"/>
          <w:lang w:eastAsia="en-US"/>
        </w:rPr>
        <w:t xml:space="preserve">new SOAP will have different goals, learning outcomes, and assessment methods, </w:t>
      </w:r>
      <w:r>
        <w:rPr>
          <w:rFonts w:ascii="Times New Roman" w:eastAsia="Times New Roman" w:hAnsi="Times New Roman" w:cs="Times New Roman"/>
          <w:lang w:eastAsia="en-US"/>
        </w:rPr>
        <w:t>some adjustments (adopting new assessment trials and/or dropping any assessment activities not fitting the new SOAP)</w:t>
      </w:r>
      <w:r w:rsidR="00265980">
        <w:rPr>
          <w:rFonts w:ascii="Times New Roman" w:eastAsia="Times New Roman" w:hAnsi="Times New Roman" w:cs="Times New Roman"/>
          <w:lang w:eastAsia="en-US"/>
        </w:rPr>
        <w:t xml:space="preserve"> are </w:t>
      </w:r>
      <w:r w:rsidR="00265980" w:rsidRPr="00265980">
        <w:rPr>
          <w:rFonts w:ascii="Times New Roman" w:eastAsia="Times New Roman" w:hAnsi="Times New Roman" w:cs="Times New Roman"/>
          <w:lang w:eastAsia="en-US"/>
        </w:rPr>
        <w:t>inevitable</w:t>
      </w:r>
      <w:r>
        <w:rPr>
          <w:rFonts w:ascii="Times New Roman" w:eastAsia="Times New Roman" w:hAnsi="Times New Roman" w:cs="Times New Roman"/>
          <w:lang w:eastAsia="en-US"/>
        </w:rPr>
        <w:t>.</w:t>
      </w:r>
      <w:r w:rsidR="00265980">
        <w:rPr>
          <w:rFonts w:ascii="Times New Roman" w:eastAsia="Times New Roman" w:hAnsi="Times New Roman" w:cs="Times New Roman"/>
          <w:lang w:eastAsia="en-US"/>
        </w:rPr>
        <w:t xml:space="preserve"> Nevertheless, since this is an on-going process, it is hard to predict exact changes at the moment.</w:t>
      </w:r>
      <w:r w:rsidR="00D504B9">
        <w:rPr>
          <w:rFonts w:ascii="Times New Roman" w:eastAsia="Times New Roman" w:hAnsi="Times New Roman" w:cs="Times New Roman"/>
          <w:lang w:eastAsia="en-US"/>
        </w:rPr>
        <w:t xml:space="preserve"> A draft of the new SOAP was discussed and amended at the August 2016 Biology Department Faculty Retreat, and new SOAP goals were preliminarily mapped onto courses</w:t>
      </w:r>
      <w:r w:rsidR="00F215CC">
        <w:rPr>
          <w:rFonts w:ascii="Times New Roman" w:eastAsia="Times New Roman" w:hAnsi="Times New Roman" w:cs="Times New Roman"/>
          <w:lang w:eastAsia="en-US"/>
        </w:rPr>
        <w:t>, as described below</w:t>
      </w:r>
      <w:r w:rsidR="00D504B9">
        <w:rPr>
          <w:rFonts w:ascii="Times New Roman" w:eastAsia="Times New Roman" w:hAnsi="Times New Roman" w:cs="Times New Roman"/>
          <w:lang w:eastAsia="en-US"/>
        </w:rPr>
        <w:t>.</w:t>
      </w:r>
    </w:p>
    <w:p w14:paraId="4EB8B4E6" w14:textId="09D3074D" w:rsidR="005D1BA4" w:rsidRDefault="005D1BA4" w:rsidP="006D4907">
      <w:pPr>
        <w:spacing w:line="276" w:lineRule="auto"/>
        <w:rPr>
          <w:rFonts w:ascii="Times New Roman" w:eastAsia="Times New Roman" w:hAnsi="Times New Roman" w:cs="Times New Roman"/>
          <w:lang w:eastAsia="en-US"/>
        </w:rPr>
      </w:pPr>
    </w:p>
    <w:p w14:paraId="03E77A75" w14:textId="77777777" w:rsidR="00BF71CF" w:rsidRDefault="008740AF" w:rsidP="006D4907">
      <w:pPr>
        <w:spacing w:line="276" w:lineRule="auto"/>
        <w:rPr>
          <w:rFonts w:ascii="Times New Roman" w:eastAsia="Times New Roman" w:hAnsi="Times New Roman" w:cs="Times New Roman"/>
          <w:b/>
          <w:bCs/>
          <w:lang w:eastAsia="en-US"/>
        </w:rPr>
      </w:pPr>
      <w:r w:rsidRPr="003A1C1E">
        <w:rPr>
          <w:rFonts w:ascii="Times New Roman" w:eastAsia="Times New Roman" w:hAnsi="Times New Roman" w:cs="Times New Roman"/>
          <w:b/>
          <w:bCs/>
          <w:lang w:eastAsia="en-US"/>
        </w:rPr>
        <w:t>6. What progress have you made on items from your last program review action plan?</w:t>
      </w:r>
    </w:p>
    <w:p w14:paraId="2E47598F" w14:textId="089B7C84" w:rsidR="008740AF" w:rsidRPr="00BF71CF" w:rsidRDefault="008740AF" w:rsidP="006D4907">
      <w:pPr>
        <w:spacing w:line="276" w:lineRule="auto"/>
        <w:rPr>
          <w:rFonts w:ascii="Times New Roman" w:eastAsia="Times New Roman" w:hAnsi="Times New Roman" w:cs="Times New Roman"/>
          <w:i/>
          <w:sz w:val="18"/>
          <w:lang w:eastAsia="en-US"/>
        </w:rPr>
      </w:pPr>
      <w:r w:rsidRPr="00BF71CF">
        <w:rPr>
          <w:rFonts w:ascii="Times New Roman" w:eastAsia="Calibri" w:hAnsi="Times New Roman" w:cs="Times New Roman"/>
          <w:i/>
          <w:sz w:val="18"/>
          <w:lang w:eastAsia="en-US"/>
        </w:rPr>
        <w:t xml:space="preserve">Please provide a brief description of progress made on each item listed in the action plan. If no progress has been made on an action item, simply state "no progress." </w:t>
      </w:r>
    </w:p>
    <w:p w14:paraId="66A64F30" w14:textId="77777777" w:rsidR="005A56C8" w:rsidRDefault="005A56C8" w:rsidP="005A56C8">
      <w:pPr>
        <w:widowControl w:val="0"/>
        <w:autoSpaceDE w:val="0"/>
        <w:autoSpaceDN w:val="0"/>
        <w:adjustRightInd w:val="0"/>
        <w:spacing w:line="276" w:lineRule="auto"/>
        <w:rPr>
          <w:rFonts w:ascii="Times New Roman" w:hAnsi="Times New Roman" w:cs="Times New Roman"/>
          <w:bCs/>
        </w:rPr>
      </w:pPr>
    </w:p>
    <w:p w14:paraId="183F3A73" w14:textId="2F1C176F" w:rsidR="00C41949" w:rsidRDefault="005A56C8" w:rsidP="00FC4BEA">
      <w:pPr>
        <w:widowControl w:val="0"/>
        <w:autoSpaceDE w:val="0"/>
        <w:autoSpaceDN w:val="0"/>
        <w:adjustRightInd w:val="0"/>
        <w:spacing w:after="240" w:line="276" w:lineRule="auto"/>
        <w:ind w:left="720"/>
        <w:rPr>
          <w:rFonts w:ascii="Times New Roman" w:hAnsi="Times New Roman" w:cs="Times New Roman"/>
          <w:bCs/>
        </w:rPr>
      </w:pPr>
      <w:r>
        <w:rPr>
          <w:rFonts w:ascii="Times New Roman" w:hAnsi="Times New Roman" w:cs="Times New Roman"/>
          <w:bCs/>
        </w:rPr>
        <w:t xml:space="preserve">We have made progress on </w:t>
      </w:r>
      <w:r w:rsidR="00D504B9">
        <w:rPr>
          <w:rFonts w:ascii="Times New Roman" w:hAnsi="Times New Roman" w:cs="Times New Roman"/>
          <w:bCs/>
        </w:rPr>
        <w:t>several</w:t>
      </w:r>
      <w:r>
        <w:rPr>
          <w:rFonts w:ascii="Times New Roman" w:hAnsi="Times New Roman" w:cs="Times New Roman"/>
          <w:bCs/>
        </w:rPr>
        <w:t xml:space="preserve"> </w:t>
      </w:r>
      <w:r w:rsidR="00D504B9">
        <w:rPr>
          <w:rFonts w:ascii="Times New Roman" w:hAnsi="Times New Roman" w:cs="Times New Roman"/>
          <w:bCs/>
        </w:rPr>
        <w:t>initiatives</w:t>
      </w:r>
      <w:r>
        <w:rPr>
          <w:rFonts w:ascii="Times New Roman" w:hAnsi="Times New Roman" w:cs="Times New Roman"/>
          <w:bCs/>
        </w:rPr>
        <w:t xml:space="preserve">. First, we redesigned and restructured </w:t>
      </w:r>
      <w:r w:rsidR="00E36006" w:rsidRPr="00E36006">
        <w:rPr>
          <w:rFonts w:ascii="Times New Roman" w:hAnsi="Times New Roman" w:cs="Times New Roman"/>
          <w:bCs/>
        </w:rPr>
        <w:t>Biol</w:t>
      </w:r>
      <w:r w:rsidR="006D3B6E">
        <w:rPr>
          <w:rFonts w:ascii="Times New Roman" w:hAnsi="Times New Roman" w:cs="Times New Roman"/>
          <w:bCs/>
        </w:rPr>
        <w:t>ogy</w:t>
      </w:r>
      <w:r w:rsidR="00F93780">
        <w:rPr>
          <w:rFonts w:ascii="Times New Roman" w:hAnsi="Times New Roman" w:cs="Times New Roman"/>
          <w:bCs/>
        </w:rPr>
        <w:t xml:space="preserve"> </w:t>
      </w:r>
      <w:r w:rsidR="00E36006" w:rsidRPr="00E36006">
        <w:rPr>
          <w:rFonts w:ascii="Times New Roman" w:hAnsi="Times New Roman" w:cs="Times New Roman"/>
          <w:bCs/>
        </w:rPr>
        <w:t>64</w:t>
      </w:r>
      <w:r w:rsidR="00F93780">
        <w:rPr>
          <w:rFonts w:ascii="Times New Roman" w:hAnsi="Times New Roman" w:cs="Times New Roman"/>
          <w:bCs/>
        </w:rPr>
        <w:t xml:space="preserve"> </w:t>
      </w:r>
      <w:r w:rsidR="00790F91">
        <w:rPr>
          <w:rFonts w:ascii="Times New Roman" w:hAnsi="Times New Roman" w:cs="Times New Roman"/>
          <w:bCs/>
        </w:rPr>
        <w:t>(</w:t>
      </w:r>
      <w:r w:rsidR="00790F91" w:rsidRPr="00790F91">
        <w:rPr>
          <w:rFonts w:ascii="Times New Roman" w:hAnsi="Times New Roman" w:cs="Times New Roman"/>
          <w:bCs/>
        </w:rPr>
        <w:t>Functional Human Anatomy</w:t>
      </w:r>
      <w:r w:rsidR="00790F91">
        <w:rPr>
          <w:rFonts w:ascii="Times New Roman" w:hAnsi="Times New Roman" w:cs="Times New Roman"/>
          <w:bCs/>
        </w:rPr>
        <w:t xml:space="preserve">) </w:t>
      </w:r>
      <w:r w:rsidR="00F93780">
        <w:rPr>
          <w:rFonts w:ascii="Times New Roman" w:hAnsi="Times New Roman" w:cs="Times New Roman"/>
          <w:bCs/>
        </w:rPr>
        <w:t>and Biol</w:t>
      </w:r>
      <w:r w:rsidR="006D3B6E">
        <w:rPr>
          <w:rFonts w:ascii="Times New Roman" w:hAnsi="Times New Roman" w:cs="Times New Roman"/>
          <w:bCs/>
        </w:rPr>
        <w:t>ogy</w:t>
      </w:r>
      <w:r w:rsidR="00F93780">
        <w:rPr>
          <w:rFonts w:ascii="Times New Roman" w:hAnsi="Times New Roman" w:cs="Times New Roman"/>
          <w:bCs/>
        </w:rPr>
        <w:t xml:space="preserve"> </w:t>
      </w:r>
      <w:r w:rsidR="00E36006" w:rsidRPr="00E36006">
        <w:rPr>
          <w:rFonts w:ascii="Times New Roman" w:hAnsi="Times New Roman" w:cs="Times New Roman"/>
          <w:bCs/>
        </w:rPr>
        <w:t xml:space="preserve">65 </w:t>
      </w:r>
      <w:r w:rsidR="00790F91">
        <w:rPr>
          <w:rFonts w:ascii="Times New Roman" w:hAnsi="Times New Roman" w:cs="Times New Roman"/>
          <w:bCs/>
        </w:rPr>
        <w:t>(</w:t>
      </w:r>
      <w:r w:rsidR="00790F91" w:rsidRPr="00790F91">
        <w:rPr>
          <w:rFonts w:ascii="Times New Roman" w:hAnsi="Times New Roman" w:cs="Times New Roman"/>
          <w:bCs/>
        </w:rPr>
        <w:t>Human Physiology</w:t>
      </w:r>
      <w:r w:rsidR="00790F91">
        <w:rPr>
          <w:rFonts w:ascii="Times New Roman" w:hAnsi="Times New Roman" w:cs="Times New Roman"/>
          <w:bCs/>
        </w:rPr>
        <w:t xml:space="preserve">) </w:t>
      </w:r>
      <w:r>
        <w:rPr>
          <w:rFonts w:ascii="Times New Roman" w:hAnsi="Times New Roman" w:cs="Times New Roman"/>
          <w:bCs/>
        </w:rPr>
        <w:t>into more appropriate</w:t>
      </w:r>
      <w:r w:rsidR="00D504B9">
        <w:rPr>
          <w:rFonts w:ascii="Times New Roman" w:hAnsi="Times New Roman" w:cs="Times New Roman"/>
          <w:bCs/>
        </w:rPr>
        <w:t xml:space="preserve"> and pedagogically sound</w:t>
      </w:r>
      <w:r>
        <w:rPr>
          <w:rFonts w:ascii="Times New Roman" w:hAnsi="Times New Roman" w:cs="Times New Roman"/>
          <w:bCs/>
        </w:rPr>
        <w:t xml:space="preserve"> </w:t>
      </w:r>
      <w:r w:rsidR="00F93780">
        <w:rPr>
          <w:rFonts w:ascii="Times New Roman" w:hAnsi="Times New Roman" w:cs="Times New Roman"/>
          <w:bCs/>
        </w:rPr>
        <w:t>Biol</w:t>
      </w:r>
      <w:r w:rsidR="006D3B6E">
        <w:rPr>
          <w:rFonts w:ascii="Times New Roman" w:hAnsi="Times New Roman" w:cs="Times New Roman"/>
          <w:bCs/>
        </w:rPr>
        <w:t>ogy</w:t>
      </w:r>
      <w:r w:rsidR="00F93780">
        <w:rPr>
          <w:rFonts w:ascii="Times New Roman" w:hAnsi="Times New Roman" w:cs="Times New Roman"/>
          <w:bCs/>
        </w:rPr>
        <w:t xml:space="preserve"> 67A </w:t>
      </w:r>
      <w:r w:rsidR="00790F91">
        <w:rPr>
          <w:rFonts w:ascii="Times New Roman" w:hAnsi="Times New Roman" w:cs="Times New Roman"/>
          <w:bCs/>
        </w:rPr>
        <w:t>(</w:t>
      </w:r>
      <w:r w:rsidR="00790F91" w:rsidRPr="00790F91">
        <w:rPr>
          <w:rFonts w:ascii="Times New Roman" w:hAnsi="Times New Roman" w:cs="Times New Roman"/>
          <w:bCs/>
        </w:rPr>
        <w:t>Human Anatomy &amp; Physiology I</w:t>
      </w:r>
      <w:r w:rsidR="00790F91">
        <w:rPr>
          <w:rFonts w:ascii="Times New Roman" w:hAnsi="Times New Roman" w:cs="Times New Roman"/>
          <w:bCs/>
        </w:rPr>
        <w:t xml:space="preserve">) </w:t>
      </w:r>
      <w:r w:rsidR="00F93780">
        <w:rPr>
          <w:rFonts w:ascii="Times New Roman" w:hAnsi="Times New Roman" w:cs="Times New Roman"/>
          <w:bCs/>
        </w:rPr>
        <w:t>and Biol</w:t>
      </w:r>
      <w:r w:rsidR="006D3B6E">
        <w:rPr>
          <w:rFonts w:ascii="Times New Roman" w:hAnsi="Times New Roman" w:cs="Times New Roman"/>
          <w:bCs/>
        </w:rPr>
        <w:t>ogy</w:t>
      </w:r>
      <w:r w:rsidR="00F93780">
        <w:rPr>
          <w:rFonts w:ascii="Times New Roman" w:hAnsi="Times New Roman" w:cs="Times New Roman"/>
          <w:bCs/>
        </w:rPr>
        <w:t xml:space="preserve"> 67B</w:t>
      </w:r>
      <w:r w:rsidR="00790F91">
        <w:rPr>
          <w:rFonts w:ascii="Times New Roman" w:hAnsi="Times New Roman" w:cs="Times New Roman"/>
          <w:bCs/>
        </w:rPr>
        <w:t xml:space="preserve"> (</w:t>
      </w:r>
      <w:r w:rsidR="00790F91" w:rsidRPr="00790F91">
        <w:rPr>
          <w:rFonts w:ascii="Times New Roman" w:hAnsi="Times New Roman" w:cs="Times New Roman"/>
          <w:bCs/>
        </w:rPr>
        <w:t>Human Anatomy and Physiology II</w:t>
      </w:r>
      <w:r w:rsidR="00790F91">
        <w:rPr>
          <w:rFonts w:ascii="Times New Roman" w:hAnsi="Times New Roman" w:cs="Times New Roman"/>
          <w:bCs/>
        </w:rPr>
        <w:t>)</w:t>
      </w:r>
      <w:r>
        <w:rPr>
          <w:rFonts w:ascii="Times New Roman" w:hAnsi="Times New Roman" w:cs="Times New Roman"/>
          <w:bCs/>
        </w:rPr>
        <w:t>. Secondly, we i</w:t>
      </w:r>
      <w:r w:rsidR="00E36006" w:rsidRPr="00E36006">
        <w:rPr>
          <w:rFonts w:ascii="Times New Roman" w:hAnsi="Times New Roman" w:cs="Times New Roman"/>
          <w:bCs/>
        </w:rPr>
        <w:t>nitiate</w:t>
      </w:r>
      <w:r>
        <w:rPr>
          <w:rFonts w:ascii="Times New Roman" w:hAnsi="Times New Roman" w:cs="Times New Roman"/>
          <w:bCs/>
        </w:rPr>
        <w:t>d</w:t>
      </w:r>
      <w:r w:rsidR="00E36006" w:rsidRPr="00E36006">
        <w:rPr>
          <w:rFonts w:ascii="Times New Roman" w:hAnsi="Times New Roman" w:cs="Times New Roman"/>
          <w:bCs/>
        </w:rPr>
        <w:t xml:space="preserve"> </w:t>
      </w:r>
      <w:r w:rsidR="00D504B9">
        <w:rPr>
          <w:rFonts w:ascii="Times New Roman" w:hAnsi="Times New Roman" w:cs="Times New Roman"/>
          <w:bCs/>
        </w:rPr>
        <w:t xml:space="preserve">a </w:t>
      </w:r>
      <w:r w:rsidR="00E36006" w:rsidRPr="00E36006">
        <w:rPr>
          <w:rFonts w:ascii="Times New Roman" w:hAnsi="Times New Roman" w:cs="Times New Roman"/>
          <w:bCs/>
        </w:rPr>
        <w:t xml:space="preserve">Biology Honors program </w:t>
      </w:r>
      <w:r>
        <w:rPr>
          <w:rFonts w:ascii="Times New Roman" w:hAnsi="Times New Roman" w:cs="Times New Roman"/>
          <w:bCs/>
        </w:rPr>
        <w:t xml:space="preserve">(see below for more details). Thirdly, the Department of Biology </w:t>
      </w:r>
      <w:r w:rsidR="00D504B9">
        <w:rPr>
          <w:rFonts w:ascii="Times New Roman" w:hAnsi="Times New Roman" w:cs="Times New Roman"/>
          <w:bCs/>
        </w:rPr>
        <w:t xml:space="preserve">fully </w:t>
      </w:r>
      <w:r>
        <w:rPr>
          <w:rFonts w:ascii="Times New Roman" w:hAnsi="Times New Roman" w:cs="Times New Roman"/>
          <w:bCs/>
        </w:rPr>
        <w:t xml:space="preserve">adopted assigning </w:t>
      </w:r>
      <w:r w:rsidRPr="00E36006">
        <w:rPr>
          <w:rFonts w:ascii="Times New Roman" w:hAnsi="Times New Roman" w:cs="Times New Roman"/>
          <w:bCs/>
        </w:rPr>
        <w:t>additional WTU for large enrollment courses</w:t>
      </w:r>
      <w:r w:rsidR="00D504B9">
        <w:rPr>
          <w:rFonts w:ascii="Times New Roman" w:hAnsi="Times New Roman" w:cs="Times New Roman"/>
          <w:bCs/>
        </w:rPr>
        <w:t xml:space="preserve"> as prescribed in APM </w:t>
      </w:r>
      <w:r w:rsidR="00725A7E">
        <w:rPr>
          <w:rFonts w:ascii="Times New Roman" w:hAnsi="Times New Roman" w:cs="Times New Roman"/>
          <w:bCs/>
        </w:rPr>
        <w:t>337.</w:t>
      </w:r>
      <w:r w:rsidR="00F215CC">
        <w:rPr>
          <w:rFonts w:ascii="Times New Roman" w:hAnsi="Times New Roman" w:cs="Times New Roman"/>
          <w:bCs/>
        </w:rPr>
        <w:t xml:space="preserve"> Last, numerous other courses have either been revised or are under active redesign (e.g. Biol</w:t>
      </w:r>
      <w:r w:rsidR="002C6428">
        <w:rPr>
          <w:rFonts w:ascii="Times New Roman" w:hAnsi="Times New Roman" w:cs="Times New Roman"/>
          <w:bCs/>
        </w:rPr>
        <w:t>ogy</w:t>
      </w:r>
      <w:r w:rsidR="00F215CC">
        <w:rPr>
          <w:rFonts w:ascii="Times New Roman" w:hAnsi="Times New Roman" w:cs="Times New Roman"/>
          <w:bCs/>
        </w:rPr>
        <w:t xml:space="preserve"> 1A and 1B, Biol</w:t>
      </w:r>
      <w:r w:rsidR="002C6428">
        <w:rPr>
          <w:rFonts w:ascii="Times New Roman" w:hAnsi="Times New Roman" w:cs="Times New Roman"/>
          <w:bCs/>
        </w:rPr>
        <w:t>ogy</w:t>
      </w:r>
      <w:r w:rsidR="00F215CC">
        <w:rPr>
          <w:rFonts w:ascii="Times New Roman" w:hAnsi="Times New Roman" w:cs="Times New Roman"/>
          <w:bCs/>
        </w:rPr>
        <w:t xml:space="preserve"> 101).</w:t>
      </w:r>
    </w:p>
    <w:p w14:paraId="6A423F99" w14:textId="77777777" w:rsidR="00C41949" w:rsidRDefault="00C41949" w:rsidP="00FC4BEA">
      <w:pPr>
        <w:widowControl w:val="0"/>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 xml:space="preserve">Other departmental activities </w:t>
      </w:r>
    </w:p>
    <w:p w14:paraId="2CC217A5" w14:textId="6451A417" w:rsidR="008740AF" w:rsidRPr="003A1C1E" w:rsidRDefault="00C41949" w:rsidP="00FC4BEA">
      <w:pPr>
        <w:widowControl w:val="0"/>
        <w:autoSpaceDE w:val="0"/>
        <w:autoSpaceDN w:val="0"/>
        <w:adjustRightInd w:val="0"/>
        <w:spacing w:line="276" w:lineRule="auto"/>
        <w:jc w:val="center"/>
        <w:rPr>
          <w:rFonts w:ascii="Times New Roman" w:hAnsi="Times New Roman" w:cs="Times New Roman"/>
          <w:b/>
          <w:bCs/>
        </w:rPr>
      </w:pPr>
      <w:r>
        <w:rPr>
          <w:rFonts w:ascii="Times New Roman" w:hAnsi="Times New Roman" w:cs="Times New Roman"/>
          <w:b/>
          <w:bCs/>
        </w:rPr>
        <w:t>which may have impacts on Biology B</w:t>
      </w:r>
      <w:r w:rsidR="00F215CC">
        <w:rPr>
          <w:rFonts w:ascii="Times New Roman" w:hAnsi="Times New Roman" w:cs="Times New Roman"/>
          <w:b/>
          <w:bCs/>
        </w:rPr>
        <w:t>.</w:t>
      </w:r>
      <w:r>
        <w:rPr>
          <w:rFonts w:ascii="Times New Roman" w:hAnsi="Times New Roman" w:cs="Times New Roman"/>
          <w:b/>
          <w:bCs/>
        </w:rPr>
        <w:t>S</w:t>
      </w:r>
      <w:r w:rsidR="00F215CC">
        <w:rPr>
          <w:rFonts w:ascii="Times New Roman" w:hAnsi="Times New Roman" w:cs="Times New Roman"/>
          <w:b/>
          <w:bCs/>
        </w:rPr>
        <w:t>.</w:t>
      </w:r>
      <w:r>
        <w:rPr>
          <w:rFonts w:ascii="Times New Roman" w:hAnsi="Times New Roman" w:cs="Times New Roman"/>
          <w:b/>
          <w:bCs/>
        </w:rPr>
        <w:t xml:space="preserve"> program</w:t>
      </w:r>
    </w:p>
    <w:p w14:paraId="0FCDE276" w14:textId="77777777" w:rsidR="00EB1E60" w:rsidRDefault="00EB1E60" w:rsidP="002C484E">
      <w:pPr>
        <w:spacing w:after="120" w:line="276" w:lineRule="auto"/>
        <w:rPr>
          <w:rFonts w:ascii="Times New Roman" w:hAnsi="Times New Roman" w:cs="Times New Roman"/>
          <w:b/>
        </w:rPr>
      </w:pPr>
    </w:p>
    <w:p w14:paraId="3D127D88" w14:textId="75A32BA2" w:rsidR="002C484E" w:rsidRPr="003A1C1E" w:rsidRDefault="00C41949" w:rsidP="002C484E">
      <w:pPr>
        <w:spacing w:after="120" w:line="276" w:lineRule="auto"/>
        <w:rPr>
          <w:rFonts w:ascii="Times New Roman" w:hAnsi="Times New Roman" w:cs="Times New Roman"/>
        </w:rPr>
      </w:pPr>
      <w:r>
        <w:rPr>
          <w:rFonts w:ascii="Times New Roman" w:hAnsi="Times New Roman" w:cs="Times New Roman"/>
          <w:b/>
        </w:rPr>
        <w:t xml:space="preserve">1. </w:t>
      </w:r>
      <w:r w:rsidR="002F573D">
        <w:rPr>
          <w:rFonts w:ascii="Times New Roman" w:hAnsi="Times New Roman" w:cs="Times New Roman"/>
          <w:b/>
        </w:rPr>
        <w:t xml:space="preserve">Developing new </w:t>
      </w:r>
      <w:r w:rsidR="00F32021" w:rsidRPr="003A1C1E">
        <w:rPr>
          <w:rFonts w:ascii="Times New Roman" w:hAnsi="Times New Roman" w:cs="Times New Roman"/>
          <w:b/>
        </w:rPr>
        <w:t>Biology SOAP:</w:t>
      </w:r>
    </w:p>
    <w:p w14:paraId="5DB4A682" w14:textId="2ED29B18" w:rsidR="00F32021" w:rsidRPr="00C41949" w:rsidRDefault="005A2926" w:rsidP="00FC4BEA">
      <w:pPr>
        <w:spacing w:after="120" w:line="276" w:lineRule="auto"/>
        <w:ind w:left="720"/>
        <w:rPr>
          <w:rFonts w:ascii="Times New Roman" w:hAnsi="Times New Roman" w:cs="Times New Roman"/>
        </w:rPr>
      </w:pPr>
      <w:r w:rsidRPr="007604BC">
        <w:rPr>
          <w:rFonts w:ascii="Times New Roman" w:hAnsi="Times New Roman" w:cs="Times New Roman"/>
        </w:rPr>
        <w:t xml:space="preserve">The Assessment Committee and </w:t>
      </w:r>
      <w:r w:rsidR="002C484E" w:rsidRPr="007604BC">
        <w:rPr>
          <w:rFonts w:ascii="Times New Roman" w:hAnsi="Times New Roman" w:cs="Times New Roman"/>
        </w:rPr>
        <w:t>Department of Biology ha</w:t>
      </w:r>
      <w:r w:rsidR="00B55EF1" w:rsidRPr="007604BC">
        <w:rPr>
          <w:rFonts w:ascii="Times New Roman" w:hAnsi="Times New Roman" w:cs="Times New Roman"/>
        </w:rPr>
        <w:t>ve</w:t>
      </w:r>
      <w:r w:rsidR="002C484E" w:rsidRPr="007604BC">
        <w:rPr>
          <w:rFonts w:ascii="Times New Roman" w:hAnsi="Times New Roman" w:cs="Times New Roman"/>
        </w:rPr>
        <w:t xml:space="preserve"> made significant progress toward the </w:t>
      </w:r>
      <w:r w:rsidRPr="007604BC">
        <w:rPr>
          <w:rFonts w:ascii="Times New Roman" w:hAnsi="Times New Roman" w:cs="Times New Roman"/>
        </w:rPr>
        <w:t xml:space="preserve">completion of a new SOAP. </w:t>
      </w:r>
      <w:r w:rsidR="00BF71CF" w:rsidRPr="00BF71CF">
        <w:rPr>
          <w:rFonts w:ascii="Times New Roman" w:hAnsi="Times New Roman" w:cs="Times New Roman"/>
        </w:rPr>
        <w:t xml:space="preserve">Biology faculty agreed on adopting </w:t>
      </w:r>
      <w:r w:rsidRPr="00BF71CF">
        <w:rPr>
          <w:rFonts w:ascii="Times New Roman" w:hAnsi="Times New Roman" w:cs="Times New Roman"/>
        </w:rPr>
        <w:t xml:space="preserve">the AAAS </w:t>
      </w:r>
      <w:r w:rsidRPr="00BF71CF">
        <w:rPr>
          <w:rFonts w:ascii="Times New Roman" w:hAnsi="Times New Roman" w:cs="Times New Roman"/>
        </w:rPr>
        <w:lastRenderedPageBreak/>
        <w:t xml:space="preserve">ision </w:t>
      </w:r>
      <w:r>
        <w:rPr>
          <w:rFonts w:ascii="Times New Roman" w:hAnsi="Times New Roman" w:cs="Times New Roman"/>
        </w:rPr>
        <w:t xml:space="preserve">and </w:t>
      </w:r>
      <w:r w:rsidRPr="00BF71CF">
        <w:rPr>
          <w:rFonts w:ascii="Times New Roman" w:hAnsi="Times New Roman" w:cs="Times New Roman"/>
        </w:rPr>
        <w:t xml:space="preserve">Change report (2009) </w:t>
      </w:r>
      <w:r>
        <w:rPr>
          <w:rFonts w:ascii="Times New Roman" w:hAnsi="Times New Roman" w:cs="Times New Roman"/>
        </w:rPr>
        <w:t xml:space="preserve">as </w:t>
      </w:r>
      <w:r w:rsidR="00BF71CF" w:rsidRPr="00BF71CF">
        <w:rPr>
          <w:rFonts w:ascii="Times New Roman" w:hAnsi="Times New Roman" w:cs="Times New Roman"/>
        </w:rPr>
        <w:t>basic framework for our new SOAP</w:t>
      </w:r>
      <w:r>
        <w:rPr>
          <w:rFonts w:ascii="Times New Roman" w:hAnsi="Times New Roman" w:cs="Times New Roman"/>
        </w:rPr>
        <w:t xml:space="preserve">. The Assessment Committee has developed new learning goals and outcomes, and aligned these learning outcomes with Biology core courses based on Biology faculty’s inputs. </w:t>
      </w:r>
      <w:r w:rsidR="00C77361">
        <w:rPr>
          <w:rFonts w:ascii="Times New Roman" w:hAnsi="Times New Roman" w:cs="Times New Roman"/>
        </w:rPr>
        <w:t xml:space="preserve">Some efforts may be needed to modify or develop </w:t>
      </w:r>
      <w:r w:rsidR="00F215CC">
        <w:rPr>
          <w:rFonts w:ascii="Times New Roman" w:hAnsi="Times New Roman" w:cs="Times New Roman"/>
        </w:rPr>
        <w:t xml:space="preserve">new </w:t>
      </w:r>
      <w:r w:rsidR="00C77361">
        <w:rPr>
          <w:rFonts w:ascii="Times New Roman" w:hAnsi="Times New Roman" w:cs="Times New Roman"/>
        </w:rPr>
        <w:t xml:space="preserve">assessment methods. After these final efforts, our </w:t>
      </w:r>
      <w:r w:rsidR="00F32021" w:rsidRPr="00C41949">
        <w:rPr>
          <w:rFonts w:ascii="Times New Roman" w:hAnsi="Times New Roman" w:cs="Times New Roman"/>
        </w:rPr>
        <w:t xml:space="preserve">new SOAP will be </w:t>
      </w:r>
      <w:r w:rsidR="00C77361">
        <w:rPr>
          <w:rFonts w:ascii="Times New Roman" w:hAnsi="Times New Roman" w:cs="Times New Roman"/>
        </w:rPr>
        <w:t xml:space="preserve">completed and </w:t>
      </w:r>
      <w:r w:rsidR="00F32021" w:rsidRPr="00C41949">
        <w:rPr>
          <w:rFonts w:ascii="Times New Roman" w:hAnsi="Times New Roman" w:cs="Times New Roman"/>
        </w:rPr>
        <w:t>submitted for approval</w:t>
      </w:r>
      <w:r w:rsidR="00C77361">
        <w:rPr>
          <w:rFonts w:ascii="Times New Roman" w:hAnsi="Times New Roman" w:cs="Times New Roman"/>
        </w:rPr>
        <w:t xml:space="preserve">. This will happen </w:t>
      </w:r>
      <w:r w:rsidR="00F32021" w:rsidRPr="00C41949">
        <w:rPr>
          <w:rFonts w:ascii="Times New Roman" w:hAnsi="Times New Roman" w:cs="Times New Roman"/>
        </w:rPr>
        <w:t xml:space="preserve">during </w:t>
      </w:r>
      <w:r w:rsidR="00C41949">
        <w:rPr>
          <w:rFonts w:ascii="Times New Roman" w:hAnsi="Times New Roman" w:cs="Times New Roman"/>
        </w:rPr>
        <w:t xml:space="preserve">AY </w:t>
      </w:r>
      <w:r w:rsidR="00F32021" w:rsidRPr="00C41949">
        <w:rPr>
          <w:rFonts w:ascii="Times New Roman" w:hAnsi="Times New Roman" w:cs="Times New Roman"/>
        </w:rPr>
        <w:t>201</w:t>
      </w:r>
      <w:r w:rsidR="00C41949">
        <w:rPr>
          <w:rFonts w:ascii="Times New Roman" w:hAnsi="Times New Roman" w:cs="Times New Roman"/>
        </w:rPr>
        <w:t>6</w:t>
      </w:r>
      <w:r w:rsidR="00F32021" w:rsidRPr="00C41949">
        <w:rPr>
          <w:rFonts w:ascii="Times New Roman" w:hAnsi="Times New Roman" w:cs="Times New Roman"/>
        </w:rPr>
        <w:t>-1</w:t>
      </w:r>
      <w:r w:rsidR="00C41949">
        <w:rPr>
          <w:rFonts w:ascii="Times New Roman" w:hAnsi="Times New Roman" w:cs="Times New Roman"/>
        </w:rPr>
        <w:t xml:space="preserve">7, and </w:t>
      </w:r>
      <w:r w:rsidR="00F215CC">
        <w:rPr>
          <w:rFonts w:ascii="Times New Roman" w:hAnsi="Times New Roman" w:cs="Times New Roman"/>
        </w:rPr>
        <w:t xml:space="preserve">the </w:t>
      </w:r>
      <w:r w:rsidR="00C77361">
        <w:rPr>
          <w:rFonts w:ascii="Times New Roman" w:hAnsi="Times New Roman" w:cs="Times New Roman"/>
        </w:rPr>
        <w:t>new SOAP will be</w:t>
      </w:r>
      <w:r w:rsidR="00F215CC">
        <w:rPr>
          <w:rFonts w:ascii="Times New Roman" w:hAnsi="Times New Roman" w:cs="Times New Roman"/>
        </w:rPr>
        <w:t>come</w:t>
      </w:r>
      <w:r w:rsidR="00C77361">
        <w:rPr>
          <w:rFonts w:ascii="Times New Roman" w:hAnsi="Times New Roman" w:cs="Times New Roman"/>
        </w:rPr>
        <w:t xml:space="preserve"> effective for </w:t>
      </w:r>
      <w:r w:rsidR="00F32021" w:rsidRPr="00C41949">
        <w:rPr>
          <w:rFonts w:ascii="Times New Roman" w:hAnsi="Times New Roman" w:cs="Times New Roman"/>
        </w:rPr>
        <w:t>the following academic year.</w:t>
      </w:r>
    </w:p>
    <w:p w14:paraId="507273D3" w14:textId="2C155CB7" w:rsidR="00C41949" w:rsidRPr="003A1C1E" w:rsidRDefault="00C41949" w:rsidP="00C41949">
      <w:pPr>
        <w:spacing w:after="120" w:line="276" w:lineRule="auto"/>
        <w:rPr>
          <w:rFonts w:ascii="Times New Roman" w:hAnsi="Times New Roman" w:cs="Times New Roman"/>
        </w:rPr>
      </w:pPr>
      <w:r w:rsidRPr="00C41949">
        <w:rPr>
          <w:rFonts w:ascii="Times New Roman" w:hAnsi="Times New Roman" w:cs="Times New Roman"/>
          <w:b/>
        </w:rPr>
        <w:t xml:space="preserve">2. </w:t>
      </w:r>
      <w:r w:rsidR="000250D2">
        <w:rPr>
          <w:rFonts w:ascii="Times New Roman" w:hAnsi="Times New Roman" w:cs="Times New Roman"/>
          <w:b/>
        </w:rPr>
        <w:t xml:space="preserve">Biology </w:t>
      </w:r>
      <w:r w:rsidRPr="00C41949">
        <w:rPr>
          <w:rFonts w:ascii="Times New Roman" w:hAnsi="Times New Roman" w:cs="Times New Roman"/>
          <w:b/>
        </w:rPr>
        <w:t xml:space="preserve">Honors </w:t>
      </w:r>
      <w:r w:rsidR="000250D2">
        <w:rPr>
          <w:rFonts w:ascii="Times New Roman" w:hAnsi="Times New Roman" w:cs="Times New Roman"/>
          <w:b/>
        </w:rPr>
        <w:t>P</w:t>
      </w:r>
      <w:r w:rsidRPr="00C41949">
        <w:rPr>
          <w:rFonts w:ascii="Times New Roman" w:hAnsi="Times New Roman" w:cs="Times New Roman"/>
          <w:b/>
        </w:rPr>
        <w:t>rogram:</w:t>
      </w:r>
    </w:p>
    <w:p w14:paraId="2A6101F9" w14:textId="6094A562" w:rsidR="00795E35" w:rsidRDefault="000250D2" w:rsidP="00FC4BEA">
      <w:pPr>
        <w:spacing w:after="120" w:line="276" w:lineRule="auto"/>
        <w:ind w:left="720"/>
        <w:rPr>
          <w:rFonts w:ascii="Times New Roman" w:hAnsi="Times New Roman" w:cs="Times New Roman"/>
        </w:rPr>
      </w:pPr>
      <w:r w:rsidRPr="000250D2">
        <w:rPr>
          <w:rFonts w:ascii="Times New Roman" w:hAnsi="Times New Roman" w:cs="Times New Roman"/>
        </w:rPr>
        <w:t xml:space="preserve">The Department of Biology </w:t>
      </w:r>
      <w:r>
        <w:rPr>
          <w:rFonts w:ascii="Times New Roman" w:hAnsi="Times New Roman" w:cs="Times New Roman"/>
        </w:rPr>
        <w:t xml:space="preserve">launched </w:t>
      </w:r>
      <w:r w:rsidR="00F215CC">
        <w:rPr>
          <w:rFonts w:ascii="Times New Roman" w:hAnsi="Times New Roman" w:cs="Times New Roman"/>
        </w:rPr>
        <w:t xml:space="preserve">a </w:t>
      </w:r>
      <w:r>
        <w:rPr>
          <w:rFonts w:ascii="Times New Roman" w:hAnsi="Times New Roman" w:cs="Times New Roman"/>
        </w:rPr>
        <w:t xml:space="preserve">Biology </w:t>
      </w:r>
      <w:r w:rsidRPr="000250D2">
        <w:rPr>
          <w:rFonts w:ascii="Times New Roman" w:hAnsi="Times New Roman" w:cs="Times New Roman"/>
        </w:rPr>
        <w:t>Honors Program</w:t>
      </w:r>
      <w:r>
        <w:rPr>
          <w:rFonts w:ascii="Times New Roman" w:hAnsi="Times New Roman" w:cs="Times New Roman"/>
        </w:rPr>
        <w:t>, and the program</w:t>
      </w:r>
      <w:r w:rsidRPr="000250D2">
        <w:rPr>
          <w:rFonts w:ascii="Times New Roman" w:hAnsi="Times New Roman" w:cs="Times New Roman"/>
        </w:rPr>
        <w:t xml:space="preserve"> admitted its first cohort of students in the Spring of 2016. </w:t>
      </w:r>
      <w:r w:rsidR="00795E35" w:rsidRPr="00795E35">
        <w:rPr>
          <w:rFonts w:ascii="Times New Roman" w:hAnsi="Times New Roman" w:cs="Times New Roman"/>
        </w:rPr>
        <w:t xml:space="preserve">The Honors Program provides students with the opportunity for advanced studies and interaction with a community of their intellectual peers and to work closely with a faculty mentor of their choosing toward completion of a research project.  The program consists of a three-course commitment (3 units total), beginning with an Honors Experimental Design &amp; Writing </w:t>
      </w:r>
      <w:r w:rsidR="00F215CC">
        <w:rPr>
          <w:rFonts w:ascii="Times New Roman" w:hAnsi="Times New Roman" w:cs="Times New Roman"/>
        </w:rPr>
        <w:t xml:space="preserve">course </w:t>
      </w:r>
      <w:r w:rsidR="00795E35" w:rsidRPr="00795E35">
        <w:rPr>
          <w:rFonts w:ascii="Times New Roman" w:hAnsi="Times New Roman" w:cs="Times New Roman"/>
        </w:rPr>
        <w:t>taken in the second semester of the junior year, followed by a course in Peer Instruction taken in the first semester of the senior year</w:t>
      </w:r>
      <w:r w:rsidR="00F215CC">
        <w:rPr>
          <w:rFonts w:ascii="Times New Roman" w:hAnsi="Times New Roman" w:cs="Times New Roman"/>
        </w:rPr>
        <w:t>,</w:t>
      </w:r>
      <w:r w:rsidR="00795E35" w:rsidRPr="00795E35">
        <w:rPr>
          <w:rFonts w:ascii="Times New Roman" w:hAnsi="Times New Roman" w:cs="Times New Roman"/>
        </w:rPr>
        <w:t xml:space="preserve"> and finally an Honors Colloquium taken in the second semester of </w:t>
      </w:r>
      <w:r w:rsidR="00F215CC">
        <w:rPr>
          <w:rFonts w:ascii="Times New Roman" w:hAnsi="Times New Roman" w:cs="Times New Roman"/>
        </w:rPr>
        <w:t>the</w:t>
      </w:r>
      <w:r w:rsidR="00795E35" w:rsidRPr="00795E35">
        <w:rPr>
          <w:rFonts w:ascii="Times New Roman" w:hAnsi="Times New Roman" w:cs="Times New Roman"/>
        </w:rPr>
        <w:t xml:space="preserve"> senior year.  The Honors program will culminate with a</w:t>
      </w:r>
      <w:r w:rsidR="00F215CC">
        <w:rPr>
          <w:rFonts w:ascii="Times New Roman" w:hAnsi="Times New Roman" w:cs="Times New Roman"/>
        </w:rPr>
        <w:t>n</w:t>
      </w:r>
      <w:r w:rsidR="00795E35" w:rsidRPr="00795E35">
        <w:rPr>
          <w:rFonts w:ascii="Times New Roman" w:hAnsi="Times New Roman" w:cs="Times New Roman"/>
        </w:rPr>
        <w:t xml:space="preserve"> honors thesis (3 units). In total, there are 6 units required for completion of the Department of Biology Honors Program.</w:t>
      </w:r>
    </w:p>
    <w:p w14:paraId="63524146" w14:textId="41998D3F" w:rsidR="000250D2" w:rsidRPr="000250D2" w:rsidRDefault="000250D2" w:rsidP="00FC4BEA">
      <w:pPr>
        <w:spacing w:after="120" w:line="276" w:lineRule="auto"/>
        <w:ind w:left="720"/>
        <w:rPr>
          <w:rFonts w:ascii="Times New Roman" w:hAnsi="Times New Roman" w:cs="Times New Roman"/>
        </w:rPr>
      </w:pPr>
      <w:r w:rsidRPr="000250D2">
        <w:rPr>
          <w:rFonts w:ascii="Times New Roman" w:hAnsi="Times New Roman" w:cs="Times New Roman"/>
        </w:rPr>
        <w:t>A total of eight students applied to the upper division honors program. From the eight students that applied two students were transfer students from the Valley community college system and three students were part of the University Smittcamp Family Honors College. From the eight we admitted seven students to comprise the first cohort of the Biology Honors Program. Candidates as a whole were strong</w:t>
      </w:r>
      <w:r w:rsidR="00F215CC">
        <w:rPr>
          <w:rFonts w:ascii="Times New Roman" w:hAnsi="Times New Roman" w:cs="Times New Roman"/>
        </w:rPr>
        <w:t>;</w:t>
      </w:r>
      <w:r w:rsidRPr="000250D2">
        <w:rPr>
          <w:rFonts w:ascii="Times New Roman" w:hAnsi="Times New Roman" w:cs="Times New Roman"/>
        </w:rPr>
        <w:t xml:space="preserve"> however</w:t>
      </w:r>
      <w:r w:rsidR="00F215CC">
        <w:rPr>
          <w:rFonts w:ascii="Times New Roman" w:hAnsi="Times New Roman" w:cs="Times New Roman"/>
        </w:rPr>
        <w:t>,</w:t>
      </w:r>
      <w:r w:rsidRPr="000250D2">
        <w:rPr>
          <w:rFonts w:ascii="Times New Roman" w:hAnsi="Times New Roman" w:cs="Times New Roman"/>
        </w:rPr>
        <w:t xml:space="preserve"> several were missing one of the prerequisites, statistics.  The students missing this course were admitted under the condition they complete this missing course during the spring semester in which they were admitted.  All admitted under this condition completed the course.  The one student that was not offered a place in the honors program was denied because their GPA was below the minimum required 3.5.  All other students were well above the minimum with an average of 3.9.</w:t>
      </w:r>
    </w:p>
    <w:p w14:paraId="21946422" w14:textId="0314F492" w:rsidR="000250D2" w:rsidRPr="000250D2" w:rsidRDefault="000250D2" w:rsidP="00FC4BEA">
      <w:pPr>
        <w:spacing w:after="120" w:line="276" w:lineRule="auto"/>
        <w:ind w:left="720"/>
        <w:rPr>
          <w:rFonts w:ascii="Times New Roman" w:hAnsi="Times New Roman" w:cs="Times New Roman"/>
        </w:rPr>
      </w:pPr>
      <w:r w:rsidRPr="000250D2">
        <w:rPr>
          <w:rFonts w:ascii="Times New Roman" w:hAnsi="Times New Roman" w:cs="Times New Roman"/>
        </w:rPr>
        <w:t xml:space="preserve">Students have all completed the first required course, Experimental Design and Writing.  This course is open to only honors students and an equivalent has not been previously offered by the Department of Biology. Students were assessed on their ability to develop and communicate scientific questions and hypotheses both orally and in writing.  Throughout the course students were required to give short presentations and provide written samples of their developing scientific research problems.  All students finished the course with a grade of ‘A’.  At the end of the spring term each student’s GPA was evaluated and each student has a scheduled meeting to discuss </w:t>
      </w:r>
      <w:r w:rsidR="00112B62">
        <w:rPr>
          <w:rFonts w:ascii="Times New Roman" w:hAnsi="Times New Roman" w:cs="Times New Roman"/>
        </w:rPr>
        <w:t xml:space="preserve">an </w:t>
      </w:r>
      <w:r w:rsidRPr="000250D2">
        <w:rPr>
          <w:rFonts w:ascii="Times New Roman" w:hAnsi="Times New Roman" w:cs="Times New Roman"/>
        </w:rPr>
        <w:t>honor</w:t>
      </w:r>
      <w:r w:rsidR="00840FC3">
        <w:rPr>
          <w:rFonts w:ascii="Times New Roman" w:hAnsi="Times New Roman" w:cs="Times New Roman"/>
        </w:rPr>
        <w:t>’s</w:t>
      </w:r>
      <w:r w:rsidRPr="000250D2">
        <w:rPr>
          <w:rFonts w:ascii="Times New Roman" w:hAnsi="Times New Roman" w:cs="Times New Roman"/>
        </w:rPr>
        <w:t xml:space="preserve"> thesis plan of study with the program coordinator</w:t>
      </w:r>
      <w:r w:rsidR="00840FC3">
        <w:rPr>
          <w:rFonts w:ascii="Times New Roman" w:hAnsi="Times New Roman" w:cs="Times New Roman"/>
        </w:rPr>
        <w:t xml:space="preserve"> (</w:t>
      </w:r>
      <w:r w:rsidR="00CA3171">
        <w:rPr>
          <w:rFonts w:ascii="Times New Roman" w:hAnsi="Times New Roman" w:cs="Times New Roman"/>
        </w:rPr>
        <w:t>Davie</w:t>
      </w:r>
      <w:r w:rsidR="00840FC3">
        <w:rPr>
          <w:rFonts w:ascii="Times New Roman" w:hAnsi="Times New Roman" w:cs="Times New Roman"/>
        </w:rPr>
        <w:t xml:space="preserve"> Lent)</w:t>
      </w:r>
      <w:r w:rsidRPr="000250D2">
        <w:rPr>
          <w:rFonts w:ascii="Times New Roman" w:hAnsi="Times New Roman" w:cs="Times New Roman"/>
        </w:rPr>
        <w:t xml:space="preserve">.  The program coordinator assesses the GPA and the plan of study to ensure the student is on track for completion of the honors </w:t>
      </w:r>
      <w:r w:rsidRPr="000250D2">
        <w:rPr>
          <w:rFonts w:ascii="Times New Roman" w:hAnsi="Times New Roman" w:cs="Times New Roman"/>
        </w:rPr>
        <w:lastRenderedPageBreak/>
        <w:t>degree requirements.  A review of these will be added to the assessment material upon completion.</w:t>
      </w:r>
    </w:p>
    <w:p w14:paraId="1D97489E" w14:textId="0D37E593" w:rsidR="000250D2" w:rsidRPr="000250D2" w:rsidRDefault="000250D2" w:rsidP="00FC4BEA">
      <w:pPr>
        <w:spacing w:after="120" w:line="276" w:lineRule="auto"/>
        <w:ind w:left="720"/>
        <w:rPr>
          <w:rFonts w:ascii="Times New Roman" w:hAnsi="Times New Roman" w:cs="Times New Roman"/>
        </w:rPr>
      </w:pPr>
      <w:r w:rsidRPr="000250D2">
        <w:rPr>
          <w:rFonts w:ascii="Times New Roman" w:hAnsi="Times New Roman" w:cs="Times New Roman"/>
        </w:rPr>
        <w:t xml:space="preserve">The first semester with the first honors cohort has been successful. As the Department progresses through the first cohort and introduces the second cohort in the spring of 2017, the program will have more data </w:t>
      </w:r>
      <w:r w:rsidR="00840FC3">
        <w:rPr>
          <w:rFonts w:ascii="Times New Roman" w:hAnsi="Times New Roman" w:cs="Times New Roman"/>
        </w:rPr>
        <w:t>to assess its impact</w:t>
      </w:r>
      <w:r w:rsidR="00BC6208">
        <w:rPr>
          <w:rFonts w:ascii="Times New Roman" w:hAnsi="Times New Roman" w:cs="Times New Roman"/>
        </w:rPr>
        <w:t>,</w:t>
      </w:r>
      <w:r w:rsidR="00840FC3">
        <w:rPr>
          <w:rFonts w:ascii="Times New Roman" w:hAnsi="Times New Roman" w:cs="Times New Roman"/>
        </w:rPr>
        <w:t xml:space="preserve"> </w:t>
      </w:r>
      <w:r w:rsidRPr="000250D2">
        <w:rPr>
          <w:rFonts w:ascii="Times New Roman" w:hAnsi="Times New Roman" w:cs="Times New Roman"/>
        </w:rPr>
        <w:t xml:space="preserve">and </w:t>
      </w:r>
      <w:r w:rsidR="00840FC3">
        <w:rPr>
          <w:rFonts w:ascii="Times New Roman" w:hAnsi="Times New Roman" w:cs="Times New Roman"/>
        </w:rPr>
        <w:t xml:space="preserve">to </w:t>
      </w:r>
      <w:r w:rsidRPr="000250D2">
        <w:rPr>
          <w:rFonts w:ascii="Times New Roman" w:hAnsi="Times New Roman" w:cs="Times New Roman"/>
        </w:rPr>
        <w:t>provide a better assessment of its value to the enrolled students</w:t>
      </w:r>
      <w:r w:rsidR="00BC6208">
        <w:rPr>
          <w:rFonts w:ascii="Times New Roman" w:hAnsi="Times New Roman" w:cs="Times New Roman"/>
        </w:rPr>
        <w:t>, the department and the university</w:t>
      </w:r>
      <w:r w:rsidRPr="000250D2">
        <w:rPr>
          <w:rFonts w:ascii="Times New Roman" w:hAnsi="Times New Roman" w:cs="Times New Roman"/>
        </w:rPr>
        <w:t>.</w:t>
      </w:r>
    </w:p>
    <w:p w14:paraId="68F71109" w14:textId="77777777" w:rsidR="00E36F62" w:rsidRPr="00E36F62" w:rsidRDefault="00E36F62" w:rsidP="00E36F62">
      <w:pPr>
        <w:spacing w:after="120" w:line="276" w:lineRule="auto"/>
        <w:rPr>
          <w:rFonts w:ascii="Times New Roman" w:hAnsi="Times New Roman" w:cs="Times New Roman"/>
        </w:rPr>
      </w:pPr>
      <w:r w:rsidRPr="00E36F62">
        <w:rPr>
          <w:rFonts w:ascii="Times New Roman" w:hAnsi="Times New Roman" w:cs="Times New Roman"/>
          <w:b/>
        </w:rPr>
        <w:t>3. Biology FLOCK (Faculty Learning for OutComes and Knowledge):</w:t>
      </w:r>
      <w:r w:rsidRPr="00E36F62">
        <w:rPr>
          <w:rFonts w:ascii="Times New Roman" w:hAnsi="Times New Roman" w:cs="Times New Roman"/>
        </w:rPr>
        <w:t xml:space="preserve"> </w:t>
      </w:r>
    </w:p>
    <w:p w14:paraId="69556580" w14:textId="07D5966B" w:rsidR="00E36F62" w:rsidRPr="00E36F62" w:rsidRDefault="00E36F62" w:rsidP="00FC4BEA">
      <w:pPr>
        <w:spacing w:after="120" w:line="276" w:lineRule="auto"/>
        <w:ind w:left="720"/>
        <w:rPr>
          <w:rFonts w:ascii="Times New Roman" w:hAnsi="Times New Roman" w:cs="Times New Roman"/>
        </w:rPr>
      </w:pPr>
      <w:r w:rsidRPr="00E36F62">
        <w:rPr>
          <w:rFonts w:ascii="Times New Roman" w:hAnsi="Times New Roman" w:cs="Times New Roman"/>
        </w:rPr>
        <w:t xml:space="preserve">FLOCK is an NSF-supported project with the goal to establish faculty learning communities that advance and spread evidence-based educational practices throughout </w:t>
      </w:r>
      <w:r w:rsidR="00F063A2">
        <w:rPr>
          <w:rFonts w:ascii="Times New Roman" w:hAnsi="Times New Roman" w:cs="Times New Roman"/>
        </w:rPr>
        <w:t xml:space="preserve">the </w:t>
      </w:r>
      <w:r w:rsidRPr="00E36F62">
        <w:rPr>
          <w:rFonts w:ascii="Times New Roman" w:hAnsi="Times New Roman" w:cs="Times New Roman"/>
        </w:rPr>
        <w:t>CSM. The participating Biology faculty are Biology 1A or 1B instructors, content experts who help upgrading the course content, and faculty who teach courses that require Biology 1A and 1B as prerequisites. As part of the FLOCK initiative, faculty implemented course content and course pedagogy changes. In Biol</w:t>
      </w:r>
      <w:r w:rsidR="00CA3171">
        <w:rPr>
          <w:rFonts w:ascii="Times New Roman" w:hAnsi="Times New Roman" w:cs="Times New Roman"/>
        </w:rPr>
        <w:t>ogy</w:t>
      </w:r>
      <w:r w:rsidRPr="00E36F62">
        <w:rPr>
          <w:rFonts w:ascii="Times New Roman" w:hAnsi="Times New Roman" w:cs="Times New Roman"/>
        </w:rPr>
        <w:t xml:space="preserve"> 1A, the course has focused on three core concepts (energy; structure and function; information). The course implemented more case studies (David Lent) and developed a new case study on the Zika virus (Mamta Rawat, David Lent). In Biol</w:t>
      </w:r>
      <w:r w:rsidR="00CA3171">
        <w:rPr>
          <w:rFonts w:ascii="Times New Roman" w:hAnsi="Times New Roman" w:cs="Times New Roman"/>
        </w:rPr>
        <w:t>ogy</w:t>
      </w:r>
      <w:r w:rsidRPr="00E36F62">
        <w:rPr>
          <w:rFonts w:ascii="Times New Roman" w:hAnsi="Times New Roman" w:cs="Times New Roman"/>
        </w:rPr>
        <w:t xml:space="preserve"> 1B, the course implemented several new problem- and observation based lab modules (Paul Crosbie, Julie Constable, </w:t>
      </w:r>
      <w:r w:rsidR="00CA3171" w:rsidRPr="00305A3F">
        <w:rPr>
          <w:rFonts w:ascii="Times New Roman" w:hAnsi="Times New Roman" w:cs="Times New Roman"/>
        </w:rPr>
        <w:t>Madhusudan</w:t>
      </w:r>
      <w:r w:rsidRPr="00E36F62">
        <w:rPr>
          <w:rFonts w:ascii="Times New Roman" w:hAnsi="Times New Roman" w:cs="Times New Roman"/>
        </w:rPr>
        <w:t xml:space="preserve"> Katti), while also reworking the entire lab course </w:t>
      </w:r>
      <w:r w:rsidR="00F063A2">
        <w:rPr>
          <w:rFonts w:ascii="Times New Roman" w:hAnsi="Times New Roman" w:cs="Times New Roman"/>
        </w:rPr>
        <w:t>(Biol</w:t>
      </w:r>
      <w:r w:rsidR="00CA3171">
        <w:rPr>
          <w:rFonts w:ascii="Times New Roman" w:hAnsi="Times New Roman" w:cs="Times New Roman"/>
        </w:rPr>
        <w:t>ogy</w:t>
      </w:r>
      <w:r w:rsidR="00F063A2">
        <w:rPr>
          <w:rFonts w:ascii="Times New Roman" w:hAnsi="Times New Roman" w:cs="Times New Roman"/>
        </w:rPr>
        <w:t xml:space="preserve"> 1BL) </w:t>
      </w:r>
      <w:r w:rsidRPr="00E36F62">
        <w:rPr>
          <w:rFonts w:ascii="Times New Roman" w:hAnsi="Times New Roman" w:cs="Times New Roman"/>
        </w:rPr>
        <w:t xml:space="preserve">to halve the number of labs, enabling Biology 101 </w:t>
      </w:r>
      <w:r w:rsidR="00F063A2">
        <w:rPr>
          <w:rFonts w:ascii="Times New Roman" w:hAnsi="Times New Roman" w:cs="Times New Roman"/>
        </w:rPr>
        <w:t xml:space="preserve">(Ecology) </w:t>
      </w:r>
      <w:r w:rsidRPr="00E36F62">
        <w:rPr>
          <w:rFonts w:ascii="Times New Roman" w:hAnsi="Times New Roman" w:cs="Times New Roman"/>
        </w:rPr>
        <w:t>to gain one course unit</w:t>
      </w:r>
      <w:r w:rsidR="00F063A2">
        <w:rPr>
          <w:rFonts w:ascii="Times New Roman" w:hAnsi="Times New Roman" w:cs="Times New Roman"/>
        </w:rPr>
        <w:t xml:space="preserve"> (Julie</w:t>
      </w:r>
      <w:r w:rsidRPr="00E36F62">
        <w:rPr>
          <w:rFonts w:ascii="Times New Roman" w:hAnsi="Times New Roman" w:cs="Times New Roman"/>
        </w:rPr>
        <w:t xml:space="preserve"> Constable, </w:t>
      </w:r>
      <w:r w:rsidR="00F063A2">
        <w:rPr>
          <w:rFonts w:ascii="Times New Roman" w:hAnsi="Times New Roman" w:cs="Times New Roman"/>
        </w:rPr>
        <w:t xml:space="preserve">John Constable, </w:t>
      </w:r>
      <w:r w:rsidRPr="00E36F62">
        <w:rPr>
          <w:rFonts w:ascii="Times New Roman" w:hAnsi="Times New Roman" w:cs="Times New Roman"/>
        </w:rPr>
        <w:t>Paul Crosbie). Mamta Rawat, David Lent, and Emily Walter implemented several assessment activities (pre</w:t>
      </w:r>
      <w:r w:rsidR="00F063A2">
        <w:rPr>
          <w:rFonts w:ascii="Times New Roman" w:hAnsi="Times New Roman" w:cs="Times New Roman"/>
        </w:rPr>
        <w:t>/</w:t>
      </w:r>
      <w:r w:rsidRPr="00E36F62">
        <w:rPr>
          <w:rFonts w:ascii="Times New Roman" w:hAnsi="Times New Roman" w:cs="Times New Roman"/>
        </w:rPr>
        <w:t xml:space="preserve">post tests, attitudes surveys, concept inventories).  </w:t>
      </w:r>
      <w:r w:rsidR="00CA3171">
        <w:rPr>
          <w:rFonts w:ascii="Times New Roman" w:hAnsi="Times New Roman" w:cs="Times New Roman"/>
        </w:rPr>
        <w:t>Emily</w:t>
      </w:r>
      <w:r w:rsidRPr="00E36F62">
        <w:rPr>
          <w:rFonts w:ascii="Times New Roman" w:hAnsi="Times New Roman" w:cs="Times New Roman"/>
        </w:rPr>
        <w:t xml:space="preserve"> Walter is overseeing and coordinating the impl</w:t>
      </w:r>
      <w:r w:rsidR="00955592">
        <w:rPr>
          <w:rFonts w:ascii="Times New Roman" w:hAnsi="Times New Roman" w:cs="Times New Roman"/>
        </w:rPr>
        <w:t>emen</w:t>
      </w:r>
      <w:r w:rsidRPr="00E36F62">
        <w:rPr>
          <w:rFonts w:ascii="Times New Roman" w:hAnsi="Times New Roman" w:cs="Times New Roman"/>
        </w:rPr>
        <w:t xml:space="preserve">tation and analysis of these activities, enabling the department to make educational decisions based on scientific evidence gathered about our courses, students, and instructors.  The FLOCK also supports several faculty </w:t>
      </w:r>
      <w:r w:rsidR="00955592">
        <w:rPr>
          <w:rFonts w:ascii="Times New Roman" w:hAnsi="Times New Roman" w:cs="Times New Roman"/>
        </w:rPr>
        <w:t xml:space="preserve">members </w:t>
      </w:r>
      <w:r w:rsidRPr="00E36F62">
        <w:rPr>
          <w:rFonts w:ascii="Times New Roman" w:hAnsi="Times New Roman" w:cs="Times New Roman"/>
        </w:rPr>
        <w:t>in their course redesign (through assigned time) and in their course instruction (through supplementary student instructors). Evidence from the Office of Institutional Effectiveness shows that Supplementary Instruction is a very effective intervention strategy: students that attend more supplementary instruction sessions achieve higher grades. In short, FLOCK is reshaping our Biology 1A and 1B course</w:t>
      </w:r>
      <w:r w:rsidR="00955592">
        <w:rPr>
          <w:rFonts w:ascii="Times New Roman" w:hAnsi="Times New Roman" w:cs="Times New Roman"/>
        </w:rPr>
        <w:t>s</w:t>
      </w:r>
      <w:r w:rsidRPr="00E36F62">
        <w:rPr>
          <w:rFonts w:ascii="Times New Roman" w:hAnsi="Times New Roman" w:cs="Times New Roman"/>
        </w:rPr>
        <w:t xml:space="preserve"> in terms of content, pedagogy, and assessment. Given this, the Assessment Committee plans to thoroughly evaluate the impact of the Biology FLOCK activities on our BS program in the next academic year.</w:t>
      </w:r>
    </w:p>
    <w:p w14:paraId="00D6A8C5" w14:textId="6DE72ED3" w:rsidR="00C77361" w:rsidRDefault="00C41949" w:rsidP="00C41949">
      <w:pPr>
        <w:spacing w:after="120" w:line="276" w:lineRule="auto"/>
        <w:rPr>
          <w:rFonts w:ascii="Times New Roman" w:hAnsi="Times New Roman" w:cs="Times New Roman"/>
        </w:rPr>
      </w:pPr>
      <w:r w:rsidRPr="00C77361">
        <w:rPr>
          <w:rFonts w:ascii="Times New Roman" w:hAnsi="Times New Roman" w:cs="Times New Roman"/>
          <w:b/>
        </w:rPr>
        <w:t xml:space="preserve">4. </w:t>
      </w:r>
      <w:r w:rsidR="00822DA7">
        <w:rPr>
          <w:rFonts w:ascii="Times New Roman" w:hAnsi="Times New Roman" w:cs="Times New Roman"/>
          <w:b/>
        </w:rPr>
        <w:t xml:space="preserve">CSM </w:t>
      </w:r>
      <w:r w:rsidR="00566C69">
        <w:rPr>
          <w:rFonts w:ascii="Times New Roman" w:hAnsi="Times New Roman" w:cs="Times New Roman"/>
          <w:b/>
        </w:rPr>
        <w:t>FYE (</w:t>
      </w:r>
      <w:r w:rsidRPr="00C77361">
        <w:rPr>
          <w:rFonts w:ascii="Times New Roman" w:hAnsi="Times New Roman" w:cs="Times New Roman"/>
          <w:b/>
        </w:rPr>
        <w:t xml:space="preserve">College </w:t>
      </w:r>
      <w:r w:rsidR="00822DA7">
        <w:rPr>
          <w:rFonts w:ascii="Times New Roman" w:hAnsi="Times New Roman" w:cs="Times New Roman"/>
          <w:b/>
        </w:rPr>
        <w:t>F</w:t>
      </w:r>
      <w:r w:rsidRPr="000250D2">
        <w:rPr>
          <w:rFonts w:ascii="Times New Roman" w:hAnsi="Times New Roman" w:cs="Times New Roman"/>
          <w:b/>
        </w:rPr>
        <w:t xml:space="preserve">irst </w:t>
      </w:r>
      <w:r w:rsidR="00822DA7">
        <w:rPr>
          <w:rFonts w:ascii="Times New Roman" w:hAnsi="Times New Roman" w:cs="Times New Roman"/>
          <w:b/>
        </w:rPr>
        <w:t>Y</w:t>
      </w:r>
      <w:r w:rsidRPr="000250D2">
        <w:rPr>
          <w:rFonts w:ascii="Times New Roman" w:hAnsi="Times New Roman" w:cs="Times New Roman"/>
          <w:b/>
        </w:rPr>
        <w:t xml:space="preserve">ear </w:t>
      </w:r>
      <w:r w:rsidR="00822DA7">
        <w:rPr>
          <w:rFonts w:ascii="Times New Roman" w:hAnsi="Times New Roman" w:cs="Times New Roman"/>
          <w:b/>
        </w:rPr>
        <w:t>E</w:t>
      </w:r>
      <w:r w:rsidRPr="000250D2">
        <w:rPr>
          <w:rFonts w:ascii="Times New Roman" w:hAnsi="Times New Roman" w:cs="Times New Roman"/>
          <w:b/>
        </w:rPr>
        <w:t>xperience</w:t>
      </w:r>
      <w:r w:rsidR="00566C69">
        <w:rPr>
          <w:rFonts w:ascii="Times New Roman" w:hAnsi="Times New Roman" w:cs="Times New Roman"/>
          <w:b/>
        </w:rPr>
        <w:t>)</w:t>
      </w:r>
      <w:r w:rsidR="00C77361" w:rsidRPr="000250D2">
        <w:rPr>
          <w:rFonts w:ascii="Times New Roman" w:hAnsi="Times New Roman" w:cs="Times New Roman"/>
          <w:b/>
        </w:rPr>
        <w:t>:</w:t>
      </w:r>
    </w:p>
    <w:p w14:paraId="7A5B730A" w14:textId="7F87E023" w:rsidR="00566C69" w:rsidRPr="00566C69" w:rsidRDefault="000250D2" w:rsidP="00FC4BEA">
      <w:pPr>
        <w:tabs>
          <w:tab w:val="num" w:pos="720"/>
        </w:tabs>
        <w:spacing w:after="120" w:line="276" w:lineRule="auto"/>
        <w:ind w:left="720"/>
        <w:rPr>
          <w:rFonts w:ascii="Times New Roman" w:eastAsia="Times New Roman" w:hAnsi="Times New Roman" w:cs="Times New Roman"/>
          <w:lang w:eastAsia="en-US"/>
        </w:rPr>
      </w:pPr>
      <w:r>
        <w:rPr>
          <w:rFonts w:ascii="Times New Roman" w:hAnsi="Times New Roman" w:cs="Times New Roman"/>
        </w:rPr>
        <w:t xml:space="preserve">A Biology faculty member participated in the </w:t>
      </w:r>
      <w:r w:rsidR="00566C69">
        <w:rPr>
          <w:rFonts w:ascii="Times New Roman" w:hAnsi="Times New Roman" w:cs="Times New Roman"/>
        </w:rPr>
        <w:t xml:space="preserve">CSM FYE program. The main components of CSM FYE are </w:t>
      </w:r>
      <w:r w:rsidR="001C1359">
        <w:rPr>
          <w:rFonts w:ascii="Times New Roman" w:hAnsi="Times New Roman" w:cs="Times New Roman"/>
        </w:rPr>
        <w:t xml:space="preserve">a </w:t>
      </w:r>
      <w:r w:rsidR="00566C69">
        <w:rPr>
          <w:rFonts w:ascii="Times New Roman" w:hAnsi="Times New Roman" w:cs="Times New Roman"/>
        </w:rPr>
        <w:t>4-day summer experience and two GE courses (CSM 10 and CSM 15). We recognize there is no direct impact of CSM FYE on our Biology B</w:t>
      </w:r>
      <w:r w:rsidR="003411D2">
        <w:rPr>
          <w:rFonts w:ascii="Times New Roman" w:hAnsi="Times New Roman" w:cs="Times New Roman"/>
        </w:rPr>
        <w:t>.</w:t>
      </w:r>
      <w:r w:rsidR="00566C69">
        <w:rPr>
          <w:rFonts w:ascii="Times New Roman" w:hAnsi="Times New Roman" w:cs="Times New Roman"/>
        </w:rPr>
        <w:t>S</w:t>
      </w:r>
      <w:r w:rsidR="003411D2">
        <w:rPr>
          <w:rFonts w:ascii="Times New Roman" w:hAnsi="Times New Roman" w:cs="Times New Roman"/>
        </w:rPr>
        <w:t>.</w:t>
      </w:r>
      <w:r w:rsidR="00566C69">
        <w:rPr>
          <w:rFonts w:ascii="Times New Roman" w:hAnsi="Times New Roman" w:cs="Times New Roman"/>
        </w:rPr>
        <w:t xml:space="preserve"> program. At the same time, we posit </w:t>
      </w:r>
      <w:r w:rsidR="00795E35">
        <w:rPr>
          <w:rFonts w:ascii="Times New Roman" w:hAnsi="Times New Roman" w:cs="Times New Roman"/>
        </w:rPr>
        <w:t xml:space="preserve">Biology FYE program that may address department-specific student success. </w:t>
      </w:r>
    </w:p>
    <w:p w14:paraId="35603D53" w14:textId="2EEFE624" w:rsidR="005E63A6" w:rsidRPr="005E63A6" w:rsidRDefault="005E63A6" w:rsidP="00FC4BEA">
      <w:pPr>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br w:type="page"/>
      </w:r>
      <w:r w:rsidRPr="005E63A6">
        <w:rPr>
          <w:rFonts w:ascii="Times New Roman" w:eastAsia="Times New Roman" w:hAnsi="Times New Roman" w:cs="Times New Roman"/>
          <w:b/>
          <w:sz w:val="32"/>
          <w:szCs w:val="32"/>
          <w:lang w:eastAsia="en-US"/>
        </w:rPr>
        <w:lastRenderedPageBreak/>
        <w:t>M</w:t>
      </w:r>
      <w:r>
        <w:rPr>
          <w:rFonts w:ascii="Times New Roman" w:eastAsia="Times New Roman" w:hAnsi="Times New Roman" w:cs="Times New Roman"/>
          <w:b/>
          <w:sz w:val="32"/>
          <w:szCs w:val="32"/>
          <w:lang w:eastAsia="en-US"/>
        </w:rPr>
        <w:t>.</w:t>
      </w:r>
      <w:r w:rsidRPr="005E63A6">
        <w:rPr>
          <w:rFonts w:ascii="Times New Roman" w:eastAsia="Times New Roman" w:hAnsi="Times New Roman" w:cs="Times New Roman"/>
          <w:b/>
          <w:sz w:val="32"/>
          <w:szCs w:val="32"/>
          <w:lang w:eastAsia="en-US"/>
        </w:rPr>
        <w:t>S</w:t>
      </w:r>
      <w:r>
        <w:rPr>
          <w:rFonts w:ascii="Times New Roman" w:eastAsia="Times New Roman" w:hAnsi="Times New Roman" w:cs="Times New Roman"/>
          <w:b/>
          <w:sz w:val="32"/>
          <w:szCs w:val="32"/>
          <w:lang w:eastAsia="en-US"/>
        </w:rPr>
        <w:t>.</w:t>
      </w:r>
      <w:r w:rsidRPr="005E63A6">
        <w:rPr>
          <w:rFonts w:ascii="Times New Roman" w:eastAsia="Times New Roman" w:hAnsi="Times New Roman" w:cs="Times New Roman"/>
          <w:b/>
          <w:sz w:val="32"/>
          <w:szCs w:val="32"/>
          <w:lang w:eastAsia="en-US"/>
        </w:rPr>
        <w:t xml:space="preserve"> Biology Graduate Program Annual Assessment Report</w:t>
      </w:r>
    </w:p>
    <w:p w14:paraId="183A5C18" w14:textId="77777777" w:rsidR="00EB1E60" w:rsidRDefault="00EB1E60" w:rsidP="005E63A6">
      <w:pPr>
        <w:spacing w:after="120"/>
        <w:jc w:val="center"/>
        <w:rPr>
          <w:rFonts w:ascii="Times New Roman" w:eastAsia="Times New Roman" w:hAnsi="Times New Roman" w:cs="Times New Roman"/>
          <w:b/>
          <w:sz w:val="28"/>
          <w:szCs w:val="28"/>
          <w:u w:val="single"/>
          <w:lang w:eastAsia="en-US"/>
        </w:rPr>
      </w:pPr>
    </w:p>
    <w:p w14:paraId="481D7637" w14:textId="3D9F02C7" w:rsidR="005E63A6" w:rsidRPr="00FC4BEA" w:rsidRDefault="005E63A6" w:rsidP="005E63A6">
      <w:pPr>
        <w:spacing w:after="120"/>
        <w:jc w:val="center"/>
        <w:rPr>
          <w:rFonts w:ascii="Times New Roman" w:eastAsia="Times New Roman" w:hAnsi="Times New Roman" w:cs="Times New Roman"/>
          <w:b/>
          <w:sz w:val="28"/>
          <w:szCs w:val="28"/>
          <w:u w:val="single"/>
          <w:lang w:eastAsia="en-US"/>
        </w:rPr>
      </w:pPr>
      <w:r w:rsidRPr="00FC4BEA">
        <w:rPr>
          <w:rFonts w:ascii="Times New Roman" w:eastAsia="Times New Roman" w:hAnsi="Times New Roman" w:cs="Times New Roman"/>
          <w:b/>
          <w:sz w:val="28"/>
          <w:szCs w:val="28"/>
          <w:u w:val="single"/>
          <w:lang w:eastAsia="en-US"/>
        </w:rPr>
        <w:t>Assessment activities in the M.S. Biology Program during 2015-16 AY</w:t>
      </w:r>
    </w:p>
    <w:p w14:paraId="2D4CE663" w14:textId="77777777" w:rsidR="005E63A6" w:rsidRPr="005E63A6" w:rsidRDefault="005E63A6" w:rsidP="005E63A6">
      <w:pPr>
        <w:spacing w:after="120"/>
        <w:rPr>
          <w:rFonts w:ascii="Times New Roman" w:eastAsia="Times New Roman" w:hAnsi="Times New Roman" w:cs="Times New Roman"/>
          <w:b/>
          <w:sz w:val="28"/>
          <w:szCs w:val="28"/>
          <w:lang w:eastAsia="en-US"/>
        </w:rPr>
      </w:pPr>
      <w:r w:rsidRPr="005E63A6">
        <w:rPr>
          <w:rFonts w:ascii="Times New Roman" w:eastAsia="Times New Roman" w:hAnsi="Times New Roman" w:cs="Times New Roman"/>
          <w:b/>
          <w:bCs/>
          <w:u w:val="single"/>
          <w:lang w:eastAsia="en-US"/>
        </w:rPr>
        <w:t>Background</w:t>
      </w:r>
    </w:p>
    <w:p w14:paraId="7A2F2599" w14:textId="77777777" w:rsidR="005E63A6" w:rsidRPr="005E63A6" w:rsidRDefault="005E63A6" w:rsidP="008446E7">
      <w:pPr>
        <w:spacing w:before="120"/>
        <w:rPr>
          <w:rFonts w:ascii="Times New Roman" w:eastAsia="Times New Roman" w:hAnsi="Times New Roman" w:cs="Times New Roman"/>
          <w:b/>
          <w:bCs/>
          <w:lang w:eastAsia="en-US"/>
        </w:rPr>
      </w:pPr>
      <w:r w:rsidRPr="005E63A6">
        <w:rPr>
          <w:rFonts w:ascii="Times New Roman" w:eastAsia="Times New Roman" w:hAnsi="Times New Roman" w:cs="Times New Roman"/>
          <w:lang w:eastAsia="en-US"/>
        </w:rPr>
        <w:t xml:space="preserve">The Department of Biology offers graduate training with the opportunity to specialize in several areas of advanced biological study. One graduate degree is offered, the Master of Science in Biology. The department also offers a Master of Biotechnology degree (although this is a cross-departmental program) and, via the Moss Landing Marine Laboratories, a Master of Marine Science Degree. Neither of these latter programs are addressed in this SOAP. The M.S. in Biology degree requires a formal thesis following the completion of a field, laboratory or empirically-based research project. </w:t>
      </w:r>
    </w:p>
    <w:p w14:paraId="7DC26347" w14:textId="77777777" w:rsidR="005E63A6" w:rsidRPr="005E63A6" w:rsidRDefault="005E63A6" w:rsidP="008446E7">
      <w:pPr>
        <w:spacing w:before="12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Three major emphases of the Department’s graduate program are 1) to provide training for those wishing to enter Master’s level careers in the biological sciences, 2) to prepare graduate students for teaching biological sciences in the primary and secondary schools, and junior college ranks and, 3) to provide a foundation for students seeking more advanced training at universities offering doctorate or professional degrees.</w:t>
      </w:r>
    </w:p>
    <w:p w14:paraId="25678F02" w14:textId="77777777" w:rsidR="005E63A6" w:rsidRPr="005E63A6" w:rsidRDefault="005E63A6" w:rsidP="008446E7">
      <w:pPr>
        <w:spacing w:before="12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During the 2015-16 academic year, the Department of Biology continued refining its cycle of assessment activities based on feedback from the recent (2012-13) full Program Review and particularly the favorable feedback from the University Graduate Committee (UGC) received in April 2016. The UGC recommended approval of the MS in Biology as “</w:t>
      </w:r>
      <w:r w:rsidRPr="005E63A6">
        <w:rPr>
          <w:rFonts w:ascii="Times New Roman" w:eastAsia="Times New Roman" w:hAnsi="Times New Roman" w:cs="Times New Roman"/>
          <w:b/>
          <w:i/>
          <w:lang w:eastAsia="en-US"/>
        </w:rPr>
        <w:t>A program of quality and promise</w:t>
      </w:r>
      <w:r w:rsidRPr="005E63A6">
        <w:rPr>
          <w:rFonts w:ascii="Times New Roman" w:eastAsia="Times New Roman" w:hAnsi="Times New Roman" w:cs="Times New Roman"/>
          <w:lang w:eastAsia="en-US"/>
        </w:rPr>
        <w:t>”.</w:t>
      </w:r>
    </w:p>
    <w:p w14:paraId="10E60F14" w14:textId="77777777" w:rsidR="005E63A6" w:rsidRPr="005E63A6" w:rsidRDefault="005E63A6" w:rsidP="008446E7">
      <w:pPr>
        <w:rPr>
          <w:rFonts w:ascii="Times New Roman" w:eastAsia="Times New Roman" w:hAnsi="Times New Roman" w:cs="Times New Roman"/>
          <w:lang w:eastAsia="en-US"/>
        </w:rPr>
      </w:pPr>
    </w:p>
    <w:p w14:paraId="64DD3374" w14:textId="77777777" w:rsidR="005E63A6" w:rsidRPr="005E63A6" w:rsidRDefault="005E63A6" w:rsidP="008446E7">
      <w:pPr>
        <w:rPr>
          <w:rFonts w:ascii="Times New Roman" w:eastAsia="Times New Roman" w:hAnsi="Times New Roman" w:cs="Times New Roman"/>
          <w:b/>
          <w:u w:val="single"/>
          <w:lang w:eastAsia="en-US"/>
        </w:rPr>
      </w:pPr>
      <w:r w:rsidRPr="005E63A6">
        <w:rPr>
          <w:rFonts w:ascii="Times New Roman" w:eastAsia="Times New Roman" w:hAnsi="Times New Roman" w:cs="Times New Roman"/>
          <w:b/>
          <w:u w:val="single"/>
          <w:lang w:eastAsia="en-US"/>
        </w:rPr>
        <w:t>Overview</w:t>
      </w:r>
    </w:p>
    <w:p w14:paraId="150BC408" w14:textId="77777777" w:rsidR="005E63A6" w:rsidRPr="005E63A6" w:rsidRDefault="005E63A6" w:rsidP="008446E7">
      <w:pPr>
        <w:rPr>
          <w:rFonts w:ascii="Times New Roman" w:eastAsia="Times New Roman" w:hAnsi="Times New Roman" w:cs="Times New Roman"/>
          <w:b/>
          <w:u w:val="single"/>
          <w:lang w:eastAsia="en-US"/>
        </w:rPr>
      </w:pPr>
      <w:r w:rsidRPr="005E63A6">
        <w:rPr>
          <w:rFonts w:ascii="Times New Roman" w:eastAsia="Times New Roman" w:hAnsi="Times New Roman" w:cs="Times New Roman"/>
          <w:lang w:eastAsia="en-US"/>
        </w:rPr>
        <w:t>The Graduate Committee efforts during the 2015-16 academic year were focused more on program recruitment plan development, website enhancement, fee waiver implementation, and social activities to build our graduate student culture rather than on specific student learning outcomes assessment. And to get a better perspective on our graduate student population, the Graduate Committee sought data related to graduation rates and attrition as identified in Table 1.</w:t>
      </w:r>
    </w:p>
    <w:p w14:paraId="7F6C270B" w14:textId="77777777" w:rsidR="005E63A6" w:rsidRPr="005E63A6" w:rsidRDefault="005E63A6" w:rsidP="005E63A6">
      <w:pPr>
        <w:jc w:val="both"/>
        <w:rPr>
          <w:rFonts w:ascii="Times New Roman" w:eastAsia="Times New Roman" w:hAnsi="Times New Roman" w:cs="Times New Roman"/>
          <w:lang w:eastAsia="en-US"/>
        </w:rPr>
      </w:pPr>
    </w:p>
    <w:p w14:paraId="7322BD6A" w14:textId="77777777" w:rsidR="005E63A6" w:rsidRPr="005E63A6" w:rsidRDefault="005E63A6" w:rsidP="005E63A6">
      <w:pPr>
        <w:jc w:val="center"/>
        <w:rPr>
          <w:rFonts w:ascii="Times New Roman" w:eastAsia="Times New Roman" w:hAnsi="Times New Roman" w:cs="Times New Roman"/>
          <w:b/>
          <w:lang w:eastAsia="en-US"/>
        </w:rPr>
      </w:pPr>
      <w:r w:rsidRPr="005E63A6">
        <w:rPr>
          <w:rFonts w:ascii="Times New Roman" w:eastAsia="Times New Roman" w:hAnsi="Times New Roman" w:cs="Times New Roman"/>
          <w:b/>
          <w:lang w:eastAsia="en-US"/>
        </w:rPr>
        <w:t>Table 1. M.S. Biology Graduate Data</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70"/>
        <w:gridCol w:w="720"/>
        <w:gridCol w:w="855"/>
        <w:gridCol w:w="720"/>
        <w:gridCol w:w="855"/>
        <w:gridCol w:w="720"/>
        <w:gridCol w:w="720"/>
        <w:gridCol w:w="720"/>
        <w:gridCol w:w="760"/>
        <w:gridCol w:w="725"/>
        <w:gridCol w:w="795"/>
        <w:gridCol w:w="735"/>
      </w:tblGrid>
      <w:tr w:rsidR="005E63A6" w:rsidRPr="005E63A6" w14:paraId="4585CFF3" w14:textId="77777777" w:rsidTr="002C6428">
        <w:trPr>
          <w:trHeight w:val="320"/>
          <w:jc w:val="center"/>
        </w:trPr>
        <w:tc>
          <w:tcPr>
            <w:tcW w:w="1795" w:type="dxa"/>
            <w:tcBorders>
              <w:top w:val="nil"/>
              <w:left w:val="nil"/>
              <w:bottom w:val="nil"/>
              <w:right w:val="single" w:sz="4" w:space="0" w:color="auto"/>
            </w:tcBorders>
            <w:shd w:val="clear" w:color="auto" w:fill="auto"/>
            <w:noWrap/>
            <w:vAlign w:val="bottom"/>
            <w:hideMark/>
          </w:tcPr>
          <w:p w14:paraId="16C9856B" w14:textId="77777777" w:rsidR="005E63A6" w:rsidRPr="005E63A6" w:rsidRDefault="005E63A6" w:rsidP="005E63A6">
            <w:pPr>
              <w:rPr>
                <w:rFonts w:ascii="Times New Roman" w:eastAsia="Times New Roman" w:hAnsi="Times New Roman" w:cs="Times New Roman"/>
                <w:lang w:eastAsia="en-US"/>
              </w:rPr>
            </w:pPr>
          </w:p>
        </w:tc>
        <w:tc>
          <w:tcPr>
            <w:tcW w:w="1490" w:type="dxa"/>
            <w:gridSpan w:val="2"/>
            <w:tcBorders>
              <w:left w:val="single" w:sz="4" w:space="0" w:color="auto"/>
              <w:bottom w:val="single" w:sz="4" w:space="0" w:color="auto"/>
            </w:tcBorders>
            <w:shd w:val="clear" w:color="auto" w:fill="auto"/>
            <w:noWrap/>
            <w:vAlign w:val="bottom"/>
            <w:hideMark/>
          </w:tcPr>
          <w:p w14:paraId="4C1021BA" w14:textId="77777777" w:rsidR="005E63A6" w:rsidRPr="005E63A6" w:rsidRDefault="005E63A6" w:rsidP="005E63A6">
            <w:pPr>
              <w:jc w:val="cente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2011</w:t>
            </w:r>
          </w:p>
        </w:tc>
        <w:tc>
          <w:tcPr>
            <w:tcW w:w="1575" w:type="dxa"/>
            <w:gridSpan w:val="2"/>
            <w:tcBorders>
              <w:bottom w:val="single" w:sz="4" w:space="0" w:color="auto"/>
            </w:tcBorders>
            <w:shd w:val="clear" w:color="auto" w:fill="auto"/>
            <w:noWrap/>
            <w:vAlign w:val="bottom"/>
            <w:hideMark/>
          </w:tcPr>
          <w:p w14:paraId="21EABDD4" w14:textId="77777777" w:rsidR="005E63A6" w:rsidRPr="005E63A6" w:rsidRDefault="005E63A6" w:rsidP="005E63A6">
            <w:pPr>
              <w:jc w:val="cente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2012</w:t>
            </w:r>
          </w:p>
        </w:tc>
        <w:tc>
          <w:tcPr>
            <w:tcW w:w="1575" w:type="dxa"/>
            <w:gridSpan w:val="2"/>
            <w:tcBorders>
              <w:bottom w:val="single" w:sz="4" w:space="0" w:color="auto"/>
            </w:tcBorders>
            <w:shd w:val="clear" w:color="auto" w:fill="auto"/>
            <w:noWrap/>
            <w:vAlign w:val="bottom"/>
            <w:hideMark/>
          </w:tcPr>
          <w:p w14:paraId="45813F03" w14:textId="77777777" w:rsidR="005E63A6" w:rsidRPr="005E63A6" w:rsidRDefault="005E63A6" w:rsidP="005E63A6">
            <w:pPr>
              <w:jc w:val="cente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2013</w:t>
            </w:r>
          </w:p>
        </w:tc>
        <w:tc>
          <w:tcPr>
            <w:tcW w:w="1440" w:type="dxa"/>
            <w:gridSpan w:val="2"/>
            <w:tcBorders>
              <w:bottom w:val="single" w:sz="4" w:space="0" w:color="auto"/>
            </w:tcBorders>
            <w:shd w:val="clear" w:color="auto" w:fill="auto"/>
            <w:noWrap/>
            <w:vAlign w:val="bottom"/>
            <w:hideMark/>
          </w:tcPr>
          <w:p w14:paraId="0A5B3D7F" w14:textId="77777777" w:rsidR="005E63A6" w:rsidRPr="005E63A6" w:rsidRDefault="005E63A6" w:rsidP="005E63A6">
            <w:pPr>
              <w:jc w:val="cente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2014</w:t>
            </w:r>
          </w:p>
        </w:tc>
        <w:tc>
          <w:tcPr>
            <w:tcW w:w="1485" w:type="dxa"/>
            <w:gridSpan w:val="2"/>
            <w:tcBorders>
              <w:bottom w:val="single" w:sz="4" w:space="0" w:color="auto"/>
            </w:tcBorders>
            <w:shd w:val="clear" w:color="auto" w:fill="auto"/>
            <w:noWrap/>
            <w:vAlign w:val="bottom"/>
            <w:hideMark/>
          </w:tcPr>
          <w:p w14:paraId="6952D7B9" w14:textId="77777777" w:rsidR="005E63A6" w:rsidRPr="005E63A6" w:rsidRDefault="005E63A6" w:rsidP="005E63A6">
            <w:pPr>
              <w:jc w:val="cente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2015</w:t>
            </w:r>
          </w:p>
        </w:tc>
        <w:tc>
          <w:tcPr>
            <w:tcW w:w="1530" w:type="dxa"/>
            <w:gridSpan w:val="2"/>
            <w:tcBorders>
              <w:bottom w:val="single" w:sz="4" w:space="0" w:color="auto"/>
            </w:tcBorders>
            <w:shd w:val="clear" w:color="auto" w:fill="auto"/>
            <w:noWrap/>
            <w:vAlign w:val="bottom"/>
            <w:hideMark/>
          </w:tcPr>
          <w:p w14:paraId="2A2AC2F4" w14:textId="77777777" w:rsidR="005E63A6" w:rsidRPr="005E63A6" w:rsidRDefault="005E63A6" w:rsidP="005E63A6">
            <w:pPr>
              <w:jc w:val="cente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2016</w:t>
            </w:r>
          </w:p>
        </w:tc>
      </w:tr>
      <w:tr w:rsidR="005E63A6" w:rsidRPr="005E63A6" w14:paraId="1B7D1DCE" w14:textId="77777777" w:rsidTr="002C6428">
        <w:trPr>
          <w:trHeight w:val="360"/>
          <w:jc w:val="center"/>
        </w:trPr>
        <w:tc>
          <w:tcPr>
            <w:tcW w:w="1795" w:type="dxa"/>
            <w:tcBorders>
              <w:top w:val="nil"/>
              <w:left w:val="nil"/>
              <w:bottom w:val="single" w:sz="4" w:space="0" w:color="auto"/>
              <w:right w:val="single" w:sz="4" w:space="0" w:color="auto"/>
            </w:tcBorders>
            <w:shd w:val="clear" w:color="auto" w:fill="auto"/>
            <w:noWrap/>
            <w:vAlign w:val="bottom"/>
            <w:hideMark/>
          </w:tcPr>
          <w:p w14:paraId="398777CB" w14:textId="77777777" w:rsidR="005E63A6" w:rsidRPr="005E63A6" w:rsidRDefault="005E63A6" w:rsidP="005E63A6">
            <w:pPr>
              <w:rPr>
                <w:rFonts w:ascii="Times New Roman" w:eastAsia="Times New Roman" w:hAnsi="Times New Roman" w:cs="Times New Roman"/>
                <w:i/>
                <w:lang w:eastAsia="en-US"/>
              </w:rPr>
            </w:pPr>
          </w:p>
        </w:tc>
        <w:tc>
          <w:tcPr>
            <w:tcW w:w="770" w:type="dxa"/>
            <w:tcBorders>
              <w:left w:val="single" w:sz="4" w:space="0" w:color="auto"/>
              <w:bottom w:val="single" w:sz="18" w:space="0" w:color="auto"/>
            </w:tcBorders>
            <w:shd w:val="clear" w:color="auto" w:fill="auto"/>
            <w:noWrap/>
            <w:vAlign w:val="bottom"/>
            <w:hideMark/>
          </w:tcPr>
          <w:p w14:paraId="1D0B6A69"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SP</w:t>
            </w:r>
          </w:p>
        </w:tc>
        <w:tc>
          <w:tcPr>
            <w:tcW w:w="720" w:type="dxa"/>
            <w:tcBorders>
              <w:bottom w:val="single" w:sz="18" w:space="0" w:color="auto"/>
            </w:tcBorders>
            <w:shd w:val="clear" w:color="auto" w:fill="auto"/>
            <w:noWrap/>
            <w:vAlign w:val="bottom"/>
            <w:hideMark/>
          </w:tcPr>
          <w:p w14:paraId="59FDF271"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F</w:t>
            </w:r>
          </w:p>
        </w:tc>
        <w:tc>
          <w:tcPr>
            <w:tcW w:w="855" w:type="dxa"/>
            <w:tcBorders>
              <w:bottom w:val="single" w:sz="18" w:space="0" w:color="auto"/>
            </w:tcBorders>
            <w:shd w:val="clear" w:color="auto" w:fill="auto"/>
            <w:noWrap/>
            <w:vAlign w:val="bottom"/>
            <w:hideMark/>
          </w:tcPr>
          <w:p w14:paraId="7E4AD102"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SP</w:t>
            </w:r>
          </w:p>
        </w:tc>
        <w:tc>
          <w:tcPr>
            <w:tcW w:w="720" w:type="dxa"/>
            <w:tcBorders>
              <w:bottom w:val="single" w:sz="18" w:space="0" w:color="auto"/>
            </w:tcBorders>
            <w:shd w:val="clear" w:color="auto" w:fill="auto"/>
            <w:noWrap/>
            <w:vAlign w:val="bottom"/>
            <w:hideMark/>
          </w:tcPr>
          <w:p w14:paraId="17413284"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F</w:t>
            </w:r>
          </w:p>
        </w:tc>
        <w:tc>
          <w:tcPr>
            <w:tcW w:w="855" w:type="dxa"/>
            <w:tcBorders>
              <w:bottom w:val="single" w:sz="18" w:space="0" w:color="auto"/>
            </w:tcBorders>
            <w:shd w:val="clear" w:color="auto" w:fill="auto"/>
            <w:noWrap/>
            <w:vAlign w:val="bottom"/>
            <w:hideMark/>
          </w:tcPr>
          <w:p w14:paraId="3B3B9DF0"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SP</w:t>
            </w:r>
          </w:p>
        </w:tc>
        <w:tc>
          <w:tcPr>
            <w:tcW w:w="720" w:type="dxa"/>
            <w:tcBorders>
              <w:bottom w:val="single" w:sz="18" w:space="0" w:color="auto"/>
            </w:tcBorders>
            <w:shd w:val="clear" w:color="auto" w:fill="auto"/>
            <w:noWrap/>
            <w:vAlign w:val="bottom"/>
            <w:hideMark/>
          </w:tcPr>
          <w:p w14:paraId="7926CB90"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F</w:t>
            </w:r>
          </w:p>
        </w:tc>
        <w:tc>
          <w:tcPr>
            <w:tcW w:w="720" w:type="dxa"/>
            <w:tcBorders>
              <w:bottom w:val="single" w:sz="18" w:space="0" w:color="auto"/>
            </w:tcBorders>
            <w:shd w:val="clear" w:color="auto" w:fill="auto"/>
            <w:noWrap/>
            <w:vAlign w:val="bottom"/>
            <w:hideMark/>
          </w:tcPr>
          <w:p w14:paraId="605C492C"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SP</w:t>
            </w:r>
          </w:p>
        </w:tc>
        <w:tc>
          <w:tcPr>
            <w:tcW w:w="720" w:type="dxa"/>
            <w:tcBorders>
              <w:bottom w:val="single" w:sz="18" w:space="0" w:color="auto"/>
            </w:tcBorders>
            <w:shd w:val="clear" w:color="auto" w:fill="auto"/>
            <w:noWrap/>
            <w:vAlign w:val="bottom"/>
            <w:hideMark/>
          </w:tcPr>
          <w:p w14:paraId="4F70128C"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F</w:t>
            </w:r>
          </w:p>
        </w:tc>
        <w:tc>
          <w:tcPr>
            <w:tcW w:w="760" w:type="dxa"/>
            <w:tcBorders>
              <w:bottom w:val="single" w:sz="18" w:space="0" w:color="auto"/>
            </w:tcBorders>
            <w:shd w:val="clear" w:color="auto" w:fill="auto"/>
            <w:noWrap/>
            <w:vAlign w:val="bottom"/>
            <w:hideMark/>
          </w:tcPr>
          <w:p w14:paraId="19845E7A"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SP</w:t>
            </w:r>
          </w:p>
        </w:tc>
        <w:tc>
          <w:tcPr>
            <w:tcW w:w="725" w:type="dxa"/>
            <w:tcBorders>
              <w:bottom w:val="single" w:sz="18" w:space="0" w:color="auto"/>
            </w:tcBorders>
            <w:shd w:val="clear" w:color="auto" w:fill="auto"/>
            <w:noWrap/>
            <w:vAlign w:val="bottom"/>
            <w:hideMark/>
          </w:tcPr>
          <w:p w14:paraId="06292B17"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F</w:t>
            </w:r>
          </w:p>
        </w:tc>
        <w:tc>
          <w:tcPr>
            <w:tcW w:w="795" w:type="dxa"/>
            <w:tcBorders>
              <w:bottom w:val="single" w:sz="18" w:space="0" w:color="auto"/>
            </w:tcBorders>
            <w:shd w:val="clear" w:color="auto" w:fill="auto"/>
            <w:noWrap/>
            <w:vAlign w:val="bottom"/>
            <w:hideMark/>
          </w:tcPr>
          <w:p w14:paraId="7466D0BE"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SP</w:t>
            </w:r>
          </w:p>
        </w:tc>
        <w:tc>
          <w:tcPr>
            <w:tcW w:w="735" w:type="dxa"/>
            <w:tcBorders>
              <w:bottom w:val="single" w:sz="18" w:space="0" w:color="auto"/>
            </w:tcBorders>
            <w:shd w:val="clear" w:color="auto" w:fill="auto"/>
            <w:noWrap/>
            <w:vAlign w:val="bottom"/>
            <w:hideMark/>
          </w:tcPr>
          <w:p w14:paraId="2762FC7D"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F</w:t>
            </w:r>
          </w:p>
        </w:tc>
      </w:tr>
      <w:tr w:rsidR="005E63A6" w:rsidRPr="005E63A6" w14:paraId="49A363CA" w14:textId="77777777" w:rsidTr="002C6428">
        <w:trPr>
          <w:trHeight w:val="320"/>
          <w:jc w:val="center"/>
        </w:trPr>
        <w:tc>
          <w:tcPr>
            <w:tcW w:w="1795" w:type="dxa"/>
            <w:tcBorders>
              <w:top w:val="single" w:sz="4" w:space="0" w:color="auto"/>
            </w:tcBorders>
            <w:shd w:val="clear" w:color="auto" w:fill="auto"/>
            <w:noWrap/>
            <w:vAlign w:val="bottom"/>
            <w:hideMark/>
          </w:tcPr>
          <w:p w14:paraId="29ED2BDF"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Applicants</w:t>
            </w:r>
          </w:p>
        </w:tc>
        <w:tc>
          <w:tcPr>
            <w:tcW w:w="770" w:type="dxa"/>
            <w:tcBorders>
              <w:top w:val="single" w:sz="18" w:space="0" w:color="auto"/>
            </w:tcBorders>
            <w:shd w:val="clear" w:color="auto" w:fill="auto"/>
            <w:noWrap/>
            <w:vAlign w:val="bottom"/>
            <w:hideMark/>
          </w:tcPr>
          <w:p w14:paraId="0AB8E128"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12</w:t>
            </w:r>
          </w:p>
        </w:tc>
        <w:tc>
          <w:tcPr>
            <w:tcW w:w="720" w:type="dxa"/>
            <w:tcBorders>
              <w:top w:val="single" w:sz="18" w:space="0" w:color="auto"/>
            </w:tcBorders>
            <w:shd w:val="clear" w:color="auto" w:fill="auto"/>
            <w:noWrap/>
            <w:vAlign w:val="bottom"/>
            <w:hideMark/>
          </w:tcPr>
          <w:p w14:paraId="71A27885"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41</w:t>
            </w:r>
          </w:p>
        </w:tc>
        <w:tc>
          <w:tcPr>
            <w:tcW w:w="855" w:type="dxa"/>
            <w:tcBorders>
              <w:top w:val="single" w:sz="18" w:space="0" w:color="auto"/>
            </w:tcBorders>
            <w:shd w:val="clear" w:color="auto" w:fill="auto"/>
            <w:noWrap/>
            <w:vAlign w:val="bottom"/>
            <w:hideMark/>
          </w:tcPr>
          <w:p w14:paraId="00F680FA"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6</w:t>
            </w:r>
          </w:p>
        </w:tc>
        <w:tc>
          <w:tcPr>
            <w:tcW w:w="720" w:type="dxa"/>
            <w:tcBorders>
              <w:top w:val="single" w:sz="18" w:space="0" w:color="auto"/>
            </w:tcBorders>
            <w:shd w:val="clear" w:color="auto" w:fill="auto"/>
            <w:noWrap/>
            <w:vAlign w:val="bottom"/>
            <w:hideMark/>
          </w:tcPr>
          <w:p w14:paraId="0BBEB7A3"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36</w:t>
            </w:r>
          </w:p>
        </w:tc>
        <w:tc>
          <w:tcPr>
            <w:tcW w:w="855" w:type="dxa"/>
            <w:tcBorders>
              <w:top w:val="single" w:sz="18" w:space="0" w:color="auto"/>
            </w:tcBorders>
            <w:shd w:val="clear" w:color="auto" w:fill="auto"/>
            <w:noWrap/>
            <w:vAlign w:val="bottom"/>
            <w:hideMark/>
          </w:tcPr>
          <w:p w14:paraId="2E97A044"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w:t>
            </w:r>
          </w:p>
        </w:tc>
        <w:tc>
          <w:tcPr>
            <w:tcW w:w="720" w:type="dxa"/>
            <w:tcBorders>
              <w:top w:val="single" w:sz="18" w:space="0" w:color="auto"/>
            </w:tcBorders>
            <w:shd w:val="clear" w:color="auto" w:fill="auto"/>
            <w:noWrap/>
            <w:vAlign w:val="bottom"/>
            <w:hideMark/>
          </w:tcPr>
          <w:p w14:paraId="09EC0A97"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33</w:t>
            </w:r>
          </w:p>
        </w:tc>
        <w:tc>
          <w:tcPr>
            <w:tcW w:w="720" w:type="dxa"/>
            <w:tcBorders>
              <w:top w:val="single" w:sz="18" w:space="0" w:color="auto"/>
            </w:tcBorders>
            <w:shd w:val="clear" w:color="auto" w:fill="auto"/>
            <w:noWrap/>
            <w:vAlign w:val="bottom"/>
            <w:hideMark/>
          </w:tcPr>
          <w:p w14:paraId="3F5EEF53"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10</w:t>
            </w:r>
          </w:p>
        </w:tc>
        <w:tc>
          <w:tcPr>
            <w:tcW w:w="720" w:type="dxa"/>
            <w:tcBorders>
              <w:top w:val="single" w:sz="18" w:space="0" w:color="auto"/>
            </w:tcBorders>
            <w:shd w:val="clear" w:color="auto" w:fill="auto"/>
            <w:noWrap/>
            <w:vAlign w:val="bottom"/>
            <w:hideMark/>
          </w:tcPr>
          <w:p w14:paraId="381028A5"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26</w:t>
            </w:r>
          </w:p>
        </w:tc>
        <w:tc>
          <w:tcPr>
            <w:tcW w:w="760" w:type="dxa"/>
            <w:tcBorders>
              <w:top w:val="single" w:sz="18" w:space="0" w:color="auto"/>
            </w:tcBorders>
            <w:shd w:val="clear" w:color="auto" w:fill="auto"/>
            <w:noWrap/>
            <w:vAlign w:val="bottom"/>
            <w:hideMark/>
          </w:tcPr>
          <w:p w14:paraId="5EF409DF"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13</w:t>
            </w:r>
          </w:p>
        </w:tc>
        <w:tc>
          <w:tcPr>
            <w:tcW w:w="725" w:type="dxa"/>
            <w:tcBorders>
              <w:top w:val="single" w:sz="18" w:space="0" w:color="auto"/>
            </w:tcBorders>
            <w:shd w:val="clear" w:color="auto" w:fill="auto"/>
            <w:noWrap/>
            <w:vAlign w:val="bottom"/>
            <w:hideMark/>
          </w:tcPr>
          <w:p w14:paraId="532B983C"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23</w:t>
            </w:r>
          </w:p>
        </w:tc>
        <w:tc>
          <w:tcPr>
            <w:tcW w:w="795" w:type="dxa"/>
            <w:tcBorders>
              <w:top w:val="single" w:sz="18" w:space="0" w:color="auto"/>
            </w:tcBorders>
            <w:shd w:val="clear" w:color="auto" w:fill="auto"/>
            <w:noWrap/>
            <w:vAlign w:val="bottom"/>
            <w:hideMark/>
          </w:tcPr>
          <w:p w14:paraId="4A7C2909"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12</w:t>
            </w:r>
          </w:p>
        </w:tc>
        <w:tc>
          <w:tcPr>
            <w:tcW w:w="735" w:type="dxa"/>
            <w:tcBorders>
              <w:top w:val="single" w:sz="18" w:space="0" w:color="auto"/>
            </w:tcBorders>
            <w:shd w:val="clear" w:color="auto" w:fill="auto"/>
            <w:noWrap/>
            <w:vAlign w:val="bottom"/>
            <w:hideMark/>
          </w:tcPr>
          <w:p w14:paraId="183F260C"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33</w:t>
            </w:r>
          </w:p>
        </w:tc>
      </w:tr>
      <w:tr w:rsidR="005E63A6" w:rsidRPr="005E63A6" w14:paraId="08548BB6" w14:textId="77777777" w:rsidTr="002C6428">
        <w:trPr>
          <w:trHeight w:val="320"/>
          <w:jc w:val="center"/>
        </w:trPr>
        <w:tc>
          <w:tcPr>
            <w:tcW w:w="1795" w:type="dxa"/>
            <w:shd w:val="clear" w:color="auto" w:fill="auto"/>
            <w:noWrap/>
            <w:vAlign w:val="bottom"/>
            <w:hideMark/>
          </w:tcPr>
          <w:p w14:paraId="1C381686"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Admits</w:t>
            </w:r>
          </w:p>
        </w:tc>
        <w:tc>
          <w:tcPr>
            <w:tcW w:w="770" w:type="dxa"/>
            <w:shd w:val="clear" w:color="auto" w:fill="auto"/>
            <w:noWrap/>
            <w:vAlign w:val="bottom"/>
            <w:hideMark/>
          </w:tcPr>
          <w:p w14:paraId="2EC4D9DD"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6</w:t>
            </w:r>
          </w:p>
        </w:tc>
        <w:tc>
          <w:tcPr>
            <w:tcW w:w="720" w:type="dxa"/>
            <w:shd w:val="clear" w:color="auto" w:fill="auto"/>
            <w:noWrap/>
            <w:vAlign w:val="bottom"/>
            <w:hideMark/>
          </w:tcPr>
          <w:p w14:paraId="50E6BC31"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23</w:t>
            </w:r>
          </w:p>
        </w:tc>
        <w:tc>
          <w:tcPr>
            <w:tcW w:w="855" w:type="dxa"/>
            <w:shd w:val="clear" w:color="auto" w:fill="auto"/>
            <w:noWrap/>
            <w:vAlign w:val="bottom"/>
            <w:hideMark/>
          </w:tcPr>
          <w:p w14:paraId="3ECE7386"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w:t>
            </w:r>
          </w:p>
        </w:tc>
        <w:tc>
          <w:tcPr>
            <w:tcW w:w="720" w:type="dxa"/>
            <w:shd w:val="clear" w:color="auto" w:fill="auto"/>
            <w:noWrap/>
            <w:vAlign w:val="bottom"/>
            <w:hideMark/>
          </w:tcPr>
          <w:p w14:paraId="1132BFB6"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18</w:t>
            </w:r>
          </w:p>
        </w:tc>
        <w:tc>
          <w:tcPr>
            <w:tcW w:w="855" w:type="dxa"/>
            <w:shd w:val="clear" w:color="auto" w:fill="auto"/>
            <w:noWrap/>
            <w:vAlign w:val="bottom"/>
            <w:hideMark/>
          </w:tcPr>
          <w:p w14:paraId="62F16F66"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20" w:type="dxa"/>
            <w:shd w:val="clear" w:color="auto" w:fill="auto"/>
            <w:noWrap/>
            <w:vAlign w:val="bottom"/>
            <w:hideMark/>
          </w:tcPr>
          <w:p w14:paraId="634B846E"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15</w:t>
            </w:r>
          </w:p>
        </w:tc>
        <w:tc>
          <w:tcPr>
            <w:tcW w:w="720" w:type="dxa"/>
            <w:shd w:val="clear" w:color="auto" w:fill="auto"/>
            <w:noWrap/>
            <w:vAlign w:val="bottom"/>
            <w:hideMark/>
          </w:tcPr>
          <w:p w14:paraId="63244AC6"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6</w:t>
            </w:r>
          </w:p>
        </w:tc>
        <w:tc>
          <w:tcPr>
            <w:tcW w:w="720" w:type="dxa"/>
            <w:shd w:val="clear" w:color="auto" w:fill="auto"/>
            <w:noWrap/>
            <w:vAlign w:val="bottom"/>
            <w:hideMark/>
          </w:tcPr>
          <w:p w14:paraId="02556D78"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15</w:t>
            </w:r>
          </w:p>
        </w:tc>
        <w:tc>
          <w:tcPr>
            <w:tcW w:w="760" w:type="dxa"/>
            <w:shd w:val="clear" w:color="auto" w:fill="auto"/>
            <w:noWrap/>
            <w:vAlign w:val="bottom"/>
            <w:hideMark/>
          </w:tcPr>
          <w:p w14:paraId="22553869"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5</w:t>
            </w:r>
          </w:p>
        </w:tc>
        <w:tc>
          <w:tcPr>
            <w:tcW w:w="725" w:type="dxa"/>
            <w:shd w:val="clear" w:color="auto" w:fill="auto"/>
            <w:noWrap/>
            <w:vAlign w:val="bottom"/>
            <w:hideMark/>
          </w:tcPr>
          <w:p w14:paraId="3A61E73E"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14</w:t>
            </w:r>
          </w:p>
        </w:tc>
        <w:tc>
          <w:tcPr>
            <w:tcW w:w="795" w:type="dxa"/>
            <w:shd w:val="clear" w:color="auto" w:fill="auto"/>
            <w:noWrap/>
            <w:vAlign w:val="bottom"/>
            <w:hideMark/>
          </w:tcPr>
          <w:p w14:paraId="58F110DC"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w:t>
            </w:r>
          </w:p>
        </w:tc>
        <w:tc>
          <w:tcPr>
            <w:tcW w:w="735" w:type="dxa"/>
            <w:shd w:val="clear" w:color="auto" w:fill="auto"/>
            <w:noWrap/>
            <w:vAlign w:val="bottom"/>
            <w:hideMark/>
          </w:tcPr>
          <w:p w14:paraId="3320B1DF"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15</w:t>
            </w:r>
          </w:p>
        </w:tc>
      </w:tr>
      <w:tr w:rsidR="005E63A6" w:rsidRPr="005E63A6" w14:paraId="1B996F41" w14:textId="77777777" w:rsidTr="002C6428">
        <w:trPr>
          <w:trHeight w:val="320"/>
          <w:jc w:val="center"/>
        </w:trPr>
        <w:tc>
          <w:tcPr>
            <w:tcW w:w="1795" w:type="dxa"/>
            <w:shd w:val="clear" w:color="auto" w:fill="auto"/>
            <w:noWrap/>
            <w:vAlign w:val="bottom"/>
            <w:hideMark/>
          </w:tcPr>
          <w:p w14:paraId="2E807479"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Enrolled</w:t>
            </w:r>
          </w:p>
        </w:tc>
        <w:tc>
          <w:tcPr>
            <w:tcW w:w="770" w:type="dxa"/>
            <w:shd w:val="clear" w:color="auto" w:fill="auto"/>
            <w:noWrap/>
            <w:vAlign w:val="bottom"/>
            <w:hideMark/>
          </w:tcPr>
          <w:p w14:paraId="11011802"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w:t>
            </w:r>
          </w:p>
        </w:tc>
        <w:tc>
          <w:tcPr>
            <w:tcW w:w="720" w:type="dxa"/>
            <w:shd w:val="clear" w:color="auto" w:fill="auto"/>
            <w:noWrap/>
            <w:vAlign w:val="bottom"/>
            <w:hideMark/>
          </w:tcPr>
          <w:p w14:paraId="7202B43A"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11</w:t>
            </w:r>
          </w:p>
        </w:tc>
        <w:tc>
          <w:tcPr>
            <w:tcW w:w="855" w:type="dxa"/>
            <w:shd w:val="clear" w:color="auto" w:fill="auto"/>
            <w:noWrap/>
            <w:vAlign w:val="bottom"/>
            <w:hideMark/>
          </w:tcPr>
          <w:p w14:paraId="6CC91B6A"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w:t>
            </w:r>
          </w:p>
        </w:tc>
        <w:tc>
          <w:tcPr>
            <w:tcW w:w="720" w:type="dxa"/>
            <w:shd w:val="clear" w:color="auto" w:fill="auto"/>
            <w:noWrap/>
            <w:vAlign w:val="bottom"/>
            <w:hideMark/>
          </w:tcPr>
          <w:p w14:paraId="7A2DA592"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5</w:t>
            </w:r>
          </w:p>
        </w:tc>
        <w:tc>
          <w:tcPr>
            <w:tcW w:w="855" w:type="dxa"/>
            <w:shd w:val="clear" w:color="auto" w:fill="auto"/>
            <w:noWrap/>
            <w:vAlign w:val="bottom"/>
            <w:hideMark/>
          </w:tcPr>
          <w:p w14:paraId="4435B9D1"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20" w:type="dxa"/>
            <w:shd w:val="clear" w:color="auto" w:fill="auto"/>
            <w:noWrap/>
            <w:vAlign w:val="bottom"/>
            <w:hideMark/>
          </w:tcPr>
          <w:p w14:paraId="5C26506E"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w:t>
            </w:r>
          </w:p>
        </w:tc>
        <w:tc>
          <w:tcPr>
            <w:tcW w:w="720" w:type="dxa"/>
            <w:shd w:val="clear" w:color="auto" w:fill="auto"/>
            <w:noWrap/>
            <w:vAlign w:val="bottom"/>
            <w:hideMark/>
          </w:tcPr>
          <w:p w14:paraId="44E86D11"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w:t>
            </w:r>
          </w:p>
        </w:tc>
        <w:tc>
          <w:tcPr>
            <w:tcW w:w="720" w:type="dxa"/>
            <w:shd w:val="clear" w:color="auto" w:fill="auto"/>
            <w:noWrap/>
            <w:vAlign w:val="bottom"/>
            <w:hideMark/>
          </w:tcPr>
          <w:p w14:paraId="23AD0E9A"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13</w:t>
            </w:r>
          </w:p>
        </w:tc>
        <w:tc>
          <w:tcPr>
            <w:tcW w:w="760" w:type="dxa"/>
            <w:shd w:val="clear" w:color="auto" w:fill="auto"/>
            <w:noWrap/>
            <w:vAlign w:val="bottom"/>
            <w:hideMark/>
          </w:tcPr>
          <w:p w14:paraId="4115F33A"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w:t>
            </w:r>
          </w:p>
        </w:tc>
        <w:tc>
          <w:tcPr>
            <w:tcW w:w="725" w:type="dxa"/>
            <w:shd w:val="clear" w:color="auto" w:fill="auto"/>
            <w:noWrap/>
            <w:vAlign w:val="bottom"/>
            <w:hideMark/>
          </w:tcPr>
          <w:p w14:paraId="0220C447"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12</w:t>
            </w:r>
          </w:p>
        </w:tc>
        <w:tc>
          <w:tcPr>
            <w:tcW w:w="795" w:type="dxa"/>
            <w:shd w:val="clear" w:color="auto" w:fill="auto"/>
            <w:noWrap/>
            <w:vAlign w:val="bottom"/>
            <w:hideMark/>
          </w:tcPr>
          <w:p w14:paraId="3E1680DB"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w:t>
            </w:r>
          </w:p>
        </w:tc>
        <w:tc>
          <w:tcPr>
            <w:tcW w:w="735" w:type="dxa"/>
            <w:shd w:val="clear" w:color="auto" w:fill="auto"/>
            <w:noWrap/>
            <w:vAlign w:val="bottom"/>
            <w:hideMark/>
          </w:tcPr>
          <w:p w14:paraId="005A19B9"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13</w:t>
            </w:r>
          </w:p>
        </w:tc>
      </w:tr>
      <w:tr w:rsidR="005E63A6" w:rsidRPr="005E63A6" w14:paraId="51D3B35A" w14:textId="77777777" w:rsidTr="002C6428">
        <w:trPr>
          <w:trHeight w:val="320"/>
          <w:jc w:val="center"/>
        </w:trPr>
        <w:tc>
          <w:tcPr>
            <w:tcW w:w="1795" w:type="dxa"/>
            <w:shd w:val="clear" w:color="auto" w:fill="auto"/>
            <w:noWrap/>
            <w:vAlign w:val="bottom"/>
            <w:hideMark/>
          </w:tcPr>
          <w:p w14:paraId="684DC80F"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Grad/Enrolled</w:t>
            </w:r>
          </w:p>
        </w:tc>
        <w:tc>
          <w:tcPr>
            <w:tcW w:w="770" w:type="dxa"/>
            <w:shd w:val="clear" w:color="auto" w:fill="auto"/>
            <w:noWrap/>
            <w:vAlign w:val="bottom"/>
            <w:hideMark/>
          </w:tcPr>
          <w:p w14:paraId="0B00DF90"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w:t>
            </w:r>
          </w:p>
        </w:tc>
        <w:tc>
          <w:tcPr>
            <w:tcW w:w="720" w:type="dxa"/>
            <w:shd w:val="clear" w:color="auto" w:fill="auto"/>
            <w:noWrap/>
            <w:vAlign w:val="bottom"/>
            <w:hideMark/>
          </w:tcPr>
          <w:p w14:paraId="3B8D514F"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10</w:t>
            </w:r>
          </w:p>
        </w:tc>
        <w:tc>
          <w:tcPr>
            <w:tcW w:w="855" w:type="dxa"/>
            <w:shd w:val="clear" w:color="auto" w:fill="auto"/>
            <w:noWrap/>
            <w:vAlign w:val="bottom"/>
            <w:hideMark/>
          </w:tcPr>
          <w:p w14:paraId="37750DCE"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w:t>
            </w:r>
          </w:p>
        </w:tc>
        <w:tc>
          <w:tcPr>
            <w:tcW w:w="720" w:type="dxa"/>
            <w:shd w:val="clear" w:color="auto" w:fill="auto"/>
            <w:noWrap/>
            <w:vAlign w:val="bottom"/>
            <w:hideMark/>
          </w:tcPr>
          <w:p w14:paraId="209F63F7"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w:t>
            </w:r>
          </w:p>
        </w:tc>
        <w:tc>
          <w:tcPr>
            <w:tcW w:w="855" w:type="dxa"/>
            <w:shd w:val="clear" w:color="auto" w:fill="auto"/>
            <w:noWrap/>
            <w:vAlign w:val="bottom"/>
            <w:hideMark/>
          </w:tcPr>
          <w:p w14:paraId="1DCAC330"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20" w:type="dxa"/>
            <w:shd w:val="clear" w:color="auto" w:fill="auto"/>
            <w:noWrap/>
            <w:vAlign w:val="bottom"/>
            <w:hideMark/>
          </w:tcPr>
          <w:p w14:paraId="06AED4B8"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20" w:type="dxa"/>
            <w:shd w:val="clear" w:color="auto" w:fill="auto"/>
            <w:noWrap/>
            <w:vAlign w:val="bottom"/>
            <w:hideMark/>
          </w:tcPr>
          <w:p w14:paraId="7C2346DF"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20" w:type="dxa"/>
            <w:shd w:val="clear" w:color="auto" w:fill="auto"/>
            <w:noWrap/>
            <w:vAlign w:val="bottom"/>
            <w:hideMark/>
          </w:tcPr>
          <w:p w14:paraId="7062C368"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w:t>
            </w:r>
          </w:p>
        </w:tc>
        <w:tc>
          <w:tcPr>
            <w:tcW w:w="760" w:type="dxa"/>
            <w:shd w:val="clear" w:color="auto" w:fill="auto"/>
            <w:noWrap/>
            <w:vAlign w:val="bottom"/>
            <w:hideMark/>
          </w:tcPr>
          <w:p w14:paraId="17EF6A4A"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IP</w:t>
            </w:r>
          </w:p>
        </w:tc>
        <w:tc>
          <w:tcPr>
            <w:tcW w:w="725" w:type="dxa"/>
            <w:shd w:val="clear" w:color="auto" w:fill="auto"/>
            <w:noWrap/>
            <w:vAlign w:val="bottom"/>
            <w:hideMark/>
          </w:tcPr>
          <w:p w14:paraId="56CD55F3"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IP</w:t>
            </w:r>
          </w:p>
        </w:tc>
        <w:tc>
          <w:tcPr>
            <w:tcW w:w="795" w:type="dxa"/>
            <w:shd w:val="clear" w:color="auto" w:fill="auto"/>
            <w:noWrap/>
            <w:vAlign w:val="bottom"/>
            <w:hideMark/>
          </w:tcPr>
          <w:p w14:paraId="1E67268B" w14:textId="77777777" w:rsidR="005E63A6" w:rsidRPr="005E63A6" w:rsidRDefault="005E63A6" w:rsidP="005E63A6">
            <w:pPr>
              <w:jc w:val="center"/>
              <w:rPr>
                <w:rFonts w:ascii="Times New Roman" w:eastAsia="Times New Roman" w:hAnsi="Times New Roman" w:cs="Times New Roman"/>
                <w:i/>
                <w:color w:val="000000"/>
                <w:lang w:eastAsia="en-US"/>
              </w:rPr>
            </w:pPr>
            <w:r w:rsidRPr="005E63A6">
              <w:rPr>
                <w:rFonts w:ascii="Times New Roman" w:eastAsia="Times New Roman" w:hAnsi="Times New Roman" w:cs="Times New Roman"/>
                <w:i/>
                <w:color w:val="000000"/>
                <w:lang w:eastAsia="en-US"/>
              </w:rPr>
              <w:t>IP</w:t>
            </w:r>
          </w:p>
        </w:tc>
        <w:tc>
          <w:tcPr>
            <w:tcW w:w="735" w:type="dxa"/>
            <w:shd w:val="clear" w:color="auto" w:fill="auto"/>
            <w:noWrap/>
            <w:vAlign w:val="bottom"/>
            <w:hideMark/>
          </w:tcPr>
          <w:p w14:paraId="763E5F1C"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i/>
                <w:color w:val="000000"/>
                <w:lang w:eastAsia="en-US"/>
              </w:rPr>
              <w:t>IP</w:t>
            </w:r>
          </w:p>
        </w:tc>
      </w:tr>
      <w:tr w:rsidR="005E63A6" w:rsidRPr="005E63A6" w14:paraId="00CF01AC" w14:textId="77777777" w:rsidTr="002C6428">
        <w:trPr>
          <w:trHeight w:val="320"/>
          <w:jc w:val="center"/>
        </w:trPr>
        <w:tc>
          <w:tcPr>
            <w:tcW w:w="1795" w:type="dxa"/>
            <w:shd w:val="clear" w:color="auto" w:fill="auto"/>
            <w:noWrap/>
            <w:vAlign w:val="bottom"/>
            <w:hideMark/>
          </w:tcPr>
          <w:p w14:paraId="4194590A"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Grad Rate</w:t>
            </w:r>
          </w:p>
        </w:tc>
        <w:tc>
          <w:tcPr>
            <w:tcW w:w="770" w:type="dxa"/>
            <w:shd w:val="clear" w:color="auto" w:fill="auto"/>
            <w:noWrap/>
            <w:vAlign w:val="center"/>
            <w:hideMark/>
          </w:tcPr>
          <w:p w14:paraId="7328AA33"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w:t>
            </w:r>
          </w:p>
        </w:tc>
        <w:tc>
          <w:tcPr>
            <w:tcW w:w="720" w:type="dxa"/>
            <w:shd w:val="clear" w:color="auto" w:fill="auto"/>
            <w:noWrap/>
            <w:vAlign w:val="center"/>
            <w:hideMark/>
          </w:tcPr>
          <w:p w14:paraId="7A1650FF" w14:textId="77777777" w:rsidR="005E63A6" w:rsidRPr="005E63A6" w:rsidRDefault="005E63A6" w:rsidP="005E63A6">
            <w:pPr>
              <w:jc w:val="center"/>
              <w:rPr>
                <w:rFonts w:ascii="Times New Roman" w:eastAsia="Times New Roman" w:hAnsi="Times New Roman" w:cs="Times New Roman"/>
                <w:b/>
                <w:bCs/>
                <w:color w:val="000000"/>
                <w:lang w:eastAsia="en-US"/>
              </w:rPr>
            </w:pPr>
            <w:r w:rsidRPr="005E63A6">
              <w:rPr>
                <w:rFonts w:ascii="Times New Roman" w:eastAsia="Times New Roman" w:hAnsi="Times New Roman" w:cs="Times New Roman"/>
                <w:b/>
                <w:bCs/>
                <w:color w:val="000000"/>
                <w:lang w:eastAsia="en-US"/>
              </w:rPr>
              <w:t>91%</w:t>
            </w:r>
          </w:p>
        </w:tc>
        <w:tc>
          <w:tcPr>
            <w:tcW w:w="855" w:type="dxa"/>
            <w:shd w:val="clear" w:color="auto" w:fill="auto"/>
            <w:noWrap/>
            <w:vAlign w:val="center"/>
            <w:hideMark/>
          </w:tcPr>
          <w:p w14:paraId="452E4B2F" w14:textId="77777777" w:rsidR="005E63A6" w:rsidRPr="005E63A6" w:rsidRDefault="005E63A6" w:rsidP="005E63A6">
            <w:pPr>
              <w:jc w:val="center"/>
              <w:rPr>
                <w:rFonts w:ascii="Times New Roman" w:eastAsia="Times New Roman" w:hAnsi="Times New Roman" w:cs="Times New Roman"/>
                <w:b/>
                <w:bCs/>
                <w:color w:val="000000"/>
                <w:lang w:eastAsia="en-US"/>
              </w:rPr>
            </w:pPr>
            <w:r w:rsidRPr="005E63A6">
              <w:rPr>
                <w:rFonts w:ascii="Times New Roman" w:eastAsia="Times New Roman" w:hAnsi="Times New Roman" w:cs="Times New Roman"/>
                <w:b/>
                <w:bCs/>
                <w:color w:val="000000"/>
                <w:lang w:eastAsia="en-US"/>
              </w:rPr>
              <w:t>100%</w:t>
            </w:r>
          </w:p>
        </w:tc>
        <w:tc>
          <w:tcPr>
            <w:tcW w:w="720" w:type="dxa"/>
            <w:shd w:val="clear" w:color="auto" w:fill="auto"/>
            <w:noWrap/>
            <w:vAlign w:val="center"/>
            <w:hideMark/>
          </w:tcPr>
          <w:p w14:paraId="1C07305B" w14:textId="77777777" w:rsidR="005E63A6" w:rsidRPr="005E63A6" w:rsidRDefault="005E63A6" w:rsidP="005E63A6">
            <w:pPr>
              <w:jc w:val="center"/>
              <w:rPr>
                <w:rFonts w:ascii="Times New Roman" w:eastAsia="Times New Roman" w:hAnsi="Times New Roman" w:cs="Times New Roman"/>
                <w:b/>
                <w:bCs/>
                <w:color w:val="000000"/>
                <w:lang w:eastAsia="en-US"/>
              </w:rPr>
            </w:pPr>
            <w:r w:rsidRPr="005E63A6">
              <w:rPr>
                <w:rFonts w:ascii="Times New Roman" w:eastAsia="Times New Roman" w:hAnsi="Times New Roman" w:cs="Times New Roman"/>
                <w:b/>
                <w:bCs/>
                <w:color w:val="000000"/>
                <w:lang w:eastAsia="en-US"/>
              </w:rPr>
              <w:t>80%</w:t>
            </w:r>
          </w:p>
        </w:tc>
        <w:tc>
          <w:tcPr>
            <w:tcW w:w="855" w:type="dxa"/>
            <w:shd w:val="clear" w:color="auto" w:fill="auto"/>
            <w:noWrap/>
            <w:vAlign w:val="center"/>
            <w:hideMark/>
          </w:tcPr>
          <w:p w14:paraId="5AD6C436" w14:textId="77777777" w:rsidR="005E63A6" w:rsidRPr="005E63A6" w:rsidRDefault="005E63A6" w:rsidP="005E63A6">
            <w:pPr>
              <w:jc w:val="center"/>
              <w:rPr>
                <w:rFonts w:ascii="Times New Roman" w:eastAsia="Times New Roman" w:hAnsi="Times New Roman" w:cs="Times New Roman"/>
                <w:b/>
                <w:bCs/>
                <w:color w:val="000000"/>
                <w:lang w:eastAsia="en-US"/>
              </w:rPr>
            </w:pPr>
            <w:r w:rsidRPr="005E63A6">
              <w:rPr>
                <w:rFonts w:ascii="Times New Roman" w:eastAsia="Times New Roman" w:hAnsi="Times New Roman" w:cs="Times New Roman"/>
                <w:b/>
                <w:bCs/>
                <w:color w:val="000000"/>
                <w:lang w:eastAsia="en-US"/>
              </w:rPr>
              <w:t>100%</w:t>
            </w:r>
          </w:p>
        </w:tc>
        <w:tc>
          <w:tcPr>
            <w:tcW w:w="720" w:type="dxa"/>
            <w:shd w:val="clear" w:color="auto" w:fill="auto"/>
            <w:noWrap/>
            <w:vAlign w:val="center"/>
            <w:hideMark/>
          </w:tcPr>
          <w:p w14:paraId="7C322B72" w14:textId="77777777" w:rsidR="005E63A6" w:rsidRPr="005E63A6" w:rsidRDefault="005E63A6" w:rsidP="005E63A6">
            <w:pPr>
              <w:jc w:val="center"/>
              <w:rPr>
                <w:rFonts w:ascii="Times New Roman" w:eastAsia="Times New Roman" w:hAnsi="Times New Roman" w:cs="Times New Roman"/>
                <w:b/>
                <w:lang w:eastAsia="en-US"/>
              </w:rPr>
            </w:pPr>
            <w:r w:rsidRPr="005E63A6">
              <w:rPr>
                <w:rFonts w:ascii="Times New Roman" w:eastAsia="Times New Roman" w:hAnsi="Times New Roman" w:cs="Times New Roman"/>
                <w:b/>
                <w:lang w:eastAsia="en-US"/>
              </w:rPr>
              <w:t>33%</w:t>
            </w:r>
          </w:p>
        </w:tc>
        <w:tc>
          <w:tcPr>
            <w:tcW w:w="720" w:type="dxa"/>
            <w:shd w:val="clear" w:color="auto" w:fill="auto"/>
            <w:noWrap/>
            <w:vAlign w:val="center"/>
            <w:hideMark/>
          </w:tcPr>
          <w:p w14:paraId="2BB9C0D5" w14:textId="77777777" w:rsidR="005E63A6" w:rsidRPr="005E63A6" w:rsidRDefault="005E63A6" w:rsidP="005E63A6">
            <w:pPr>
              <w:jc w:val="center"/>
              <w:rPr>
                <w:rFonts w:ascii="Times New Roman" w:eastAsia="Times New Roman" w:hAnsi="Times New Roman" w:cs="Times New Roman"/>
                <w:b/>
                <w:lang w:eastAsia="en-US"/>
              </w:rPr>
            </w:pPr>
            <w:r w:rsidRPr="005E63A6">
              <w:rPr>
                <w:rFonts w:ascii="Times New Roman" w:eastAsia="Times New Roman" w:hAnsi="Times New Roman" w:cs="Times New Roman"/>
                <w:b/>
                <w:lang w:eastAsia="en-US"/>
              </w:rPr>
              <w:t>25%</w:t>
            </w:r>
          </w:p>
        </w:tc>
        <w:tc>
          <w:tcPr>
            <w:tcW w:w="720" w:type="dxa"/>
            <w:shd w:val="clear" w:color="auto" w:fill="auto"/>
            <w:noWrap/>
            <w:vAlign w:val="center"/>
            <w:hideMark/>
          </w:tcPr>
          <w:p w14:paraId="10276E25" w14:textId="77777777" w:rsidR="005E63A6" w:rsidRPr="005E63A6" w:rsidRDefault="005E63A6" w:rsidP="005E63A6">
            <w:pPr>
              <w:jc w:val="center"/>
              <w:rPr>
                <w:rFonts w:ascii="Times New Roman" w:eastAsia="Times New Roman" w:hAnsi="Times New Roman" w:cs="Times New Roman"/>
                <w:b/>
                <w:lang w:eastAsia="en-US"/>
              </w:rPr>
            </w:pPr>
            <w:r w:rsidRPr="005E63A6">
              <w:rPr>
                <w:rFonts w:ascii="Times New Roman" w:eastAsia="Times New Roman" w:hAnsi="Times New Roman" w:cs="Times New Roman"/>
                <w:b/>
                <w:lang w:eastAsia="en-US"/>
              </w:rPr>
              <w:t>23%</w:t>
            </w:r>
          </w:p>
        </w:tc>
        <w:tc>
          <w:tcPr>
            <w:tcW w:w="760" w:type="dxa"/>
            <w:shd w:val="clear" w:color="auto" w:fill="auto"/>
            <w:noWrap/>
            <w:vAlign w:val="center"/>
            <w:hideMark/>
          </w:tcPr>
          <w:p w14:paraId="53B92ED9"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w:t>
            </w:r>
          </w:p>
        </w:tc>
        <w:tc>
          <w:tcPr>
            <w:tcW w:w="725" w:type="dxa"/>
            <w:shd w:val="clear" w:color="auto" w:fill="auto"/>
            <w:noWrap/>
            <w:vAlign w:val="center"/>
            <w:hideMark/>
          </w:tcPr>
          <w:p w14:paraId="02471786"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w:t>
            </w:r>
          </w:p>
        </w:tc>
        <w:tc>
          <w:tcPr>
            <w:tcW w:w="795" w:type="dxa"/>
            <w:shd w:val="clear" w:color="auto" w:fill="auto"/>
            <w:noWrap/>
            <w:vAlign w:val="center"/>
            <w:hideMark/>
          </w:tcPr>
          <w:p w14:paraId="7C5E173D"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w:t>
            </w:r>
          </w:p>
        </w:tc>
        <w:tc>
          <w:tcPr>
            <w:tcW w:w="735" w:type="dxa"/>
            <w:shd w:val="clear" w:color="auto" w:fill="auto"/>
            <w:noWrap/>
            <w:vAlign w:val="center"/>
            <w:hideMark/>
          </w:tcPr>
          <w:p w14:paraId="40AE7BC5"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w:t>
            </w:r>
          </w:p>
        </w:tc>
      </w:tr>
      <w:tr w:rsidR="005E63A6" w:rsidRPr="005E63A6" w14:paraId="76E67564" w14:textId="77777777" w:rsidTr="002C6428">
        <w:trPr>
          <w:trHeight w:val="320"/>
          <w:jc w:val="center"/>
        </w:trPr>
        <w:tc>
          <w:tcPr>
            <w:tcW w:w="1795" w:type="dxa"/>
            <w:shd w:val="clear" w:color="auto" w:fill="auto"/>
            <w:noWrap/>
            <w:vAlign w:val="bottom"/>
            <w:hideMark/>
          </w:tcPr>
          <w:p w14:paraId="207FD371"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Attrition</w:t>
            </w:r>
          </w:p>
        </w:tc>
        <w:tc>
          <w:tcPr>
            <w:tcW w:w="770" w:type="dxa"/>
            <w:shd w:val="clear" w:color="auto" w:fill="auto"/>
            <w:noWrap/>
            <w:vAlign w:val="bottom"/>
            <w:hideMark/>
          </w:tcPr>
          <w:p w14:paraId="62DF531E"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w:t>
            </w:r>
          </w:p>
        </w:tc>
        <w:tc>
          <w:tcPr>
            <w:tcW w:w="720" w:type="dxa"/>
            <w:shd w:val="clear" w:color="auto" w:fill="auto"/>
            <w:noWrap/>
            <w:vAlign w:val="bottom"/>
            <w:hideMark/>
          </w:tcPr>
          <w:p w14:paraId="2C848CAA"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w:t>
            </w:r>
          </w:p>
        </w:tc>
        <w:tc>
          <w:tcPr>
            <w:tcW w:w="855" w:type="dxa"/>
            <w:shd w:val="clear" w:color="auto" w:fill="auto"/>
            <w:noWrap/>
            <w:vAlign w:val="bottom"/>
            <w:hideMark/>
          </w:tcPr>
          <w:p w14:paraId="741520FC"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1</w:t>
            </w:r>
          </w:p>
        </w:tc>
        <w:tc>
          <w:tcPr>
            <w:tcW w:w="720" w:type="dxa"/>
            <w:shd w:val="clear" w:color="auto" w:fill="auto"/>
            <w:noWrap/>
            <w:vAlign w:val="bottom"/>
            <w:hideMark/>
          </w:tcPr>
          <w:p w14:paraId="699F4B78" w14:textId="77777777" w:rsidR="005E63A6" w:rsidRPr="005E63A6" w:rsidRDefault="005E63A6" w:rsidP="005E63A6">
            <w:pPr>
              <w:jc w:val="cente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0</w:t>
            </w:r>
          </w:p>
        </w:tc>
        <w:tc>
          <w:tcPr>
            <w:tcW w:w="855" w:type="dxa"/>
            <w:shd w:val="clear" w:color="auto" w:fill="auto"/>
            <w:noWrap/>
            <w:vAlign w:val="bottom"/>
            <w:hideMark/>
          </w:tcPr>
          <w:p w14:paraId="1F1F3867"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0</w:t>
            </w:r>
          </w:p>
        </w:tc>
        <w:tc>
          <w:tcPr>
            <w:tcW w:w="720" w:type="dxa"/>
            <w:shd w:val="clear" w:color="auto" w:fill="auto"/>
            <w:noWrap/>
            <w:vAlign w:val="bottom"/>
            <w:hideMark/>
          </w:tcPr>
          <w:p w14:paraId="0BC379EC"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2</w:t>
            </w:r>
          </w:p>
        </w:tc>
        <w:tc>
          <w:tcPr>
            <w:tcW w:w="720" w:type="dxa"/>
            <w:shd w:val="clear" w:color="auto" w:fill="auto"/>
            <w:noWrap/>
            <w:vAlign w:val="bottom"/>
            <w:hideMark/>
          </w:tcPr>
          <w:p w14:paraId="6529168B"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0</w:t>
            </w:r>
          </w:p>
        </w:tc>
        <w:tc>
          <w:tcPr>
            <w:tcW w:w="720" w:type="dxa"/>
            <w:shd w:val="clear" w:color="auto" w:fill="auto"/>
            <w:noWrap/>
            <w:vAlign w:val="bottom"/>
            <w:hideMark/>
          </w:tcPr>
          <w:p w14:paraId="7452BB18"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60" w:type="dxa"/>
            <w:shd w:val="clear" w:color="auto" w:fill="auto"/>
            <w:noWrap/>
            <w:vAlign w:val="bottom"/>
            <w:hideMark/>
          </w:tcPr>
          <w:p w14:paraId="24E07770"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w:t>
            </w:r>
          </w:p>
        </w:tc>
        <w:tc>
          <w:tcPr>
            <w:tcW w:w="725" w:type="dxa"/>
            <w:shd w:val="clear" w:color="auto" w:fill="auto"/>
            <w:noWrap/>
            <w:vAlign w:val="bottom"/>
            <w:hideMark/>
          </w:tcPr>
          <w:p w14:paraId="5252D6EF"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w:t>
            </w:r>
          </w:p>
        </w:tc>
        <w:tc>
          <w:tcPr>
            <w:tcW w:w="795" w:type="dxa"/>
            <w:shd w:val="clear" w:color="auto" w:fill="auto"/>
            <w:noWrap/>
            <w:vAlign w:val="bottom"/>
            <w:hideMark/>
          </w:tcPr>
          <w:p w14:paraId="4F0C6118"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0</w:t>
            </w:r>
          </w:p>
        </w:tc>
        <w:tc>
          <w:tcPr>
            <w:tcW w:w="735" w:type="dxa"/>
            <w:shd w:val="clear" w:color="auto" w:fill="auto"/>
            <w:noWrap/>
            <w:vAlign w:val="bottom"/>
            <w:hideMark/>
          </w:tcPr>
          <w:p w14:paraId="28F5C07E"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w:t>
            </w:r>
          </w:p>
        </w:tc>
      </w:tr>
      <w:tr w:rsidR="005E63A6" w:rsidRPr="005E63A6" w14:paraId="31B87F61" w14:textId="77777777" w:rsidTr="002C6428">
        <w:trPr>
          <w:trHeight w:val="320"/>
          <w:jc w:val="center"/>
        </w:trPr>
        <w:tc>
          <w:tcPr>
            <w:tcW w:w="1795" w:type="dxa"/>
            <w:shd w:val="clear" w:color="auto" w:fill="auto"/>
            <w:noWrap/>
            <w:vAlign w:val="bottom"/>
            <w:hideMark/>
          </w:tcPr>
          <w:p w14:paraId="02327272"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Total Theses</w:t>
            </w:r>
          </w:p>
        </w:tc>
        <w:tc>
          <w:tcPr>
            <w:tcW w:w="1490" w:type="dxa"/>
            <w:gridSpan w:val="2"/>
            <w:shd w:val="clear" w:color="auto" w:fill="auto"/>
            <w:vAlign w:val="bottom"/>
          </w:tcPr>
          <w:p w14:paraId="645D2F4B"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10</w:t>
            </w:r>
          </w:p>
        </w:tc>
        <w:tc>
          <w:tcPr>
            <w:tcW w:w="1575" w:type="dxa"/>
            <w:gridSpan w:val="2"/>
            <w:shd w:val="clear" w:color="auto" w:fill="auto"/>
            <w:noWrap/>
            <w:vAlign w:val="bottom"/>
            <w:hideMark/>
          </w:tcPr>
          <w:p w14:paraId="65EC2CB5"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14</w:t>
            </w:r>
          </w:p>
        </w:tc>
        <w:tc>
          <w:tcPr>
            <w:tcW w:w="1575" w:type="dxa"/>
            <w:gridSpan w:val="2"/>
            <w:shd w:val="clear" w:color="auto" w:fill="auto"/>
            <w:noWrap/>
            <w:vAlign w:val="bottom"/>
            <w:hideMark/>
          </w:tcPr>
          <w:p w14:paraId="307C1224"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9</w:t>
            </w:r>
          </w:p>
        </w:tc>
        <w:tc>
          <w:tcPr>
            <w:tcW w:w="1440" w:type="dxa"/>
            <w:gridSpan w:val="2"/>
            <w:shd w:val="clear" w:color="auto" w:fill="auto"/>
            <w:noWrap/>
            <w:vAlign w:val="bottom"/>
            <w:hideMark/>
          </w:tcPr>
          <w:p w14:paraId="22D0C89F"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14</w:t>
            </w:r>
          </w:p>
        </w:tc>
        <w:tc>
          <w:tcPr>
            <w:tcW w:w="1485" w:type="dxa"/>
            <w:gridSpan w:val="2"/>
            <w:shd w:val="clear" w:color="auto" w:fill="auto"/>
            <w:noWrap/>
            <w:vAlign w:val="bottom"/>
            <w:hideMark/>
          </w:tcPr>
          <w:p w14:paraId="3EAD3190"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6</w:t>
            </w:r>
          </w:p>
        </w:tc>
        <w:tc>
          <w:tcPr>
            <w:tcW w:w="1530" w:type="dxa"/>
            <w:gridSpan w:val="2"/>
            <w:shd w:val="clear" w:color="auto" w:fill="auto"/>
            <w:noWrap/>
            <w:vAlign w:val="bottom"/>
            <w:hideMark/>
          </w:tcPr>
          <w:p w14:paraId="155324D3" w14:textId="77777777" w:rsidR="005E63A6" w:rsidRPr="005E63A6" w:rsidRDefault="005E63A6" w:rsidP="005E63A6">
            <w:pPr>
              <w:jc w:val="center"/>
              <w:rPr>
                <w:rFonts w:ascii="Times New Roman" w:eastAsia="Times New Roman" w:hAnsi="Times New Roman" w:cs="Times New Roman"/>
                <w:i/>
                <w:lang w:eastAsia="en-US"/>
              </w:rPr>
            </w:pPr>
            <w:r w:rsidRPr="005E63A6">
              <w:rPr>
                <w:rFonts w:ascii="Times New Roman" w:eastAsia="Times New Roman" w:hAnsi="Times New Roman" w:cs="Times New Roman"/>
                <w:i/>
                <w:lang w:eastAsia="en-US"/>
              </w:rPr>
              <w:t>IP</w:t>
            </w:r>
          </w:p>
        </w:tc>
      </w:tr>
      <w:tr w:rsidR="005E63A6" w:rsidRPr="005E63A6" w14:paraId="65D7F4DD" w14:textId="77777777" w:rsidTr="002C6428">
        <w:trPr>
          <w:trHeight w:val="320"/>
          <w:jc w:val="center"/>
        </w:trPr>
        <w:tc>
          <w:tcPr>
            <w:tcW w:w="1795" w:type="dxa"/>
            <w:shd w:val="clear" w:color="auto" w:fill="auto"/>
            <w:noWrap/>
            <w:vAlign w:val="bottom"/>
            <w:hideMark/>
          </w:tcPr>
          <w:p w14:paraId="0DFB8615" w14:textId="77777777" w:rsidR="005E63A6" w:rsidRPr="005E63A6" w:rsidRDefault="005E63A6" w:rsidP="005E63A6">
            <w:pPr>
              <w:rPr>
                <w:rFonts w:ascii="Times New Roman" w:eastAsia="Times New Roman" w:hAnsi="Times New Roman" w:cs="Times New Roman"/>
                <w:b/>
                <w:color w:val="000000"/>
                <w:lang w:eastAsia="en-US"/>
              </w:rPr>
            </w:pPr>
            <w:r w:rsidRPr="005E63A6">
              <w:rPr>
                <w:rFonts w:ascii="Times New Roman" w:eastAsia="Times New Roman" w:hAnsi="Times New Roman" w:cs="Times New Roman"/>
                <w:b/>
                <w:color w:val="000000"/>
                <w:lang w:eastAsia="en-US"/>
              </w:rPr>
              <w:t>Total Program</w:t>
            </w:r>
          </w:p>
        </w:tc>
        <w:tc>
          <w:tcPr>
            <w:tcW w:w="770" w:type="dxa"/>
            <w:shd w:val="clear" w:color="auto" w:fill="auto"/>
            <w:noWrap/>
            <w:vAlign w:val="bottom"/>
            <w:hideMark/>
          </w:tcPr>
          <w:p w14:paraId="05537EF1" w14:textId="77777777" w:rsidR="005E63A6" w:rsidRPr="005E63A6" w:rsidRDefault="005E63A6" w:rsidP="005E63A6">
            <w:pPr>
              <w:jc w:val="center"/>
              <w:rPr>
                <w:rFonts w:ascii="Times New Roman" w:eastAsia="Times New Roman" w:hAnsi="Times New Roman" w:cs="Times New Roman"/>
                <w:color w:val="000000"/>
                <w:lang w:eastAsia="en-US"/>
              </w:rPr>
            </w:pPr>
          </w:p>
        </w:tc>
        <w:tc>
          <w:tcPr>
            <w:tcW w:w="720" w:type="dxa"/>
            <w:shd w:val="clear" w:color="auto" w:fill="auto"/>
            <w:noWrap/>
            <w:vAlign w:val="bottom"/>
            <w:hideMark/>
          </w:tcPr>
          <w:p w14:paraId="6F399693" w14:textId="77777777" w:rsidR="005E63A6" w:rsidRPr="005E63A6" w:rsidRDefault="005E63A6" w:rsidP="005E63A6">
            <w:pPr>
              <w:jc w:val="center"/>
              <w:rPr>
                <w:rFonts w:ascii="Times New Roman" w:eastAsia="Times New Roman" w:hAnsi="Times New Roman" w:cs="Times New Roman"/>
                <w:lang w:eastAsia="en-US"/>
              </w:rPr>
            </w:pPr>
          </w:p>
        </w:tc>
        <w:tc>
          <w:tcPr>
            <w:tcW w:w="855" w:type="dxa"/>
            <w:shd w:val="clear" w:color="auto" w:fill="auto"/>
            <w:noWrap/>
            <w:vAlign w:val="bottom"/>
            <w:hideMark/>
          </w:tcPr>
          <w:p w14:paraId="0F5279FE" w14:textId="77777777" w:rsidR="005E63A6" w:rsidRPr="005E63A6" w:rsidRDefault="005E63A6" w:rsidP="005E63A6">
            <w:pPr>
              <w:jc w:val="center"/>
              <w:rPr>
                <w:rFonts w:ascii="Times New Roman" w:eastAsia="Times New Roman" w:hAnsi="Times New Roman" w:cs="Times New Roman"/>
                <w:lang w:eastAsia="en-US"/>
              </w:rPr>
            </w:pPr>
          </w:p>
        </w:tc>
        <w:tc>
          <w:tcPr>
            <w:tcW w:w="720" w:type="dxa"/>
            <w:shd w:val="clear" w:color="auto" w:fill="auto"/>
            <w:noWrap/>
            <w:vAlign w:val="bottom"/>
            <w:hideMark/>
          </w:tcPr>
          <w:p w14:paraId="6A1ED106" w14:textId="77777777" w:rsidR="005E63A6" w:rsidRPr="005E63A6" w:rsidRDefault="005E63A6" w:rsidP="005E63A6">
            <w:pPr>
              <w:jc w:val="center"/>
              <w:rPr>
                <w:rFonts w:ascii="Times New Roman" w:eastAsia="Times New Roman" w:hAnsi="Times New Roman" w:cs="Times New Roman"/>
                <w:lang w:eastAsia="en-US"/>
              </w:rPr>
            </w:pPr>
          </w:p>
        </w:tc>
        <w:tc>
          <w:tcPr>
            <w:tcW w:w="855" w:type="dxa"/>
            <w:shd w:val="clear" w:color="auto" w:fill="auto"/>
            <w:noWrap/>
            <w:vAlign w:val="bottom"/>
            <w:hideMark/>
          </w:tcPr>
          <w:p w14:paraId="3B45C585" w14:textId="77777777" w:rsidR="005E63A6" w:rsidRPr="005E63A6" w:rsidRDefault="005E63A6" w:rsidP="005E63A6">
            <w:pPr>
              <w:jc w:val="center"/>
              <w:rPr>
                <w:rFonts w:ascii="Times New Roman" w:eastAsia="Times New Roman" w:hAnsi="Times New Roman" w:cs="Times New Roman"/>
                <w:lang w:eastAsia="en-US"/>
              </w:rPr>
            </w:pPr>
          </w:p>
        </w:tc>
        <w:tc>
          <w:tcPr>
            <w:tcW w:w="720" w:type="dxa"/>
            <w:shd w:val="clear" w:color="auto" w:fill="auto"/>
            <w:noWrap/>
            <w:vAlign w:val="bottom"/>
            <w:hideMark/>
          </w:tcPr>
          <w:p w14:paraId="7EB76032" w14:textId="77777777" w:rsidR="005E63A6" w:rsidRPr="005E63A6" w:rsidRDefault="005E63A6" w:rsidP="005E63A6">
            <w:pPr>
              <w:jc w:val="center"/>
              <w:rPr>
                <w:rFonts w:ascii="Times New Roman" w:eastAsia="Times New Roman" w:hAnsi="Times New Roman" w:cs="Times New Roman"/>
                <w:lang w:eastAsia="en-US"/>
              </w:rPr>
            </w:pPr>
          </w:p>
        </w:tc>
        <w:tc>
          <w:tcPr>
            <w:tcW w:w="720" w:type="dxa"/>
            <w:shd w:val="clear" w:color="auto" w:fill="auto"/>
            <w:noWrap/>
            <w:vAlign w:val="bottom"/>
            <w:hideMark/>
          </w:tcPr>
          <w:p w14:paraId="5BF2590C" w14:textId="77777777" w:rsidR="005E63A6" w:rsidRPr="005E63A6" w:rsidRDefault="005E63A6" w:rsidP="005E63A6">
            <w:pPr>
              <w:jc w:val="center"/>
              <w:rPr>
                <w:rFonts w:ascii="Times New Roman" w:eastAsia="Times New Roman" w:hAnsi="Times New Roman" w:cs="Times New Roman"/>
                <w:lang w:eastAsia="en-US"/>
              </w:rPr>
            </w:pPr>
          </w:p>
        </w:tc>
        <w:tc>
          <w:tcPr>
            <w:tcW w:w="720" w:type="dxa"/>
            <w:shd w:val="clear" w:color="auto" w:fill="auto"/>
            <w:noWrap/>
            <w:vAlign w:val="bottom"/>
            <w:hideMark/>
          </w:tcPr>
          <w:p w14:paraId="7B4EF700"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38</w:t>
            </w:r>
          </w:p>
        </w:tc>
        <w:tc>
          <w:tcPr>
            <w:tcW w:w="760" w:type="dxa"/>
            <w:shd w:val="clear" w:color="auto" w:fill="auto"/>
            <w:noWrap/>
            <w:vAlign w:val="bottom"/>
            <w:hideMark/>
          </w:tcPr>
          <w:p w14:paraId="1F66AC72"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44</w:t>
            </w:r>
          </w:p>
        </w:tc>
        <w:tc>
          <w:tcPr>
            <w:tcW w:w="725" w:type="dxa"/>
            <w:shd w:val="clear" w:color="auto" w:fill="auto"/>
            <w:noWrap/>
            <w:vAlign w:val="bottom"/>
            <w:hideMark/>
          </w:tcPr>
          <w:p w14:paraId="40F24531"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42</w:t>
            </w:r>
          </w:p>
        </w:tc>
        <w:tc>
          <w:tcPr>
            <w:tcW w:w="795" w:type="dxa"/>
            <w:shd w:val="clear" w:color="auto" w:fill="auto"/>
            <w:noWrap/>
            <w:vAlign w:val="bottom"/>
            <w:hideMark/>
          </w:tcPr>
          <w:p w14:paraId="29552FFC"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41</w:t>
            </w:r>
          </w:p>
        </w:tc>
        <w:tc>
          <w:tcPr>
            <w:tcW w:w="735" w:type="dxa"/>
            <w:shd w:val="clear" w:color="auto" w:fill="auto"/>
            <w:noWrap/>
            <w:vAlign w:val="bottom"/>
            <w:hideMark/>
          </w:tcPr>
          <w:p w14:paraId="441E9F74" w14:textId="77777777" w:rsidR="005E63A6" w:rsidRPr="005E63A6" w:rsidRDefault="005E63A6" w:rsidP="005E63A6">
            <w:pPr>
              <w:jc w:val="center"/>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48</w:t>
            </w:r>
          </w:p>
        </w:tc>
      </w:tr>
    </w:tbl>
    <w:p w14:paraId="28D9A651" w14:textId="77777777" w:rsidR="005E63A6" w:rsidRPr="005E63A6" w:rsidRDefault="005E63A6" w:rsidP="005E63A6">
      <w:pP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*Note – IP, In progress</w:t>
      </w:r>
    </w:p>
    <w:p w14:paraId="40CE37B5" w14:textId="77777777" w:rsidR="005E63A6" w:rsidRPr="005E63A6" w:rsidRDefault="005E63A6" w:rsidP="008446E7">
      <w:pPr>
        <w:rPr>
          <w:rFonts w:ascii="Times New Roman" w:eastAsia="Times New Roman" w:hAnsi="Times New Roman" w:cs="Times New Roman"/>
          <w:bCs/>
          <w:lang w:eastAsia="en-US"/>
        </w:rPr>
      </w:pPr>
      <w:r w:rsidRPr="005E63A6">
        <w:rPr>
          <w:rFonts w:ascii="Times New Roman" w:eastAsia="Times New Roman" w:hAnsi="Times New Roman" w:cs="Times New Roman"/>
          <w:bCs/>
          <w:lang w:eastAsia="en-US"/>
        </w:rPr>
        <w:lastRenderedPageBreak/>
        <w:t xml:space="preserve">Unlike undergraduate education, graduate education success and outcomes is a more nebulous concept and part of an ongoing national dialog (e.g. see GEMS Report, 2014). As we struggle with these definitions and metrics, </w:t>
      </w:r>
      <w:r w:rsidRPr="005E63A6">
        <w:rPr>
          <w:rFonts w:ascii="Times New Roman" w:eastAsia="Times New Roman" w:hAnsi="Times New Roman" w:cs="Times New Roman"/>
          <w:color w:val="221E1F"/>
          <w:lang w:eastAsia="en-US"/>
        </w:rPr>
        <w:t>graduate programs in the biosciences may need to reassess their definition of graduate student success.</w:t>
      </w:r>
    </w:p>
    <w:p w14:paraId="423C0321" w14:textId="77777777" w:rsidR="005E63A6" w:rsidRPr="005E63A6" w:rsidRDefault="005E63A6" w:rsidP="008446E7">
      <w:pPr>
        <w:rPr>
          <w:rFonts w:ascii="Times New Roman" w:eastAsia="Times New Roman" w:hAnsi="Times New Roman" w:cs="Times New Roman"/>
          <w:b/>
          <w:bCs/>
          <w:lang w:eastAsia="en-US"/>
        </w:rPr>
      </w:pPr>
    </w:p>
    <w:p w14:paraId="1350E3CE" w14:textId="77777777" w:rsidR="005E63A6" w:rsidRPr="005E63A6" w:rsidRDefault="005E63A6" w:rsidP="008446E7">
      <w:pPr>
        <w:rPr>
          <w:rFonts w:ascii="Times New Roman" w:eastAsia="Times New Roman" w:hAnsi="Times New Roman" w:cs="Times New Roman"/>
          <w:b/>
          <w:bCs/>
          <w:lang w:eastAsia="en-US"/>
        </w:rPr>
      </w:pPr>
      <w:r w:rsidRPr="005E63A6">
        <w:rPr>
          <w:rFonts w:ascii="Times New Roman" w:eastAsia="Times New Roman" w:hAnsi="Times New Roman" w:cs="Times New Roman"/>
          <w:b/>
          <w:bCs/>
          <w:lang w:eastAsia="en-US"/>
        </w:rPr>
        <w:t>1. What learning outcome(s) did you assess this year?</w:t>
      </w:r>
    </w:p>
    <w:p w14:paraId="21400F02"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 xml:space="preserve">Utilizing our scoring rubrics, we measured GWR/proposal, thesis, and exit seminar performance. Specific student learning outcome(s) were not assessed given other priorities identified from the program reviews (see item #6 below). </w:t>
      </w:r>
    </w:p>
    <w:p w14:paraId="318C89E8" w14:textId="77777777" w:rsidR="005E63A6" w:rsidRPr="005E63A6" w:rsidRDefault="005E63A6" w:rsidP="008446E7">
      <w:pPr>
        <w:rPr>
          <w:rFonts w:ascii="Times New Roman" w:eastAsia="Times New Roman" w:hAnsi="Times New Roman" w:cs="Times New Roman"/>
          <w:lang w:eastAsia="en-US"/>
        </w:rPr>
      </w:pPr>
    </w:p>
    <w:p w14:paraId="77935C60"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b/>
          <w:bCs/>
          <w:lang w:eastAsia="en-US"/>
        </w:rPr>
        <w:t>2. What instruments did you use to assess them?</w:t>
      </w:r>
      <w:r w:rsidRPr="005E63A6">
        <w:rPr>
          <w:rFonts w:ascii="Times New Roman" w:eastAsia="Times New Roman" w:hAnsi="Times New Roman" w:cs="Times New Roman"/>
          <w:lang w:eastAsia="en-US"/>
        </w:rPr>
        <w:br/>
        <w:t>Scoring rubrics and exit interviews.</w:t>
      </w:r>
    </w:p>
    <w:p w14:paraId="6B4BB992" w14:textId="77777777" w:rsidR="005E63A6" w:rsidRPr="005E63A6" w:rsidRDefault="005E63A6" w:rsidP="008446E7">
      <w:pPr>
        <w:rPr>
          <w:rFonts w:ascii="Times New Roman" w:eastAsia="Times New Roman" w:hAnsi="Times New Roman" w:cs="Times New Roman"/>
          <w:lang w:eastAsia="en-US"/>
        </w:rPr>
      </w:pPr>
    </w:p>
    <w:p w14:paraId="531B090E"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b/>
          <w:bCs/>
          <w:lang w:eastAsia="en-US"/>
        </w:rPr>
        <w:t>3. What did you discover from these data?</w:t>
      </w:r>
      <w:r w:rsidRPr="005E63A6">
        <w:rPr>
          <w:rFonts w:ascii="Times New Roman" w:eastAsia="Times New Roman" w:hAnsi="Times New Roman" w:cs="Times New Roman"/>
          <w:lang w:eastAsia="en-US"/>
        </w:rPr>
        <w:br/>
        <w:t>The data analyses are currently ongoing.</w:t>
      </w:r>
    </w:p>
    <w:p w14:paraId="4F373108"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br/>
      </w:r>
      <w:r w:rsidRPr="005E63A6">
        <w:rPr>
          <w:rFonts w:ascii="Times New Roman" w:eastAsia="Times New Roman" w:hAnsi="Times New Roman" w:cs="Times New Roman"/>
          <w:b/>
          <w:bCs/>
          <w:lang w:eastAsia="en-US"/>
        </w:rPr>
        <w:t>4. What changes did you make as a result of the findings?</w:t>
      </w:r>
      <w:r w:rsidRPr="005E63A6">
        <w:rPr>
          <w:rFonts w:ascii="Times New Roman" w:eastAsia="Times New Roman" w:hAnsi="Times New Roman" w:cs="Times New Roman"/>
          <w:lang w:eastAsia="en-US"/>
        </w:rPr>
        <w:br/>
        <w:t>Not applicable</w:t>
      </w:r>
    </w:p>
    <w:p w14:paraId="1360DCAC" w14:textId="77777777" w:rsidR="005E63A6" w:rsidRPr="005E63A6" w:rsidRDefault="005E63A6" w:rsidP="008446E7">
      <w:pPr>
        <w:rPr>
          <w:rFonts w:ascii="Times New Roman" w:eastAsia="Times New Roman" w:hAnsi="Times New Roman" w:cs="Times New Roman"/>
          <w:lang w:eastAsia="en-US"/>
        </w:rPr>
      </w:pPr>
    </w:p>
    <w:p w14:paraId="05FE6105"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b/>
          <w:lang w:eastAsia="en-US"/>
        </w:rPr>
        <w:t>5. What assessment activities will you be conducting in the 2016-17 academic year?</w:t>
      </w:r>
      <w:r w:rsidRPr="005E63A6">
        <w:rPr>
          <w:rFonts w:ascii="Times New Roman" w:eastAsia="Times New Roman" w:hAnsi="Times New Roman" w:cs="Times New Roman"/>
          <w:lang w:eastAsia="en-US"/>
        </w:rPr>
        <w:br/>
        <w:t>As described above, we are in the process of comprehensive analyses of the scoring rubrics for improved student learning outcomes assessment. We have adopted the new scoring rubric instruments for the GWR/proposal, thesis, exit seminar, and surveys. The Department is updating the curriculum in other areas to increase our graduate level course offerings. Additionally, as part of the action plan, the department has moved ahead with the development of a Biology Honors program that could be a partial pipeline for the M.S. Biology program in the future.</w:t>
      </w:r>
    </w:p>
    <w:p w14:paraId="0ADCA894" w14:textId="77777777" w:rsidR="005E63A6" w:rsidRPr="005E63A6" w:rsidRDefault="005E63A6" w:rsidP="008446E7">
      <w:pPr>
        <w:rPr>
          <w:rFonts w:ascii="Times New Roman" w:eastAsia="Times New Roman" w:hAnsi="Times New Roman" w:cs="Times New Roman"/>
          <w:lang w:eastAsia="en-US"/>
        </w:rPr>
      </w:pPr>
    </w:p>
    <w:p w14:paraId="4E3BEC3D"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b/>
          <w:bCs/>
          <w:lang w:eastAsia="en-US"/>
        </w:rPr>
        <w:t>6. What progress have you made on items from your last program review action plan?</w:t>
      </w:r>
      <w:r w:rsidRPr="005E63A6">
        <w:rPr>
          <w:rFonts w:ascii="Times New Roman" w:eastAsia="Times New Roman" w:hAnsi="Times New Roman" w:cs="Times New Roman"/>
          <w:lang w:eastAsia="en-US"/>
        </w:rPr>
        <w:br/>
      </w:r>
    </w:p>
    <w:p w14:paraId="6BE2BC05"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Since the last extensive program review in 2012-13 and as reported in the last annual assessment report, the graduate committee has made significant progress in restructuring the curricular roadmap for the M.S. Biology program</w:t>
      </w:r>
    </w:p>
    <w:p w14:paraId="7454002D" w14:textId="77777777" w:rsidR="005E63A6" w:rsidRPr="005E63A6" w:rsidRDefault="005E63A6" w:rsidP="008446E7">
      <w:pPr>
        <w:numPr>
          <w:ilvl w:val="0"/>
          <w:numId w:val="16"/>
        </w:numPr>
        <w:ind w:left="36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Curricular Roadmap - Our data suggested that getting students into a writing course early on (i.e. semester 1, see Appendix I) to make substantive progress towards the GWR requirement would accelerate the students’ pace through the graduate degree. Furthermore, offering this class in both semesters would allow the smaller number of spring semester admits to also take advantage of the writing component. In keeping with the mission of offering flexibility in our program, the courses for each degree are individualized and are established by mutual agreement between the student and the adviser with input from the student’s thesis committee. The result creates a cohesive graduate program selected from among classes that are taught with regularity and topics or “T” classes that represent new offerings that may subsequently be transformed into regular offerings.</w:t>
      </w:r>
    </w:p>
    <w:p w14:paraId="5597C1FF" w14:textId="77777777" w:rsidR="005E63A6" w:rsidRPr="005E63A6" w:rsidRDefault="005E63A6" w:rsidP="008446E7">
      <w:pPr>
        <w:ind w:left="360"/>
        <w:contextualSpacing/>
        <w:rPr>
          <w:rFonts w:ascii="Times New Roman" w:eastAsia="Times New Roman" w:hAnsi="Times New Roman" w:cs="Times New Roman"/>
          <w:lang w:eastAsia="en-US"/>
        </w:rPr>
      </w:pPr>
    </w:p>
    <w:p w14:paraId="39FA3305" w14:textId="77777777" w:rsidR="005E63A6" w:rsidRPr="005E63A6" w:rsidRDefault="005E63A6" w:rsidP="008446E7">
      <w:pPr>
        <w:numPr>
          <w:ilvl w:val="0"/>
          <w:numId w:val="16"/>
        </w:numPr>
        <w:ind w:left="36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 xml:space="preserve">Core Course Admission Requirement - Historically, admission to the M.S. Biology program has relied upon the basic university requirements (3.0 GPA+, GREs, letters, Statement of purpose) for applicants as well as the scholarly completion of core courses within our biology </w:t>
      </w:r>
      <w:r w:rsidRPr="005E63A6">
        <w:rPr>
          <w:rFonts w:ascii="Times New Roman" w:eastAsia="Times New Roman" w:hAnsi="Times New Roman" w:cs="Times New Roman"/>
          <w:lang w:eastAsia="en-US"/>
        </w:rPr>
        <w:lastRenderedPageBreak/>
        <w:t>core (Ecology, Genetics, Cell Biology, Genetics/Cell Biol lab, Evolution). This has at times limited incoming graduate students to Conditional standing until they have successfully passed with B or better these core courses. For some disciplines in the program, this requirement was deemed unnecessary and increasing the time to graduation. Over the past couple of years, these core requirements have been waived such that all incoming students have Classified status. We believe this will have two positive impacts: (i) improve recruiting by removing a barrier for some potential applicants to the program, and (ii) increase student success by decreasing the time to graduation standard. We think that this has minimal impact on the overall rigor of our program and puts more ownership of the graduate study plan/degree progress on the student and faculty mentor.</w:t>
      </w:r>
    </w:p>
    <w:p w14:paraId="4E84296C" w14:textId="77777777" w:rsidR="005E63A6" w:rsidRPr="005E63A6" w:rsidRDefault="005E63A6" w:rsidP="008446E7">
      <w:pPr>
        <w:ind w:left="360"/>
        <w:contextualSpacing/>
        <w:rPr>
          <w:rFonts w:ascii="Times New Roman" w:eastAsia="Times New Roman" w:hAnsi="Times New Roman" w:cs="Times New Roman"/>
          <w:lang w:eastAsia="en-US"/>
        </w:rPr>
      </w:pPr>
    </w:p>
    <w:p w14:paraId="3F35EF93" w14:textId="77777777" w:rsidR="005E63A6" w:rsidRPr="005E63A6" w:rsidRDefault="005E63A6" w:rsidP="008446E7">
      <w:pPr>
        <w:numPr>
          <w:ilvl w:val="0"/>
          <w:numId w:val="16"/>
        </w:numPr>
        <w:ind w:left="36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Rubric Development – The graduate committee has continued to develop strong assessment tools for program evaluation. Specifically, several rubrics have been improved with greater faculty participation including:</w:t>
      </w:r>
    </w:p>
    <w:p w14:paraId="13349DFE" w14:textId="77777777" w:rsidR="005E63A6" w:rsidRPr="005E63A6" w:rsidRDefault="005E63A6" w:rsidP="008446E7">
      <w:pPr>
        <w:numPr>
          <w:ilvl w:val="1"/>
          <w:numId w:val="16"/>
        </w:numPr>
        <w:ind w:left="990" w:hanging="27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 xml:space="preserve">GWR cover letter </w:t>
      </w:r>
    </w:p>
    <w:p w14:paraId="649DC69A" w14:textId="77777777" w:rsidR="005E63A6" w:rsidRPr="005E63A6" w:rsidRDefault="005E63A6" w:rsidP="008446E7">
      <w:pPr>
        <w:numPr>
          <w:ilvl w:val="1"/>
          <w:numId w:val="16"/>
        </w:numPr>
        <w:ind w:left="990" w:hanging="27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GWR scoring rubric – This scoring instrument is consistent with the MS Biotech program and provides summative assessment for the student in the areas of Style &amp; format, Writing mechanics, Content &amp; organization, Integration &amp; critical analysis.</w:t>
      </w:r>
    </w:p>
    <w:p w14:paraId="13D8FE08" w14:textId="27F82991" w:rsidR="005E63A6" w:rsidRPr="005E63A6" w:rsidRDefault="005E63A6" w:rsidP="008446E7">
      <w:pPr>
        <w:numPr>
          <w:ilvl w:val="1"/>
          <w:numId w:val="16"/>
        </w:numPr>
        <w:ind w:left="990" w:hanging="27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Thesis scoring rubric – This scoring instrument also provides summative assessment for the student in the areas of Quality of Science (47% weighting), Quality of Writing (33% weighting), and Quality of Presentation (20% weighting). This important rubric is used in combination with other material to help determine student success/ranking towards scholarship and merit (i.e. Dean’s medalist and Best graduate student thesis, etc). This rubric also becomes the basis for assigning the final grade for the thesis units (B</w:t>
      </w:r>
      <w:r w:rsidR="00AC557E">
        <w:rPr>
          <w:rFonts w:ascii="Times New Roman" w:eastAsia="Times New Roman" w:hAnsi="Times New Roman" w:cs="Times New Roman"/>
          <w:lang w:eastAsia="en-US"/>
        </w:rPr>
        <w:t>iology</w:t>
      </w:r>
      <w:r w:rsidRPr="005E63A6">
        <w:rPr>
          <w:rFonts w:ascii="Times New Roman" w:eastAsia="Times New Roman" w:hAnsi="Times New Roman" w:cs="Times New Roman"/>
          <w:lang w:eastAsia="en-US"/>
        </w:rPr>
        <w:t xml:space="preserve"> 299) (see Appendix III).</w:t>
      </w:r>
    </w:p>
    <w:p w14:paraId="06962498" w14:textId="77777777" w:rsidR="005E63A6" w:rsidRPr="005E63A6" w:rsidRDefault="005E63A6" w:rsidP="008446E7">
      <w:pPr>
        <w:numPr>
          <w:ilvl w:val="1"/>
          <w:numId w:val="16"/>
        </w:numPr>
        <w:ind w:left="990" w:hanging="270"/>
        <w:contextualSpacing/>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Exit seminar scoring rubric – This scoring instrument also provides summative assessment for the student in the areas of Quality of Science (64% weighting) and Quality of Presentation (36% weighting). This rubric is similar in structure to the thesis-scoring rubric, which improves the ease of use for faculty and thesis committee members (see Appendix IV).</w:t>
      </w:r>
    </w:p>
    <w:p w14:paraId="49068AB9" w14:textId="77777777" w:rsidR="005E63A6" w:rsidRPr="005E63A6" w:rsidRDefault="005E63A6" w:rsidP="008446E7">
      <w:pPr>
        <w:rPr>
          <w:rFonts w:ascii="Times New Roman" w:eastAsia="Times New Roman" w:hAnsi="Times New Roman" w:cs="Times New Roman"/>
          <w:lang w:eastAsia="en-US"/>
        </w:rPr>
      </w:pPr>
    </w:p>
    <w:p w14:paraId="1B04BB31" w14:textId="77777777" w:rsidR="005E63A6" w:rsidRPr="005E63A6" w:rsidRDefault="005E63A6" w:rsidP="008446E7">
      <w:pPr>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Since the last annual report, the graduate coordinator and graduate committee have made significant progress in the following areas:</w:t>
      </w:r>
    </w:p>
    <w:p w14:paraId="1F8E146E" w14:textId="77777777" w:rsidR="005E63A6" w:rsidRPr="005E63A6" w:rsidRDefault="005E63A6" w:rsidP="008446E7">
      <w:pPr>
        <w:rPr>
          <w:rFonts w:ascii="Times New Roman" w:eastAsia="Times New Roman" w:hAnsi="Times New Roman" w:cs="Times New Roman"/>
          <w:lang w:eastAsia="en-US"/>
        </w:rPr>
      </w:pPr>
    </w:p>
    <w:p w14:paraId="28B27A55" w14:textId="77777777" w:rsidR="005E63A6" w:rsidRPr="005E63A6" w:rsidRDefault="005E63A6" w:rsidP="008446E7">
      <w:pPr>
        <w:numPr>
          <w:ilvl w:val="0"/>
          <w:numId w:val="15"/>
        </w:numPr>
        <w:ind w:left="36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 xml:space="preserve">Continue to increase the number of graduate students in the program – As you can see from Table 1, since 2014, we have made substantial gains in the number of students enrolling </w:t>
      </w:r>
    </w:p>
    <w:p w14:paraId="620BD576" w14:textId="77777777" w:rsidR="005E63A6" w:rsidRPr="005E63A6" w:rsidRDefault="005E63A6" w:rsidP="008446E7">
      <w:pPr>
        <w:ind w:left="360" w:hanging="360"/>
        <w:rPr>
          <w:rFonts w:ascii="Times New Roman" w:eastAsia="Times New Roman" w:hAnsi="Times New Roman" w:cs="Times New Roman"/>
          <w:lang w:eastAsia="en-US"/>
        </w:rPr>
      </w:pPr>
    </w:p>
    <w:p w14:paraId="7B08EDC0" w14:textId="77777777" w:rsidR="005E63A6" w:rsidRPr="005E63A6" w:rsidRDefault="005E63A6" w:rsidP="008446E7">
      <w:pPr>
        <w:numPr>
          <w:ilvl w:val="0"/>
          <w:numId w:val="15"/>
        </w:numPr>
        <w:ind w:left="36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 xml:space="preserve">Increase number of graduate assistantships – No progress </w:t>
      </w:r>
    </w:p>
    <w:p w14:paraId="2095CF72" w14:textId="77777777" w:rsidR="005E63A6" w:rsidRPr="005E63A6" w:rsidRDefault="005E63A6" w:rsidP="008446E7">
      <w:pPr>
        <w:ind w:left="360" w:hanging="360"/>
        <w:rPr>
          <w:rFonts w:ascii="Times New Roman" w:eastAsia="Times New Roman" w:hAnsi="Times New Roman" w:cs="Times New Roman"/>
          <w:lang w:eastAsia="en-US"/>
        </w:rPr>
      </w:pPr>
    </w:p>
    <w:p w14:paraId="2E440316" w14:textId="77777777" w:rsidR="005E63A6" w:rsidRPr="005E63A6" w:rsidRDefault="005E63A6" w:rsidP="008446E7">
      <w:pPr>
        <w:numPr>
          <w:ilvl w:val="0"/>
          <w:numId w:val="15"/>
        </w:numPr>
        <w:ind w:left="36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Increase stipends for graduate assistantships – The CSM was recently awarded a NIH Bridges to Doctorate program with UC Merced focused on URM masters students pursuing the biosciences. The students accepted into this program receive a generous 2-year stipend along with other benefits.</w:t>
      </w:r>
    </w:p>
    <w:p w14:paraId="02371F17" w14:textId="77777777" w:rsidR="005E63A6" w:rsidRPr="005E63A6" w:rsidRDefault="005E63A6" w:rsidP="008446E7">
      <w:pPr>
        <w:rPr>
          <w:rFonts w:ascii="Times New Roman" w:eastAsia="Times New Roman" w:hAnsi="Times New Roman" w:cs="Times New Roman"/>
          <w:lang w:eastAsia="en-US"/>
        </w:rPr>
      </w:pPr>
    </w:p>
    <w:p w14:paraId="17B05C65" w14:textId="77777777" w:rsidR="005E63A6" w:rsidRPr="005E63A6" w:rsidRDefault="005E63A6" w:rsidP="008446E7">
      <w:pPr>
        <w:numPr>
          <w:ilvl w:val="0"/>
          <w:numId w:val="15"/>
        </w:numPr>
        <w:ind w:left="36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 xml:space="preserve">Provide fee waivers for teaching assistantships – With the new fee waiver funds approved and distributed to the respective colleges, we began allocating funds to eligible students </w:t>
      </w:r>
      <w:r w:rsidRPr="005E63A6">
        <w:rPr>
          <w:rFonts w:ascii="Times New Roman" w:eastAsia="Times New Roman" w:hAnsi="Times New Roman" w:cs="Times New Roman"/>
          <w:lang w:eastAsia="en-US"/>
        </w:rPr>
        <w:lastRenderedPageBreak/>
        <w:t>based on APM rules. The Biology department received a significant proportion of available funds as we are one of the largest departments with the most TAs. The Graduate Committee developed a policy and a merit-based ranking system to best allocate the funds to the most deserving students.</w:t>
      </w:r>
    </w:p>
    <w:p w14:paraId="63D55A85" w14:textId="77777777" w:rsidR="005E63A6" w:rsidRPr="005E63A6" w:rsidRDefault="005E63A6" w:rsidP="008446E7">
      <w:pPr>
        <w:ind w:left="360" w:hanging="360"/>
        <w:rPr>
          <w:rFonts w:ascii="Times New Roman" w:eastAsia="Times New Roman" w:hAnsi="Times New Roman" w:cs="Times New Roman"/>
          <w:lang w:eastAsia="en-US"/>
        </w:rPr>
      </w:pPr>
    </w:p>
    <w:p w14:paraId="0AFE8A45" w14:textId="77777777" w:rsidR="005E63A6" w:rsidRPr="005E63A6" w:rsidRDefault="005E63A6" w:rsidP="008446E7">
      <w:pPr>
        <w:numPr>
          <w:ilvl w:val="0"/>
          <w:numId w:val="15"/>
        </w:numPr>
        <w:ind w:left="36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Increase recruitment activities – Through DGS, the Graduate Coordinator was awarded a $500 competitive mini recruitment award to be used for various graduate recruitment strategies including marketing merchandise for the program including banners, brochures, and gift items intended for use at career fairs.</w:t>
      </w:r>
    </w:p>
    <w:p w14:paraId="620B2665" w14:textId="77777777" w:rsidR="005E63A6" w:rsidRPr="005E63A6" w:rsidRDefault="005E63A6" w:rsidP="008446E7">
      <w:pPr>
        <w:ind w:left="360" w:hanging="360"/>
        <w:rPr>
          <w:rFonts w:ascii="Times New Roman" w:eastAsia="Times New Roman" w:hAnsi="Times New Roman" w:cs="Times New Roman"/>
          <w:lang w:eastAsia="en-US"/>
        </w:rPr>
      </w:pPr>
    </w:p>
    <w:p w14:paraId="60CCECC5" w14:textId="77777777" w:rsidR="005E63A6" w:rsidRPr="005E63A6" w:rsidRDefault="005E63A6" w:rsidP="008446E7">
      <w:pPr>
        <w:numPr>
          <w:ilvl w:val="0"/>
          <w:numId w:val="15"/>
        </w:numPr>
        <w:ind w:left="360"/>
        <w:rPr>
          <w:rFonts w:ascii="Times New Roman" w:eastAsia="Times New Roman" w:hAnsi="Times New Roman" w:cs="Times New Roman"/>
          <w:lang w:eastAsia="en-US"/>
        </w:rPr>
      </w:pPr>
      <w:r w:rsidRPr="005E63A6">
        <w:rPr>
          <w:rFonts w:ascii="Times New Roman" w:eastAsia="Times New Roman" w:hAnsi="Times New Roman" w:cs="Times New Roman"/>
          <w:lang w:eastAsia="en-US"/>
        </w:rPr>
        <w:t>Increase number of graduate course offerings – Several of our topics courses were converted to permanent courses to enrich the course offerings. However, this is still limited by the number of full-time faculty available to teach in a department where significant research activity occurs. We will continue to convert topics courses as appropriate, to better reflect the breadth of program that we routinely offer.</w:t>
      </w:r>
    </w:p>
    <w:p w14:paraId="30A439FA" w14:textId="77777777" w:rsidR="005E63A6" w:rsidRPr="005E63A6" w:rsidRDefault="005E63A6" w:rsidP="008446E7">
      <w:pPr>
        <w:ind w:left="360" w:hanging="360"/>
        <w:rPr>
          <w:rFonts w:ascii="Times New Roman" w:eastAsia="Times New Roman" w:hAnsi="Times New Roman" w:cs="Times New Roman"/>
          <w:lang w:eastAsia="en-US"/>
        </w:rPr>
      </w:pPr>
    </w:p>
    <w:p w14:paraId="275101B1" w14:textId="77777777" w:rsidR="005E63A6" w:rsidRPr="005E63A6" w:rsidRDefault="005E63A6" w:rsidP="008446E7">
      <w:pPr>
        <w:numPr>
          <w:ilvl w:val="0"/>
          <w:numId w:val="15"/>
        </w:numPr>
        <w:ind w:left="360"/>
        <w:rPr>
          <w:rFonts w:ascii="Times New Roman" w:eastAsia="Times New Roman" w:hAnsi="Times New Roman" w:cs="Times New Roman"/>
          <w:color w:val="000000"/>
          <w:lang w:eastAsia="en-US"/>
        </w:rPr>
      </w:pPr>
      <w:r w:rsidRPr="005E63A6">
        <w:rPr>
          <w:rFonts w:ascii="Times New Roman" w:eastAsia="Times New Roman" w:hAnsi="Times New Roman" w:cs="Times New Roman"/>
          <w:color w:val="000000"/>
          <w:lang w:eastAsia="en-US"/>
        </w:rPr>
        <w:t>Increase levels of graduate student support through external grants – see #3 above.</w:t>
      </w:r>
    </w:p>
    <w:p w14:paraId="69BA9CEB" w14:textId="77777777" w:rsidR="005E63A6" w:rsidRPr="00557A2A" w:rsidRDefault="005E63A6" w:rsidP="008446E7">
      <w:pPr>
        <w:ind w:left="360" w:hanging="360"/>
        <w:rPr>
          <w:rFonts w:ascii="Times New Roman" w:eastAsia="Times New Roman" w:hAnsi="Times New Roman" w:cs="Times New Roman"/>
          <w:color w:val="000000"/>
          <w:lang w:eastAsia="en-US"/>
        </w:rPr>
      </w:pPr>
    </w:p>
    <w:p w14:paraId="3722D75C" w14:textId="77777777" w:rsidR="005E63A6" w:rsidRPr="007604BC" w:rsidRDefault="005E63A6" w:rsidP="008446E7">
      <w:pPr>
        <w:numPr>
          <w:ilvl w:val="0"/>
          <w:numId w:val="15"/>
        </w:numPr>
        <w:ind w:left="360"/>
        <w:rPr>
          <w:rFonts w:ascii="Times New Roman" w:eastAsia="Times New Roman" w:hAnsi="Times New Roman" w:cs="Times New Roman"/>
          <w:lang w:eastAsia="en-US"/>
        </w:rPr>
      </w:pPr>
      <w:r w:rsidRPr="00557A2A">
        <w:rPr>
          <w:rFonts w:ascii="Times New Roman" w:eastAsia="Times New Roman" w:hAnsi="Times New Roman" w:cs="Times New Roman"/>
          <w:color w:val="000000"/>
          <w:lang w:eastAsia="en-US"/>
        </w:rPr>
        <w:t xml:space="preserve">Build greater camaraderie among graduate students in the program through social activities and team-building </w:t>
      </w:r>
      <w:r w:rsidRPr="00557A2A">
        <w:rPr>
          <w:rFonts w:ascii="Times New Roman" w:eastAsia="Times New Roman" w:hAnsi="Times New Roman" w:cs="Times New Roman"/>
          <w:lang w:eastAsia="en-US"/>
        </w:rPr>
        <w:t>exercises – We have had several social events that included faculty and other students of the M.S. Biotechnology program to help us better cultivate a sense of graduate student life on our campus.</w:t>
      </w:r>
    </w:p>
    <w:p w14:paraId="68855567" w14:textId="2BC686D1" w:rsidR="00EB1E60" w:rsidRPr="00557A2A" w:rsidRDefault="00EB1E60" w:rsidP="008446E7">
      <w:pPr>
        <w:rPr>
          <w:rFonts w:ascii="Times New Roman" w:hAnsi="Times New Roman" w:cs="Times New Roman"/>
        </w:rPr>
      </w:pPr>
      <w:r w:rsidRPr="00557A2A">
        <w:rPr>
          <w:rFonts w:ascii="Times New Roman" w:hAnsi="Times New Roman" w:cs="Times New Roman"/>
        </w:rPr>
        <w:br w:type="page"/>
      </w:r>
    </w:p>
    <w:p w14:paraId="6C6B3A33" w14:textId="77777777" w:rsidR="00602BD4" w:rsidRPr="003A1C1E" w:rsidRDefault="00602BD4" w:rsidP="006D4907">
      <w:pPr>
        <w:spacing w:line="276" w:lineRule="auto"/>
        <w:rPr>
          <w:rFonts w:ascii="Times New Roman" w:hAnsi="Times New Roman" w:cs="Times New Roman"/>
          <w:b/>
          <w:u w:val="single"/>
        </w:rPr>
      </w:pPr>
      <w:r w:rsidRPr="003A1C1E">
        <w:rPr>
          <w:rFonts w:ascii="Times New Roman" w:hAnsi="Times New Roman" w:cs="Times New Roman"/>
          <w:b/>
          <w:u w:val="single"/>
        </w:rPr>
        <w:lastRenderedPageBreak/>
        <w:t>Appendix I</w:t>
      </w:r>
    </w:p>
    <w:p w14:paraId="68A4B707" w14:textId="77777777" w:rsidR="00602BD4" w:rsidRPr="003A1C1E" w:rsidRDefault="00602BD4" w:rsidP="006D4907">
      <w:pPr>
        <w:spacing w:line="276" w:lineRule="auto"/>
        <w:rPr>
          <w:rFonts w:ascii="Times New Roman" w:hAnsi="Times New Roman" w:cs="Times New Roman"/>
          <w:b/>
        </w:rPr>
      </w:pPr>
    </w:p>
    <w:p w14:paraId="6BBF8FF4" w14:textId="3BA5A982"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Graduate Program Roadmap</w:t>
      </w:r>
      <w:r w:rsidR="00812C83" w:rsidRPr="003A1C1E">
        <w:rPr>
          <w:rFonts w:ascii="Times New Roman" w:hAnsi="Times New Roman" w:cs="Times New Roman"/>
          <w:b/>
        </w:rPr>
        <w:tab/>
      </w:r>
      <w:r w:rsidR="00812C83" w:rsidRPr="003A1C1E">
        <w:rPr>
          <w:rFonts w:ascii="Times New Roman" w:hAnsi="Times New Roman" w:cs="Times New Roman"/>
          <w:b/>
        </w:rPr>
        <w:tab/>
      </w:r>
      <w:r w:rsidRPr="003A1C1E">
        <w:rPr>
          <w:rFonts w:ascii="Times New Roman" w:hAnsi="Times New Roman" w:cs="Times New Roman"/>
          <w:b/>
        </w:rPr>
        <w:tab/>
        <w:t>Faculty Responsible</w:t>
      </w:r>
    </w:p>
    <w:p w14:paraId="2F02680C" w14:textId="79D2B96D"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Fall Sem</w:t>
      </w:r>
      <w:r w:rsidR="00EB1E60">
        <w:rPr>
          <w:rFonts w:ascii="Times New Roman" w:hAnsi="Times New Roman" w:cs="Times New Roman"/>
          <w:b/>
        </w:rPr>
        <w:t>e</w:t>
      </w:r>
      <w:r w:rsidRPr="003A1C1E">
        <w:rPr>
          <w:rFonts w:ascii="Times New Roman" w:hAnsi="Times New Roman" w:cs="Times New Roman"/>
          <w:b/>
        </w:rPr>
        <w:t>ster 1 (7 units)</w:t>
      </w:r>
    </w:p>
    <w:p w14:paraId="0A5E5720" w14:textId="77777777" w:rsidR="00602BD4" w:rsidRPr="003A1C1E" w:rsidRDefault="00602BD4" w:rsidP="006D4907">
      <w:pPr>
        <w:spacing w:line="276" w:lineRule="auto"/>
        <w:ind w:left="5040" w:hanging="5040"/>
        <w:rPr>
          <w:rFonts w:ascii="Times New Roman" w:hAnsi="Times New Roman" w:cs="Times New Roman"/>
        </w:rPr>
      </w:pPr>
      <w:r w:rsidRPr="003A1C1E">
        <w:rPr>
          <w:rFonts w:ascii="Times New Roman" w:hAnsi="Times New Roman" w:cs="Times New Roman"/>
        </w:rPr>
        <w:t>Writing course (3 units)</w:t>
      </w:r>
      <w:r w:rsidRPr="003A1C1E">
        <w:rPr>
          <w:rFonts w:ascii="Times New Roman" w:hAnsi="Times New Roman" w:cs="Times New Roman"/>
        </w:rPr>
        <w:tab/>
        <w:t>Ulrike Muller/Brian Tsukimura/Otto Berg</w:t>
      </w:r>
    </w:p>
    <w:p w14:paraId="60411408"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Experimental Design (3 units)</w:t>
      </w:r>
      <w:r w:rsidRPr="003A1C1E">
        <w:rPr>
          <w:rFonts w:ascii="Times New Roman" w:hAnsi="Times New Roman" w:cs="Times New Roman"/>
        </w:rPr>
        <w:tab/>
      </w:r>
      <w:r w:rsidRPr="003A1C1E">
        <w:rPr>
          <w:rFonts w:ascii="Times New Roman" w:hAnsi="Times New Roman" w:cs="Times New Roman"/>
        </w:rPr>
        <w:tab/>
      </w:r>
      <w:r w:rsidRPr="003A1C1E">
        <w:rPr>
          <w:rFonts w:ascii="Times New Roman" w:hAnsi="Times New Roman" w:cs="Times New Roman"/>
        </w:rPr>
        <w:tab/>
      </w:r>
      <w:r w:rsidRPr="003A1C1E">
        <w:rPr>
          <w:rFonts w:ascii="Times New Roman" w:hAnsi="Times New Roman" w:cs="Times New Roman"/>
        </w:rPr>
        <w:tab/>
      </w:r>
    </w:p>
    <w:p w14:paraId="3BAA5398" w14:textId="20CAF991" w:rsidR="00602BD4" w:rsidRPr="003A1C1E" w:rsidRDefault="00602BD4" w:rsidP="006D4907">
      <w:pPr>
        <w:spacing w:line="276" w:lineRule="auto"/>
        <w:ind w:left="5040" w:hanging="5040"/>
        <w:rPr>
          <w:rFonts w:ascii="Times New Roman" w:hAnsi="Times New Roman" w:cs="Times New Roman"/>
        </w:rPr>
      </w:pPr>
      <w:r w:rsidRPr="003A1C1E">
        <w:rPr>
          <w:rFonts w:ascii="Times New Roman" w:hAnsi="Times New Roman" w:cs="Times New Roman"/>
        </w:rPr>
        <w:t>(Behavio</w:t>
      </w:r>
      <w:r w:rsidR="00812C83" w:rsidRPr="003A1C1E">
        <w:rPr>
          <w:rFonts w:ascii="Times New Roman" w:hAnsi="Times New Roman" w:cs="Times New Roman"/>
        </w:rPr>
        <w:t>ural and Ecological/Molecular)</w:t>
      </w:r>
      <w:r w:rsidR="00812C83" w:rsidRPr="003A1C1E">
        <w:rPr>
          <w:rFonts w:ascii="Times New Roman" w:hAnsi="Times New Roman" w:cs="Times New Roman"/>
        </w:rPr>
        <w:tab/>
      </w:r>
      <w:r w:rsidRPr="003A1C1E">
        <w:rPr>
          <w:rFonts w:ascii="Times New Roman" w:hAnsi="Times New Roman" w:cs="Times New Roman"/>
        </w:rPr>
        <w:t>David Lent/Madhu</w:t>
      </w:r>
      <w:r w:rsidR="00812C83" w:rsidRPr="003A1C1E">
        <w:rPr>
          <w:rFonts w:ascii="Times New Roman" w:hAnsi="Times New Roman" w:cs="Times New Roman"/>
        </w:rPr>
        <w:t xml:space="preserve">sudan </w:t>
      </w:r>
      <w:r w:rsidRPr="003A1C1E">
        <w:rPr>
          <w:rFonts w:ascii="Times New Roman" w:hAnsi="Times New Roman" w:cs="Times New Roman"/>
        </w:rPr>
        <w:t xml:space="preserve"> Katti/Steve </w:t>
      </w:r>
      <w:bookmarkStart w:id="0" w:name="_GoBack"/>
      <w:bookmarkEnd w:id="0"/>
      <w:r w:rsidRPr="003A1C1E">
        <w:rPr>
          <w:rFonts w:ascii="Times New Roman" w:hAnsi="Times New Roman" w:cs="Times New Roman"/>
        </w:rPr>
        <w:t>Blumenshine</w:t>
      </w:r>
    </w:p>
    <w:p w14:paraId="1055BC26"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Colloquium (1 unit)</w:t>
      </w:r>
    </w:p>
    <w:p w14:paraId="441FADAF" w14:textId="77777777"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Objective: Set up committee. Have draft of GWR completed.</w:t>
      </w:r>
    </w:p>
    <w:p w14:paraId="0E56EF0A" w14:textId="77777777" w:rsidR="00602BD4" w:rsidRPr="003A1C1E" w:rsidRDefault="00602BD4" w:rsidP="006D4907">
      <w:pPr>
        <w:spacing w:line="276" w:lineRule="auto"/>
        <w:rPr>
          <w:rFonts w:ascii="Times New Roman" w:hAnsi="Times New Roman" w:cs="Times New Roman"/>
          <w:b/>
        </w:rPr>
      </w:pPr>
    </w:p>
    <w:p w14:paraId="381D0BA7" w14:textId="77777777"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Spring Semester 1 (8 units)</w:t>
      </w:r>
    </w:p>
    <w:p w14:paraId="4D54E846"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Bioethics (1 unit)</w:t>
      </w:r>
      <w:r w:rsidRPr="003A1C1E">
        <w:rPr>
          <w:rFonts w:ascii="Times New Roman" w:hAnsi="Times New Roman" w:cs="Times New Roman"/>
        </w:rPr>
        <w:tab/>
      </w:r>
      <w:r w:rsidRPr="003A1C1E">
        <w:rPr>
          <w:rFonts w:ascii="Times New Roman" w:hAnsi="Times New Roman" w:cs="Times New Roman"/>
        </w:rPr>
        <w:tab/>
      </w:r>
      <w:r w:rsidRPr="003A1C1E">
        <w:rPr>
          <w:rFonts w:ascii="Times New Roman" w:hAnsi="Times New Roman" w:cs="Times New Roman"/>
        </w:rPr>
        <w:tab/>
      </w:r>
      <w:r w:rsidRPr="003A1C1E">
        <w:rPr>
          <w:rFonts w:ascii="Times New Roman" w:hAnsi="Times New Roman" w:cs="Times New Roman"/>
        </w:rPr>
        <w:tab/>
      </w:r>
      <w:r w:rsidRPr="003A1C1E">
        <w:rPr>
          <w:rFonts w:ascii="Times New Roman" w:hAnsi="Times New Roman" w:cs="Times New Roman"/>
        </w:rPr>
        <w:tab/>
        <w:t>Joe Ross</w:t>
      </w:r>
    </w:p>
    <w:p w14:paraId="4D5FA0C4"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Colloquium (1 unit)</w:t>
      </w:r>
    </w:p>
    <w:p w14:paraId="68A76926" w14:textId="77777777" w:rsidR="00602BD4" w:rsidRPr="003A1C1E" w:rsidRDefault="00602BD4" w:rsidP="006D4907">
      <w:pPr>
        <w:spacing w:line="276" w:lineRule="auto"/>
        <w:rPr>
          <w:rFonts w:ascii="Times New Roman" w:hAnsi="Times New Roman" w:cs="Times New Roman"/>
          <w:i/>
        </w:rPr>
      </w:pPr>
      <w:r w:rsidRPr="003A1C1E">
        <w:rPr>
          <w:rFonts w:ascii="Times New Roman" w:hAnsi="Times New Roman" w:cs="Times New Roman"/>
          <w:i/>
        </w:rPr>
        <w:t>Course elective (3 units)</w:t>
      </w:r>
    </w:p>
    <w:p w14:paraId="7979D0DC"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Research (3 units)</w:t>
      </w:r>
    </w:p>
    <w:p w14:paraId="514E8401" w14:textId="77777777"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Objective: Finish GWR</w:t>
      </w:r>
    </w:p>
    <w:p w14:paraId="4C2AEC69" w14:textId="77777777" w:rsidR="00602BD4" w:rsidRPr="003A1C1E" w:rsidRDefault="00602BD4" w:rsidP="006D4907">
      <w:pPr>
        <w:spacing w:line="276" w:lineRule="auto"/>
        <w:rPr>
          <w:rFonts w:ascii="Times New Roman" w:hAnsi="Times New Roman" w:cs="Times New Roman"/>
        </w:rPr>
      </w:pPr>
    </w:p>
    <w:p w14:paraId="25BC4E04" w14:textId="77777777"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Fall Semester II (7 unit)</w:t>
      </w:r>
    </w:p>
    <w:p w14:paraId="4409A913" w14:textId="77777777" w:rsidR="00602BD4" w:rsidRPr="003A1C1E" w:rsidRDefault="00602BD4" w:rsidP="006D4907">
      <w:pPr>
        <w:spacing w:line="276" w:lineRule="auto"/>
        <w:rPr>
          <w:rFonts w:ascii="Times New Roman" w:hAnsi="Times New Roman" w:cs="Times New Roman"/>
          <w:i/>
        </w:rPr>
      </w:pPr>
      <w:r w:rsidRPr="003A1C1E">
        <w:rPr>
          <w:rFonts w:ascii="Times New Roman" w:hAnsi="Times New Roman" w:cs="Times New Roman"/>
          <w:i/>
        </w:rPr>
        <w:t>Course elective (3 units)</w:t>
      </w:r>
    </w:p>
    <w:p w14:paraId="41A80B87"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Independent Study (3 units)</w:t>
      </w:r>
    </w:p>
    <w:p w14:paraId="66CF1AC6"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Seminar (1 unit)</w:t>
      </w:r>
    </w:p>
    <w:p w14:paraId="32430AE0" w14:textId="77777777"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Objective:  Meet with committee</w:t>
      </w:r>
    </w:p>
    <w:p w14:paraId="51051142" w14:textId="77777777" w:rsidR="00602BD4" w:rsidRPr="003A1C1E" w:rsidRDefault="00602BD4" w:rsidP="006D4907">
      <w:pPr>
        <w:spacing w:line="276" w:lineRule="auto"/>
        <w:rPr>
          <w:rFonts w:ascii="Times New Roman" w:hAnsi="Times New Roman" w:cs="Times New Roman"/>
        </w:rPr>
      </w:pPr>
    </w:p>
    <w:p w14:paraId="4A7401AB" w14:textId="77777777"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Spring Semester II (8 units)</w:t>
      </w:r>
    </w:p>
    <w:p w14:paraId="5F70DE27"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Thesis Units (4 units)</w:t>
      </w:r>
    </w:p>
    <w:p w14:paraId="080760A1" w14:textId="77777777" w:rsidR="00602BD4" w:rsidRPr="003A1C1E" w:rsidRDefault="00602BD4" w:rsidP="006D4907">
      <w:pPr>
        <w:spacing w:line="276" w:lineRule="auto"/>
        <w:rPr>
          <w:rFonts w:ascii="Times New Roman" w:hAnsi="Times New Roman" w:cs="Times New Roman"/>
          <w:i/>
        </w:rPr>
      </w:pPr>
      <w:r w:rsidRPr="003A1C1E">
        <w:rPr>
          <w:rFonts w:ascii="Times New Roman" w:hAnsi="Times New Roman" w:cs="Times New Roman"/>
          <w:i/>
        </w:rPr>
        <w:t>Course elective (3 units)</w:t>
      </w:r>
    </w:p>
    <w:p w14:paraId="1E12A787" w14:textId="77777777" w:rsidR="00602BD4" w:rsidRPr="003A1C1E" w:rsidRDefault="00602BD4" w:rsidP="006D4907">
      <w:pPr>
        <w:spacing w:line="276" w:lineRule="auto"/>
        <w:rPr>
          <w:rFonts w:ascii="Times New Roman" w:hAnsi="Times New Roman" w:cs="Times New Roman"/>
        </w:rPr>
      </w:pPr>
      <w:r w:rsidRPr="003A1C1E">
        <w:rPr>
          <w:rFonts w:ascii="Times New Roman" w:hAnsi="Times New Roman" w:cs="Times New Roman"/>
        </w:rPr>
        <w:t>Seminar (1 unit)</w:t>
      </w:r>
    </w:p>
    <w:p w14:paraId="4CB1B1DF" w14:textId="5329E9C4" w:rsidR="00602BD4" w:rsidRPr="003A1C1E" w:rsidRDefault="00602BD4" w:rsidP="006D4907">
      <w:pPr>
        <w:spacing w:line="276" w:lineRule="auto"/>
        <w:rPr>
          <w:rFonts w:ascii="Times New Roman" w:hAnsi="Times New Roman" w:cs="Times New Roman"/>
          <w:b/>
        </w:rPr>
      </w:pPr>
      <w:r w:rsidRPr="003A1C1E">
        <w:rPr>
          <w:rFonts w:ascii="Times New Roman" w:hAnsi="Times New Roman" w:cs="Times New Roman"/>
          <w:b/>
        </w:rPr>
        <w:t>Objective</w:t>
      </w:r>
      <w:r w:rsidR="00EB1E60">
        <w:rPr>
          <w:rFonts w:ascii="Times New Roman" w:hAnsi="Times New Roman" w:cs="Times New Roman"/>
          <w:b/>
        </w:rPr>
        <w:t>:</w:t>
      </w:r>
      <w:r w:rsidRPr="003A1C1E">
        <w:rPr>
          <w:rFonts w:ascii="Times New Roman" w:hAnsi="Times New Roman" w:cs="Times New Roman"/>
          <w:b/>
        </w:rPr>
        <w:t xml:space="preserve"> Finish thesis, Graduate seminar</w:t>
      </w:r>
    </w:p>
    <w:p w14:paraId="58018AF5" w14:textId="77777777" w:rsidR="00602BD4" w:rsidRPr="003A1C1E" w:rsidRDefault="00602BD4" w:rsidP="006D4907">
      <w:pPr>
        <w:spacing w:line="276" w:lineRule="auto"/>
        <w:rPr>
          <w:rFonts w:ascii="Times New Roman" w:hAnsi="Times New Roman" w:cs="Times New Roman"/>
          <w:color w:val="FF0000"/>
        </w:rPr>
      </w:pPr>
      <w:r w:rsidRPr="003A1C1E">
        <w:rPr>
          <w:rFonts w:ascii="Times New Roman" w:hAnsi="Times New Roman" w:cs="Times New Roman"/>
          <w:color w:val="FF0000"/>
        </w:rPr>
        <w:br w:type="page"/>
      </w:r>
    </w:p>
    <w:p w14:paraId="4E3CB5C4" w14:textId="77777777" w:rsidR="00602BD4" w:rsidRPr="003A1C1E" w:rsidRDefault="00602BD4" w:rsidP="006D4907">
      <w:pPr>
        <w:spacing w:line="276" w:lineRule="auto"/>
        <w:rPr>
          <w:rFonts w:ascii="Times New Roman" w:hAnsi="Times New Roman" w:cs="Times New Roman"/>
          <w:b/>
          <w:u w:val="single"/>
        </w:rPr>
      </w:pPr>
      <w:r w:rsidRPr="003A1C1E">
        <w:rPr>
          <w:rFonts w:ascii="Times New Roman" w:hAnsi="Times New Roman" w:cs="Times New Roman"/>
          <w:b/>
          <w:u w:val="single"/>
        </w:rPr>
        <w:lastRenderedPageBreak/>
        <w:t>Appendix II</w:t>
      </w:r>
    </w:p>
    <w:p w14:paraId="0A15F51A" w14:textId="77777777" w:rsidR="00602BD4" w:rsidRPr="003A1C1E" w:rsidRDefault="00602BD4" w:rsidP="006D4907">
      <w:pPr>
        <w:spacing w:line="276" w:lineRule="auto"/>
        <w:rPr>
          <w:rFonts w:ascii="Times New Roman" w:hAnsi="Times New Roman" w:cs="Times New Roman"/>
          <w:color w:val="FF0000"/>
        </w:rPr>
      </w:pPr>
      <w:r w:rsidRPr="003A1C1E">
        <w:rPr>
          <w:rFonts w:ascii="Times New Roman" w:hAnsi="Times New Roman" w:cs="Times New Roman"/>
          <w:noProof/>
          <w:color w:val="FF0000"/>
          <w:lang w:eastAsia="en-US"/>
        </w:rPr>
        <w:drawing>
          <wp:inline distT="0" distB="0" distL="0" distR="0" wp14:anchorId="4E09E313" wp14:editId="6C5922C6">
            <wp:extent cx="5943600" cy="7531976"/>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31976"/>
                    </a:xfrm>
                    <a:prstGeom prst="rect">
                      <a:avLst/>
                    </a:prstGeom>
                    <a:noFill/>
                    <a:ln>
                      <a:noFill/>
                    </a:ln>
                  </pic:spPr>
                </pic:pic>
              </a:graphicData>
            </a:graphic>
          </wp:inline>
        </w:drawing>
      </w:r>
      <w:r w:rsidRPr="003A1C1E">
        <w:rPr>
          <w:rFonts w:ascii="Times New Roman" w:hAnsi="Times New Roman" w:cs="Times New Roman"/>
          <w:color w:val="FF0000"/>
        </w:rPr>
        <w:br w:type="page"/>
      </w:r>
    </w:p>
    <w:p w14:paraId="07689235" w14:textId="77777777" w:rsidR="00602BD4" w:rsidRPr="003A1C1E" w:rsidRDefault="00602BD4" w:rsidP="006D4907">
      <w:pPr>
        <w:spacing w:line="276" w:lineRule="auto"/>
        <w:rPr>
          <w:rFonts w:ascii="Times New Roman" w:hAnsi="Times New Roman" w:cs="Times New Roman"/>
          <w:b/>
          <w:u w:val="single"/>
        </w:rPr>
      </w:pPr>
      <w:r w:rsidRPr="003A1C1E">
        <w:rPr>
          <w:rFonts w:ascii="Times New Roman" w:hAnsi="Times New Roman" w:cs="Times New Roman"/>
          <w:b/>
          <w:u w:val="single"/>
        </w:rPr>
        <w:lastRenderedPageBreak/>
        <w:t>Appendix III</w:t>
      </w:r>
    </w:p>
    <w:p w14:paraId="51BDB1BA" w14:textId="77777777" w:rsidR="00602BD4" w:rsidRPr="003A1C1E" w:rsidRDefault="00602BD4" w:rsidP="006D4907">
      <w:pPr>
        <w:spacing w:line="276" w:lineRule="auto"/>
        <w:rPr>
          <w:rFonts w:ascii="Times New Roman" w:hAnsi="Times New Roman" w:cs="Times New Roman"/>
          <w:b/>
          <w:u w:val="single"/>
        </w:rPr>
      </w:pPr>
      <w:r w:rsidRPr="003A1C1E">
        <w:rPr>
          <w:rFonts w:ascii="Times New Roman" w:hAnsi="Times New Roman" w:cs="Times New Roman"/>
          <w:b/>
          <w:noProof/>
          <w:u w:val="single"/>
          <w:lang w:eastAsia="en-US"/>
        </w:rPr>
        <w:drawing>
          <wp:inline distT="0" distB="0" distL="0" distR="0" wp14:anchorId="3297E730" wp14:editId="088CED97">
            <wp:extent cx="5943600" cy="4034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34790"/>
                    </a:xfrm>
                    <a:prstGeom prst="rect">
                      <a:avLst/>
                    </a:prstGeom>
                    <a:noFill/>
                    <a:ln>
                      <a:noFill/>
                    </a:ln>
                  </pic:spPr>
                </pic:pic>
              </a:graphicData>
            </a:graphic>
          </wp:inline>
        </w:drawing>
      </w:r>
    </w:p>
    <w:p w14:paraId="7558086E" w14:textId="77777777" w:rsidR="00602BD4" w:rsidRPr="003A1C1E" w:rsidRDefault="00602BD4" w:rsidP="006D4907">
      <w:pPr>
        <w:spacing w:line="276" w:lineRule="auto"/>
        <w:rPr>
          <w:rFonts w:ascii="Times New Roman" w:hAnsi="Times New Roman" w:cs="Times New Roman"/>
          <w:b/>
          <w:u w:val="single"/>
        </w:rPr>
      </w:pPr>
      <w:r w:rsidRPr="003A1C1E">
        <w:rPr>
          <w:rFonts w:ascii="Times New Roman" w:hAnsi="Times New Roman" w:cs="Times New Roman"/>
          <w:b/>
          <w:noProof/>
          <w:u w:val="single"/>
          <w:lang w:eastAsia="en-US"/>
        </w:rPr>
        <w:lastRenderedPageBreak/>
        <w:drawing>
          <wp:inline distT="0" distB="0" distL="0" distR="0" wp14:anchorId="21836278" wp14:editId="48655A4E">
            <wp:extent cx="5943600" cy="4151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51730"/>
                    </a:xfrm>
                    <a:prstGeom prst="rect">
                      <a:avLst/>
                    </a:prstGeom>
                    <a:noFill/>
                    <a:ln>
                      <a:noFill/>
                    </a:ln>
                  </pic:spPr>
                </pic:pic>
              </a:graphicData>
            </a:graphic>
          </wp:inline>
        </w:drawing>
      </w:r>
    </w:p>
    <w:p w14:paraId="4D485853" w14:textId="77777777" w:rsidR="00602BD4" w:rsidRPr="003A1C1E" w:rsidRDefault="00602BD4" w:rsidP="006D4907">
      <w:pPr>
        <w:spacing w:line="276" w:lineRule="auto"/>
        <w:rPr>
          <w:rFonts w:ascii="Times New Roman" w:hAnsi="Times New Roman" w:cs="Times New Roman"/>
          <w:b/>
          <w:u w:val="single"/>
        </w:rPr>
      </w:pPr>
    </w:p>
    <w:p w14:paraId="6B714570" w14:textId="77777777" w:rsidR="00602BD4" w:rsidRPr="003A1C1E" w:rsidRDefault="00602BD4" w:rsidP="006D4907">
      <w:pPr>
        <w:spacing w:line="276" w:lineRule="auto"/>
        <w:rPr>
          <w:rFonts w:ascii="Times New Roman" w:hAnsi="Times New Roman" w:cs="Times New Roman"/>
          <w:b/>
          <w:u w:val="single"/>
        </w:rPr>
      </w:pPr>
    </w:p>
    <w:p w14:paraId="7381B8FE" w14:textId="77777777" w:rsidR="00602BD4" w:rsidRPr="003A1C1E" w:rsidRDefault="00602BD4" w:rsidP="006D4907">
      <w:pPr>
        <w:spacing w:line="276" w:lineRule="auto"/>
        <w:rPr>
          <w:rFonts w:ascii="Times New Roman" w:hAnsi="Times New Roman" w:cs="Times New Roman"/>
          <w:color w:val="FF0000"/>
        </w:rPr>
      </w:pPr>
      <w:r w:rsidRPr="003A1C1E">
        <w:rPr>
          <w:rFonts w:ascii="Times New Roman" w:hAnsi="Times New Roman" w:cs="Times New Roman"/>
          <w:noProof/>
          <w:color w:val="FF0000"/>
          <w:lang w:eastAsia="en-US"/>
        </w:rPr>
        <w:drawing>
          <wp:inline distT="0" distB="0" distL="0" distR="0" wp14:anchorId="73462B77" wp14:editId="65FE58DB">
            <wp:extent cx="5943600" cy="2071769"/>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71769"/>
                    </a:xfrm>
                    <a:prstGeom prst="rect">
                      <a:avLst/>
                    </a:prstGeom>
                    <a:noFill/>
                    <a:ln>
                      <a:noFill/>
                    </a:ln>
                  </pic:spPr>
                </pic:pic>
              </a:graphicData>
            </a:graphic>
          </wp:inline>
        </w:drawing>
      </w:r>
    </w:p>
    <w:p w14:paraId="52A2EA46" w14:textId="77777777" w:rsidR="00602BD4" w:rsidRPr="003A1C1E" w:rsidRDefault="00602BD4" w:rsidP="006D4907">
      <w:pPr>
        <w:spacing w:line="276" w:lineRule="auto"/>
        <w:rPr>
          <w:rFonts w:ascii="Times New Roman" w:hAnsi="Times New Roman" w:cs="Times New Roman"/>
          <w:color w:val="FF0000"/>
        </w:rPr>
      </w:pPr>
      <w:r w:rsidRPr="003A1C1E">
        <w:rPr>
          <w:rFonts w:ascii="Times New Roman" w:hAnsi="Times New Roman" w:cs="Times New Roman"/>
          <w:color w:val="FF0000"/>
        </w:rPr>
        <w:br w:type="page"/>
      </w:r>
    </w:p>
    <w:p w14:paraId="4F025EF6" w14:textId="77777777" w:rsidR="00602BD4" w:rsidRPr="003A1C1E" w:rsidRDefault="00602BD4" w:rsidP="006D4907">
      <w:pPr>
        <w:spacing w:line="276" w:lineRule="auto"/>
        <w:rPr>
          <w:rFonts w:ascii="Times New Roman" w:hAnsi="Times New Roman" w:cs="Times New Roman"/>
          <w:b/>
          <w:u w:val="single"/>
        </w:rPr>
      </w:pPr>
      <w:r w:rsidRPr="003A1C1E">
        <w:rPr>
          <w:rFonts w:ascii="Times New Roman" w:hAnsi="Times New Roman" w:cs="Times New Roman"/>
          <w:b/>
          <w:u w:val="single"/>
        </w:rPr>
        <w:lastRenderedPageBreak/>
        <w:t>Appendix IV</w:t>
      </w:r>
    </w:p>
    <w:p w14:paraId="2901F3E9" w14:textId="77777777" w:rsidR="00602BD4" w:rsidRPr="003A1C1E" w:rsidRDefault="00602BD4" w:rsidP="006D4907">
      <w:pPr>
        <w:spacing w:line="276" w:lineRule="auto"/>
        <w:rPr>
          <w:rFonts w:ascii="Times New Roman" w:hAnsi="Times New Roman" w:cs="Times New Roman"/>
          <w:color w:val="FF0000"/>
        </w:rPr>
      </w:pPr>
      <w:r w:rsidRPr="003A1C1E">
        <w:rPr>
          <w:rFonts w:ascii="Times New Roman" w:hAnsi="Times New Roman" w:cs="Times New Roman"/>
          <w:noProof/>
          <w:color w:val="FF0000"/>
          <w:lang w:eastAsia="en-US"/>
        </w:rPr>
        <w:drawing>
          <wp:inline distT="0" distB="0" distL="0" distR="0" wp14:anchorId="69A3C7A9" wp14:editId="4B2F9322">
            <wp:extent cx="5943600" cy="4048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48737"/>
                    </a:xfrm>
                    <a:prstGeom prst="rect">
                      <a:avLst/>
                    </a:prstGeom>
                    <a:noFill/>
                    <a:ln>
                      <a:noFill/>
                    </a:ln>
                  </pic:spPr>
                </pic:pic>
              </a:graphicData>
            </a:graphic>
          </wp:inline>
        </w:drawing>
      </w:r>
    </w:p>
    <w:p w14:paraId="4AF704BD" w14:textId="77777777" w:rsidR="00602BD4" w:rsidRPr="003A1C1E" w:rsidRDefault="00602BD4" w:rsidP="006D4907">
      <w:pPr>
        <w:spacing w:line="276" w:lineRule="auto"/>
        <w:rPr>
          <w:rFonts w:ascii="Times New Roman" w:hAnsi="Times New Roman" w:cs="Times New Roman"/>
          <w:color w:val="FF0000"/>
        </w:rPr>
      </w:pPr>
    </w:p>
    <w:p w14:paraId="017DB15D" w14:textId="77777777" w:rsidR="00602BD4" w:rsidRPr="003A1C1E" w:rsidRDefault="00602BD4" w:rsidP="006D4907">
      <w:pPr>
        <w:spacing w:line="276" w:lineRule="auto"/>
        <w:rPr>
          <w:rFonts w:ascii="Times New Roman" w:hAnsi="Times New Roman" w:cs="Times New Roman"/>
          <w:color w:val="FF0000"/>
        </w:rPr>
      </w:pPr>
      <w:r w:rsidRPr="003A1C1E">
        <w:rPr>
          <w:rFonts w:ascii="Times New Roman" w:hAnsi="Times New Roman" w:cs="Times New Roman"/>
          <w:noProof/>
          <w:color w:val="FF0000"/>
          <w:lang w:eastAsia="en-US"/>
        </w:rPr>
        <w:lastRenderedPageBreak/>
        <w:drawing>
          <wp:inline distT="0" distB="0" distL="0" distR="0" wp14:anchorId="7B2C590A" wp14:editId="6F60BEBB">
            <wp:extent cx="5943600" cy="3789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89822"/>
                    </a:xfrm>
                    <a:prstGeom prst="rect">
                      <a:avLst/>
                    </a:prstGeom>
                    <a:noFill/>
                    <a:ln>
                      <a:noFill/>
                    </a:ln>
                  </pic:spPr>
                </pic:pic>
              </a:graphicData>
            </a:graphic>
          </wp:inline>
        </w:drawing>
      </w:r>
    </w:p>
    <w:sectPr w:rsidR="00602BD4" w:rsidRPr="003A1C1E" w:rsidSect="009800EA">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788D" w14:textId="77777777" w:rsidR="00655094" w:rsidRDefault="00655094" w:rsidP="00F9547E">
      <w:r>
        <w:separator/>
      </w:r>
    </w:p>
  </w:endnote>
  <w:endnote w:type="continuationSeparator" w:id="0">
    <w:p w14:paraId="4B644EA6" w14:textId="77777777" w:rsidR="00655094" w:rsidRDefault="00655094" w:rsidP="00F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BD3F" w14:textId="77777777" w:rsidR="002C6428" w:rsidRDefault="002C6428" w:rsidP="00602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F2BA8" w14:textId="77777777" w:rsidR="002C6428" w:rsidRDefault="002C6428" w:rsidP="00F954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DA1C" w14:textId="2FF5E365" w:rsidR="002C6428" w:rsidRDefault="002C6428" w:rsidP="00602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6E7">
      <w:rPr>
        <w:rStyle w:val="PageNumber"/>
        <w:noProof/>
      </w:rPr>
      <w:t>22</w:t>
    </w:r>
    <w:r>
      <w:rPr>
        <w:rStyle w:val="PageNumber"/>
      </w:rPr>
      <w:fldChar w:fldCharType="end"/>
    </w:r>
  </w:p>
  <w:p w14:paraId="216B59B9" w14:textId="77777777" w:rsidR="002C6428" w:rsidRDefault="002C6428" w:rsidP="00F954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3977B" w14:textId="77777777" w:rsidR="00655094" w:rsidRDefault="00655094" w:rsidP="00F9547E">
      <w:r>
        <w:separator/>
      </w:r>
    </w:p>
  </w:footnote>
  <w:footnote w:type="continuationSeparator" w:id="0">
    <w:p w14:paraId="0E2B91DC" w14:textId="77777777" w:rsidR="00655094" w:rsidRDefault="00655094" w:rsidP="00F954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376"/>
    <w:multiLevelType w:val="hybridMultilevel"/>
    <w:tmpl w:val="E65851F6"/>
    <w:lvl w:ilvl="0" w:tplc="95BEFF1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68EE"/>
    <w:multiLevelType w:val="hybridMultilevel"/>
    <w:tmpl w:val="B6102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04476"/>
    <w:multiLevelType w:val="hybridMultilevel"/>
    <w:tmpl w:val="5594A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F693E"/>
    <w:multiLevelType w:val="hybridMultilevel"/>
    <w:tmpl w:val="808A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658AC"/>
    <w:multiLevelType w:val="multilevel"/>
    <w:tmpl w:val="FB8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430F1"/>
    <w:multiLevelType w:val="hybridMultilevel"/>
    <w:tmpl w:val="59F0C6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535194D"/>
    <w:multiLevelType w:val="hybridMultilevel"/>
    <w:tmpl w:val="C2E8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8399A"/>
    <w:multiLevelType w:val="hybridMultilevel"/>
    <w:tmpl w:val="50A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D4A45"/>
    <w:multiLevelType w:val="hybridMultilevel"/>
    <w:tmpl w:val="6F5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C3627"/>
    <w:multiLevelType w:val="hybridMultilevel"/>
    <w:tmpl w:val="1C6E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33013"/>
    <w:multiLevelType w:val="hybridMultilevel"/>
    <w:tmpl w:val="77C0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77E2C"/>
    <w:multiLevelType w:val="hybridMultilevel"/>
    <w:tmpl w:val="BAE4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8734D"/>
    <w:multiLevelType w:val="multilevel"/>
    <w:tmpl w:val="C2E8C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8B73D0"/>
    <w:multiLevelType w:val="hybridMultilevel"/>
    <w:tmpl w:val="2E02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364E0"/>
    <w:multiLevelType w:val="hybridMultilevel"/>
    <w:tmpl w:val="DCFC6EC2"/>
    <w:lvl w:ilvl="0" w:tplc="AE8A6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36BF1"/>
    <w:multiLevelType w:val="hybridMultilevel"/>
    <w:tmpl w:val="7876BE36"/>
    <w:lvl w:ilvl="0" w:tplc="E1C62590">
      <w:start w:val="3"/>
      <w:numFmt w:val="decimal"/>
      <w:lvlText w:val="%1"/>
      <w:lvlJc w:val="left"/>
      <w:pPr>
        <w:ind w:left="1260" w:hanging="720"/>
      </w:pPr>
      <w:rPr>
        <w:rFonts w:hint="default"/>
        <w:b w:val="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95E2EC1"/>
    <w:multiLevelType w:val="hybridMultilevel"/>
    <w:tmpl w:val="2FBC9E7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5278"/>
    <w:multiLevelType w:val="hybridMultilevel"/>
    <w:tmpl w:val="FE64EE2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E75A2"/>
    <w:multiLevelType w:val="hybridMultilevel"/>
    <w:tmpl w:val="42AC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A7111"/>
    <w:multiLevelType w:val="hybridMultilevel"/>
    <w:tmpl w:val="C2E8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567F4"/>
    <w:multiLevelType w:val="hybridMultilevel"/>
    <w:tmpl w:val="987EA70A"/>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274A6E"/>
    <w:multiLevelType w:val="hybridMultilevel"/>
    <w:tmpl w:val="2C8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8"/>
  </w:num>
  <w:num w:numId="4">
    <w:abstractNumId w:val="3"/>
  </w:num>
  <w:num w:numId="5">
    <w:abstractNumId w:val="13"/>
  </w:num>
  <w:num w:numId="6">
    <w:abstractNumId w:val="5"/>
  </w:num>
  <w:num w:numId="7">
    <w:abstractNumId w:val="12"/>
  </w:num>
  <w:num w:numId="8">
    <w:abstractNumId w:val="19"/>
  </w:num>
  <w:num w:numId="9">
    <w:abstractNumId w:val="7"/>
  </w:num>
  <w:num w:numId="10">
    <w:abstractNumId w:val="11"/>
  </w:num>
  <w:num w:numId="11">
    <w:abstractNumId w:val="2"/>
  </w:num>
  <w:num w:numId="12">
    <w:abstractNumId w:val="14"/>
  </w:num>
  <w:num w:numId="13">
    <w:abstractNumId w:val="21"/>
  </w:num>
  <w:num w:numId="14">
    <w:abstractNumId w:val="10"/>
  </w:num>
  <w:num w:numId="15">
    <w:abstractNumId w:val="0"/>
  </w:num>
  <w:num w:numId="16">
    <w:abstractNumId w:val="16"/>
  </w:num>
  <w:num w:numId="17">
    <w:abstractNumId w:val="15"/>
  </w:num>
  <w:num w:numId="18">
    <w:abstractNumId w:val="1"/>
  </w:num>
  <w:num w:numId="19">
    <w:abstractNumId w:val="8"/>
  </w:num>
  <w:num w:numId="20">
    <w:abstractNumId w:val="9"/>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83"/>
    <w:rsid w:val="00012291"/>
    <w:rsid w:val="0001664F"/>
    <w:rsid w:val="000250D2"/>
    <w:rsid w:val="00030DAF"/>
    <w:rsid w:val="00041DDA"/>
    <w:rsid w:val="000713BC"/>
    <w:rsid w:val="000769BD"/>
    <w:rsid w:val="0008750B"/>
    <w:rsid w:val="00094AD4"/>
    <w:rsid w:val="000A2F78"/>
    <w:rsid w:val="000D071C"/>
    <w:rsid w:val="000F0260"/>
    <w:rsid w:val="000F2FE9"/>
    <w:rsid w:val="000F6F81"/>
    <w:rsid w:val="00110932"/>
    <w:rsid w:val="00112B62"/>
    <w:rsid w:val="00120D3E"/>
    <w:rsid w:val="00120DEA"/>
    <w:rsid w:val="001229CB"/>
    <w:rsid w:val="001400E7"/>
    <w:rsid w:val="00141E4A"/>
    <w:rsid w:val="0014383A"/>
    <w:rsid w:val="001659A5"/>
    <w:rsid w:val="00172080"/>
    <w:rsid w:val="00196521"/>
    <w:rsid w:val="001B7CF4"/>
    <w:rsid w:val="001C1359"/>
    <w:rsid w:val="001C4110"/>
    <w:rsid w:val="001D4A7F"/>
    <w:rsid w:val="00204D04"/>
    <w:rsid w:val="002133E4"/>
    <w:rsid w:val="00227B83"/>
    <w:rsid w:val="00236FD3"/>
    <w:rsid w:val="002510D9"/>
    <w:rsid w:val="00265980"/>
    <w:rsid w:val="00281FB1"/>
    <w:rsid w:val="002C2164"/>
    <w:rsid w:val="002C484E"/>
    <w:rsid w:val="002C6428"/>
    <w:rsid w:val="002F573D"/>
    <w:rsid w:val="00305A3F"/>
    <w:rsid w:val="00327B6B"/>
    <w:rsid w:val="00333046"/>
    <w:rsid w:val="003411D2"/>
    <w:rsid w:val="00354FAF"/>
    <w:rsid w:val="003A1C1E"/>
    <w:rsid w:val="003A7414"/>
    <w:rsid w:val="003D7C4B"/>
    <w:rsid w:val="004423A6"/>
    <w:rsid w:val="00474700"/>
    <w:rsid w:val="004943E6"/>
    <w:rsid w:val="004B23C8"/>
    <w:rsid w:val="004B46AE"/>
    <w:rsid w:val="004C72A9"/>
    <w:rsid w:val="004D7BB1"/>
    <w:rsid w:val="004E2777"/>
    <w:rsid w:val="004E2F5F"/>
    <w:rsid w:val="004F126F"/>
    <w:rsid w:val="0052408F"/>
    <w:rsid w:val="0053310F"/>
    <w:rsid w:val="00550746"/>
    <w:rsid w:val="00552874"/>
    <w:rsid w:val="00557A2A"/>
    <w:rsid w:val="00566C69"/>
    <w:rsid w:val="0057076F"/>
    <w:rsid w:val="0057255E"/>
    <w:rsid w:val="005A2926"/>
    <w:rsid w:val="005A56C8"/>
    <w:rsid w:val="005D0143"/>
    <w:rsid w:val="005D1BA4"/>
    <w:rsid w:val="005D32AD"/>
    <w:rsid w:val="005D3C28"/>
    <w:rsid w:val="005E2A52"/>
    <w:rsid w:val="005E63A6"/>
    <w:rsid w:val="005F1A18"/>
    <w:rsid w:val="005F279E"/>
    <w:rsid w:val="00602BD4"/>
    <w:rsid w:val="00655094"/>
    <w:rsid w:val="006B4E95"/>
    <w:rsid w:val="006B7BC3"/>
    <w:rsid w:val="006C2722"/>
    <w:rsid w:val="006D2683"/>
    <w:rsid w:val="006D3B6E"/>
    <w:rsid w:val="006D4907"/>
    <w:rsid w:val="006D5EB6"/>
    <w:rsid w:val="006F7C2C"/>
    <w:rsid w:val="00711F09"/>
    <w:rsid w:val="00717B84"/>
    <w:rsid w:val="00725A7E"/>
    <w:rsid w:val="007602CF"/>
    <w:rsid w:val="007604BC"/>
    <w:rsid w:val="00787393"/>
    <w:rsid w:val="00790F91"/>
    <w:rsid w:val="00795E35"/>
    <w:rsid w:val="007A13BF"/>
    <w:rsid w:val="007B6CF9"/>
    <w:rsid w:val="007C027C"/>
    <w:rsid w:val="0080560F"/>
    <w:rsid w:val="00812C83"/>
    <w:rsid w:val="00822DA7"/>
    <w:rsid w:val="00825D90"/>
    <w:rsid w:val="00840FC3"/>
    <w:rsid w:val="008446E7"/>
    <w:rsid w:val="008740AF"/>
    <w:rsid w:val="008812FF"/>
    <w:rsid w:val="00887D59"/>
    <w:rsid w:val="00892D03"/>
    <w:rsid w:val="008D2C2C"/>
    <w:rsid w:val="0090393F"/>
    <w:rsid w:val="009105F1"/>
    <w:rsid w:val="00914852"/>
    <w:rsid w:val="00924B40"/>
    <w:rsid w:val="009463B7"/>
    <w:rsid w:val="00947A7B"/>
    <w:rsid w:val="00955592"/>
    <w:rsid w:val="009800EA"/>
    <w:rsid w:val="009817D8"/>
    <w:rsid w:val="009A41D6"/>
    <w:rsid w:val="00A25A61"/>
    <w:rsid w:val="00A27B48"/>
    <w:rsid w:val="00A31A65"/>
    <w:rsid w:val="00A31FCB"/>
    <w:rsid w:val="00A60559"/>
    <w:rsid w:val="00A84044"/>
    <w:rsid w:val="00A915C5"/>
    <w:rsid w:val="00AA5B44"/>
    <w:rsid w:val="00AB03E4"/>
    <w:rsid w:val="00AC16E5"/>
    <w:rsid w:val="00AC557E"/>
    <w:rsid w:val="00AE1EFA"/>
    <w:rsid w:val="00B256D9"/>
    <w:rsid w:val="00B357BA"/>
    <w:rsid w:val="00B50CB4"/>
    <w:rsid w:val="00B52193"/>
    <w:rsid w:val="00B55EF1"/>
    <w:rsid w:val="00B6424D"/>
    <w:rsid w:val="00B8282C"/>
    <w:rsid w:val="00B94301"/>
    <w:rsid w:val="00BA0FE7"/>
    <w:rsid w:val="00BB7346"/>
    <w:rsid w:val="00BC6208"/>
    <w:rsid w:val="00BE6993"/>
    <w:rsid w:val="00BF71CF"/>
    <w:rsid w:val="00C00198"/>
    <w:rsid w:val="00C0485E"/>
    <w:rsid w:val="00C15554"/>
    <w:rsid w:val="00C37533"/>
    <w:rsid w:val="00C41949"/>
    <w:rsid w:val="00C445F4"/>
    <w:rsid w:val="00C47372"/>
    <w:rsid w:val="00C66B88"/>
    <w:rsid w:val="00C70895"/>
    <w:rsid w:val="00C7415A"/>
    <w:rsid w:val="00C74B8F"/>
    <w:rsid w:val="00C77361"/>
    <w:rsid w:val="00C93725"/>
    <w:rsid w:val="00C9444A"/>
    <w:rsid w:val="00CA3171"/>
    <w:rsid w:val="00CA5F16"/>
    <w:rsid w:val="00CB0570"/>
    <w:rsid w:val="00CB40E0"/>
    <w:rsid w:val="00CB6CA7"/>
    <w:rsid w:val="00CC2861"/>
    <w:rsid w:val="00CE2CE0"/>
    <w:rsid w:val="00CF2C97"/>
    <w:rsid w:val="00CF4ADD"/>
    <w:rsid w:val="00D03661"/>
    <w:rsid w:val="00D12348"/>
    <w:rsid w:val="00D2296D"/>
    <w:rsid w:val="00D23EF5"/>
    <w:rsid w:val="00D503C0"/>
    <w:rsid w:val="00D504B9"/>
    <w:rsid w:val="00D51CED"/>
    <w:rsid w:val="00D76192"/>
    <w:rsid w:val="00D76C94"/>
    <w:rsid w:val="00D86C6D"/>
    <w:rsid w:val="00D93C6D"/>
    <w:rsid w:val="00D97127"/>
    <w:rsid w:val="00DD05DE"/>
    <w:rsid w:val="00DD3B0E"/>
    <w:rsid w:val="00E3144F"/>
    <w:rsid w:val="00E36006"/>
    <w:rsid w:val="00E36F62"/>
    <w:rsid w:val="00E474FF"/>
    <w:rsid w:val="00E477BB"/>
    <w:rsid w:val="00E6598A"/>
    <w:rsid w:val="00EA6339"/>
    <w:rsid w:val="00EB1E60"/>
    <w:rsid w:val="00ED6234"/>
    <w:rsid w:val="00F063A2"/>
    <w:rsid w:val="00F215CC"/>
    <w:rsid w:val="00F32021"/>
    <w:rsid w:val="00F549B9"/>
    <w:rsid w:val="00F93780"/>
    <w:rsid w:val="00F9547E"/>
    <w:rsid w:val="00FB4D51"/>
    <w:rsid w:val="00FC4BEA"/>
    <w:rsid w:val="00FD4011"/>
    <w:rsid w:val="00FD5770"/>
    <w:rsid w:val="00FD5DD7"/>
    <w:rsid w:val="00FF56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6990D"/>
  <w15:docId w15:val="{19A9F9FE-64FB-41AA-BD5F-23066AA1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44F"/>
    <w:pPr>
      <w:keepNext/>
      <w:keepLines/>
      <w:spacing w:before="480"/>
      <w:outlineLvl w:val="0"/>
    </w:pPr>
    <w:rPr>
      <w:rFonts w:asciiTheme="majorHAnsi" w:eastAsiaTheme="majorEastAsia" w:hAnsiTheme="majorHAnsi" w:cstheme="majorBidi"/>
      <w:b/>
      <w:bCs/>
      <w:color w:val="4A442A" w:themeColor="background2" w:themeShade="40"/>
      <w:sz w:val="28"/>
      <w:szCs w:val="28"/>
      <w:lang w:eastAsia="en-US"/>
    </w:rPr>
  </w:style>
  <w:style w:type="paragraph" w:styleId="Heading3">
    <w:name w:val="heading 3"/>
    <w:basedOn w:val="Normal"/>
    <w:next w:val="Normal"/>
    <w:link w:val="Heading3Char"/>
    <w:uiPriority w:val="9"/>
    <w:unhideWhenUsed/>
    <w:qFormat/>
    <w:rsid w:val="00E3144F"/>
    <w:pPr>
      <w:keepNext/>
      <w:keepLines/>
      <w:spacing w:before="200"/>
      <w:outlineLvl w:val="2"/>
    </w:pPr>
    <w:rPr>
      <w:rFonts w:asciiTheme="majorHAnsi" w:eastAsiaTheme="majorEastAsia" w:hAnsiTheme="majorHAnsi" w:cstheme="majorBidi"/>
      <w:b/>
      <w:bCs/>
      <w:color w:val="948A54" w:themeColor="background2" w:themeShade="80"/>
      <w:szCs w:val="20"/>
      <w:lang w:eastAsia="en-US"/>
    </w:rPr>
  </w:style>
  <w:style w:type="paragraph" w:styleId="Heading6">
    <w:name w:val="heading 6"/>
    <w:basedOn w:val="Normal"/>
    <w:next w:val="Normal"/>
    <w:link w:val="Heading6Char"/>
    <w:rsid w:val="00790F9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81"/>
    <w:pPr>
      <w:ind w:left="720"/>
      <w:contextualSpacing/>
    </w:pPr>
  </w:style>
  <w:style w:type="paragraph" w:customStyle="1" w:styleId="TableNormalParagraph">
    <w:name w:val="Table Normal Paragraph"/>
    <w:rsid w:val="00204D04"/>
    <w:rPr>
      <w:rFonts w:ascii="Cambria" w:eastAsia="ヒラギノ角ゴ Pro W3" w:hAnsi="Cambria" w:cs="Times New Roman"/>
      <w:color w:val="000000"/>
      <w:sz w:val="20"/>
      <w:szCs w:val="20"/>
      <w:lang w:eastAsia="en-US"/>
    </w:rPr>
  </w:style>
  <w:style w:type="character" w:customStyle="1" w:styleId="Heading1Char">
    <w:name w:val="Heading 1 Char"/>
    <w:basedOn w:val="DefaultParagraphFont"/>
    <w:link w:val="Heading1"/>
    <w:uiPriority w:val="9"/>
    <w:rsid w:val="00E3144F"/>
    <w:rPr>
      <w:rFonts w:asciiTheme="majorHAnsi" w:eastAsiaTheme="majorEastAsia" w:hAnsiTheme="majorHAnsi" w:cstheme="majorBidi"/>
      <w:b/>
      <w:bCs/>
      <w:color w:val="4A442A" w:themeColor="background2" w:themeShade="40"/>
      <w:sz w:val="28"/>
      <w:szCs w:val="28"/>
      <w:lang w:eastAsia="en-US"/>
    </w:rPr>
  </w:style>
  <w:style w:type="character" w:customStyle="1" w:styleId="Heading3Char">
    <w:name w:val="Heading 3 Char"/>
    <w:basedOn w:val="DefaultParagraphFont"/>
    <w:link w:val="Heading3"/>
    <w:uiPriority w:val="9"/>
    <w:rsid w:val="00E3144F"/>
    <w:rPr>
      <w:rFonts w:asciiTheme="majorHAnsi" w:eastAsiaTheme="majorEastAsia" w:hAnsiTheme="majorHAnsi" w:cstheme="majorBidi"/>
      <w:b/>
      <w:bCs/>
      <w:color w:val="948A54" w:themeColor="background2" w:themeShade="80"/>
      <w:szCs w:val="20"/>
      <w:lang w:eastAsia="en-US"/>
    </w:rPr>
  </w:style>
  <w:style w:type="table" w:styleId="TableGrid">
    <w:name w:val="Table Grid"/>
    <w:basedOn w:val="TableNormal"/>
    <w:uiPriority w:val="59"/>
    <w:rsid w:val="00E3144F"/>
    <w:rPr>
      <w:rFonts w:ascii="Times" w:eastAsia="Times"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547E"/>
    <w:pPr>
      <w:tabs>
        <w:tab w:val="center" w:pos="4320"/>
        <w:tab w:val="right" w:pos="8640"/>
      </w:tabs>
    </w:pPr>
  </w:style>
  <w:style w:type="character" w:customStyle="1" w:styleId="HeaderChar">
    <w:name w:val="Header Char"/>
    <w:basedOn w:val="DefaultParagraphFont"/>
    <w:link w:val="Header"/>
    <w:rsid w:val="00F9547E"/>
  </w:style>
  <w:style w:type="paragraph" w:styleId="Footer">
    <w:name w:val="footer"/>
    <w:basedOn w:val="Normal"/>
    <w:link w:val="FooterChar"/>
    <w:rsid w:val="00F9547E"/>
    <w:pPr>
      <w:tabs>
        <w:tab w:val="center" w:pos="4320"/>
        <w:tab w:val="right" w:pos="8640"/>
      </w:tabs>
    </w:pPr>
  </w:style>
  <w:style w:type="character" w:customStyle="1" w:styleId="FooterChar">
    <w:name w:val="Footer Char"/>
    <w:basedOn w:val="DefaultParagraphFont"/>
    <w:link w:val="Footer"/>
    <w:rsid w:val="00F9547E"/>
  </w:style>
  <w:style w:type="character" w:styleId="PageNumber">
    <w:name w:val="page number"/>
    <w:basedOn w:val="DefaultParagraphFont"/>
    <w:rsid w:val="00F9547E"/>
  </w:style>
  <w:style w:type="paragraph" w:styleId="BalloonText">
    <w:name w:val="Balloon Text"/>
    <w:basedOn w:val="Normal"/>
    <w:link w:val="BalloonTextChar"/>
    <w:rsid w:val="00602BD4"/>
    <w:rPr>
      <w:rFonts w:ascii="Lucida Grande" w:hAnsi="Lucida Grande" w:cs="Lucida Grande"/>
      <w:sz w:val="18"/>
      <w:szCs w:val="18"/>
    </w:rPr>
  </w:style>
  <w:style w:type="character" w:customStyle="1" w:styleId="BalloonTextChar">
    <w:name w:val="Balloon Text Char"/>
    <w:basedOn w:val="DefaultParagraphFont"/>
    <w:link w:val="BalloonText"/>
    <w:rsid w:val="00602BD4"/>
    <w:rPr>
      <w:rFonts w:ascii="Lucida Grande" w:hAnsi="Lucida Grande" w:cs="Lucida Grande"/>
      <w:sz w:val="18"/>
      <w:szCs w:val="18"/>
    </w:rPr>
  </w:style>
  <w:style w:type="character" w:customStyle="1" w:styleId="jrnl">
    <w:name w:val="jrnl"/>
    <w:basedOn w:val="DefaultParagraphFont"/>
    <w:rsid w:val="002133E4"/>
  </w:style>
  <w:style w:type="character" w:customStyle="1" w:styleId="Heading6Char">
    <w:name w:val="Heading 6 Char"/>
    <w:basedOn w:val="DefaultParagraphFont"/>
    <w:link w:val="Heading6"/>
    <w:rsid w:val="00790F91"/>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4C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05A3F"/>
    <w:rPr>
      <w:sz w:val="20"/>
      <w:szCs w:val="20"/>
    </w:rPr>
  </w:style>
  <w:style w:type="character" w:customStyle="1" w:styleId="CommentTextChar">
    <w:name w:val="Comment Text Char"/>
    <w:basedOn w:val="DefaultParagraphFont"/>
    <w:link w:val="CommentText"/>
    <w:semiHidden/>
    <w:rsid w:val="00305A3F"/>
    <w:rPr>
      <w:sz w:val="20"/>
      <w:szCs w:val="20"/>
    </w:rPr>
  </w:style>
  <w:style w:type="character" w:styleId="CommentReference">
    <w:name w:val="annotation reference"/>
    <w:basedOn w:val="DefaultParagraphFont"/>
    <w:uiPriority w:val="99"/>
    <w:semiHidden/>
    <w:unhideWhenUsed/>
    <w:rsid w:val="00305A3F"/>
    <w:rPr>
      <w:sz w:val="18"/>
      <w:szCs w:val="18"/>
    </w:rPr>
  </w:style>
  <w:style w:type="paragraph" w:styleId="CommentSubject">
    <w:name w:val="annotation subject"/>
    <w:basedOn w:val="CommentText"/>
    <w:next w:val="CommentText"/>
    <w:link w:val="CommentSubjectChar"/>
    <w:semiHidden/>
    <w:unhideWhenUsed/>
    <w:rsid w:val="005D3C28"/>
    <w:rPr>
      <w:b/>
      <w:bCs/>
    </w:rPr>
  </w:style>
  <w:style w:type="character" w:customStyle="1" w:styleId="CommentSubjectChar">
    <w:name w:val="Comment Subject Char"/>
    <w:basedOn w:val="CommentTextChar"/>
    <w:link w:val="CommentSubject"/>
    <w:semiHidden/>
    <w:rsid w:val="005D3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7216">
      <w:bodyDiv w:val="1"/>
      <w:marLeft w:val="0"/>
      <w:marRight w:val="0"/>
      <w:marTop w:val="0"/>
      <w:marBottom w:val="0"/>
      <w:divBdr>
        <w:top w:val="none" w:sz="0" w:space="0" w:color="auto"/>
        <w:left w:val="none" w:sz="0" w:space="0" w:color="auto"/>
        <w:bottom w:val="none" w:sz="0" w:space="0" w:color="auto"/>
        <w:right w:val="none" w:sz="0" w:space="0" w:color="auto"/>
      </w:divBdr>
    </w:div>
    <w:div w:id="866330847">
      <w:bodyDiv w:val="1"/>
      <w:marLeft w:val="0"/>
      <w:marRight w:val="0"/>
      <w:marTop w:val="0"/>
      <w:marBottom w:val="0"/>
      <w:divBdr>
        <w:top w:val="none" w:sz="0" w:space="0" w:color="auto"/>
        <w:left w:val="none" w:sz="0" w:space="0" w:color="auto"/>
        <w:bottom w:val="none" w:sz="0" w:space="0" w:color="auto"/>
        <w:right w:val="none" w:sz="0" w:space="0" w:color="auto"/>
      </w:divBdr>
    </w:div>
    <w:div w:id="1236280819">
      <w:bodyDiv w:val="1"/>
      <w:marLeft w:val="0"/>
      <w:marRight w:val="0"/>
      <w:marTop w:val="0"/>
      <w:marBottom w:val="0"/>
      <w:divBdr>
        <w:top w:val="none" w:sz="0" w:space="0" w:color="auto"/>
        <w:left w:val="none" w:sz="0" w:space="0" w:color="auto"/>
        <w:bottom w:val="none" w:sz="0" w:space="0" w:color="auto"/>
        <w:right w:val="none" w:sz="0" w:space="0" w:color="auto"/>
      </w:divBdr>
    </w:div>
    <w:div w:id="1369335012">
      <w:bodyDiv w:val="1"/>
      <w:marLeft w:val="0"/>
      <w:marRight w:val="0"/>
      <w:marTop w:val="0"/>
      <w:marBottom w:val="0"/>
      <w:divBdr>
        <w:top w:val="none" w:sz="0" w:space="0" w:color="auto"/>
        <w:left w:val="none" w:sz="0" w:space="0" w:color="auto"/>
        <w:bottom w:val="none" w:sz="0" w:space="0" w:color="auto"/>
        <w:right w:val="none" w:sz="0" w:space="0" w:color="auto"/>
      </w:divBdr>
    </w:div>
    <w:div w:id="1401639826">
      <w:bodyDiv w:val="1"/>
      <w:marLeft w:val="0"/>
      <w:marRight w:val="0"/>
      <w:marTop w:val="0"/>
      <w:marBottom w:val="0"/>
      <w:divBdr>
        <w:top w:val="none" w:sz="0" w:space="0" w:color="auto"/>
        <w:left w:val="none" w:sz="0" w:space="0" w:color="auto"/>
        <w:bottom w:val="none" w:sz="0" w:space="0" w:color="auto"/>
        <w:right w:val="none" w:sz="0" w:space="0" w:color="auto"/>
      </w:divBdr>
    </w:div>
    <w:div w:id="1694380678">
      <w:bodyDiv w:val="1"/>
      <w:marLeft w:val="0"/>
      <w:marRight w:val="0"/>
      <w:marTop w:val="0"/>
      <w:marBottom w:val="0"/>
      <w:divBdr>
        <w:top w:val="none" w:sz="0" w:space="0" w:color="auto"/>
        <w:left w:val="none" w:sz="0" w:space="0" w:color="auto"/>
        <w:bottom w:val="none" w:sz="0" w:space="0" w:color="auto"/>
        <w:right w:val="none" w:sz="0" w:space="0" w:color="auto"/>
      </w:divBdr>
    </w:div>
    <w:div w:id="1724064826">
      <w:bodyDiv w:val="1"/>
      <w:marLeft w:val="0"/>
      <w:marRight w:val="0"/>
      <w:marTop w:val="0"/>
      <w:marBottom w:val="0"/>
      <w:divBdr>
        <w:top w:val="none" w:sz="0" w:space="0" w:color="auto"/>
        <w:left w:val="none" w:sz="0" w:space="0" w:color="auto"/>
        <w:bottom w:val="none" w:sz="0" w:space="0" w:color="auto"/>
        <w:right w:val="none" w:sz="0" w:space="0" w:color="auto"/>
      </w:divBdr>
    </w:div>
    <w:div w:id="1814449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Madhusudan Katti</dc:creator>
  <cp:keywords/>
  <dc:description/>
  <cp:lastModifiedBy>Hwan Youn</cp:lastModifiedBy>
  <cp:revision>3</cp:revision>
  <dcterms:created xsi:type="dcterms:W3CDTF">2016-09-01T00:36:00Z</dcterms:created>
  <dcterms:modified xsi:type="dcterms:W3CDTF">2016-09-01T00:38:00Z</dcterms:modified>
</cp:coreProperties>
</file>