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0BAA" w14:textId="77777777" w:rsidR="00760FF7" w:rsidRPr="009C473D" w:rsidRDefault="002D2AA1" w:rsidP="00760FF7">
      <w:pPr>
        <w:jc w:val="center"/>
        <w:rPr>
          <w:rFonts w:ascii="Times New Roman" w:hAnsi="Times New Roman" w:cs="Times New Roman"/>
          <w:b/>
          <w:sz w:val="32"/>
          <w:szCs w:val="32"/>
        </w:rPr>
      </w:pPr>
      <w:r>
        <w:rPr>
          <w:rFonts w:ascii="Times New Roman" w:hAnsi="Times New Roman" w:cs="Times New Roman"/>
          <w:b/>
          <w:sz w:val="32"/>
          <w:szCs w:val="32"/>
        </w:rPr>
        <w:t xml:space="preserve">Annual Assessment Report </w:t>
      </w:r>
      <w:r w:rsidR="00922D75">
        <w:rPr>
          <w:rFonts w:ascii="Times New Roman" w:hAnsi="Times New Roman" w:cs="Times New Roman"/>
          <w:b/>
          <w:sz w:val="32"/>
          <w:szCs w:val="32"/>
        </w:rPr>
        <w:t>for 2020-2021</w:t>
      </w:r>
      <w:r w:rsidR="00760FF7" w:rsidRPr="009C473D">
        <w:rPr>
          <w:rFonts w:ascii="Times New Roman" w:hAnsi="Times New Roman" w:cs="Times New Roman"/>
          <w:b/>
          <w:sz w:val="32"/>
          <w:szCs w:val="32"/>
        </w:rPr>
        <w:t xml:space="preserve"> AY</w:t>
      </w:r>
    </w:p>
    <w:p w14:paraId="585B6CBF"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w:t>
      </w:r>
      <w:r w:rsidR="00922D75">
        <w:rPr>
          <w:rFonts w:ascii="Times New Roman" w:hAnsi="Times New Roman" w:cs="Times New Roman"/>
          <w:sz w:val="24"/>
          <w:szCs w:val="24"/>
        </w:rPr>
        <w:t>ties carried out during the 2020-2021</w:t>
      </w:r>
      <w:r w:rsidR="009C473D">
        <w:rPr>
          <w:rFonts w:ascii="Times New Roman" w:hAnsi="Times New Roman" w:cs="Times New Roman"/>
          <w:sz w:val="24"/>
          <w:szCs w:val="24"/>
        </w:rPr>
        <w:t xml:space="preserve"> AY</w:t>
      </w:r>
      <w:r w:rsidR="00E56C83">
        <w:rPr>
          <w:rFonts w:ascii="Times New Roman" w:hAnsi="Times New Roman" w:cs="Times New Roman"/>
          <w:sz w:val="24"/>
          <w:szCs w:val="24"/>
        </w:rPr>
        <w:t xml:space="preserve">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sidR="0040569B">
        <w:rPr>
          <w:rFonts w:ascii="Times New Roman" w:hAnsi="Times New Roman" w:cs="Times New Roman"/>
          <w:sz w:val="24"/>
          <w:szCs w:val="24"/>
        </w:rPr>
        <w:t xml:space="preserve"> 2021</w:t>
      </w:r>
      <w:proofErr w:type="gramEnd"/>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40569B">
        <w:rPr>
          <w:rFonts w:ascii="Times New Roman" w:hAnsi="Times New Roman" w:cs="Times New Roman"/>
          <w:sz w:val="24"/>
          <w:szCs w:val="24"/>
        </w:rPr>
        <w:t>Douglas Fraleigh (douglasf@csufresno.edu</w:t>
      </w:r>
      <w:r w:rsidR="006464C6">
        <w:rPr>
          <w:rFonts w:ascii="Times New Roman" w:hAnsi="Times New Roman" w:cs="Times New Roman"/>
          <w:sz w:val="24"/>
          <w:szCs w:val="24"/>
        </w:rPr>
        <w:t>).</w:t>
      </w:r>
    </w:p>
    <w:p w14:paraId="4667BC1E"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w:t>
      </w:r>
      <w:r w:rsidR="0040569B">
        <w:rPr>
          <w:rFonts w:ascii="Times New Roman" w:hAnsi="Times New Roman" w:cs="Times New Roman"/>
          <w:sz w:val="24"/>
          <w:szCs w:val="24"/>
        </w:rPr>
        <w:t xml:space="preserve">or add formatting. For purposes of this report, you should only report </w:t>
      </w:r>
      <w:r>
        <w:rPr>
          <w:rFonts w:ascii="Times New Roman" w:hAnsi="Times New Roman" w:cs="Times New Roman"/>
          <w:sz w:val="24"/>
          <w:szCs w:val="24"/>
        </w:rPr>
        <w:t xml:space="preserve">on two or three student learning outcomes </w:t>
      </w:r>
      <w:r w:rsidR="0040569B">
        <w:rPr>
          <w:rFonts w:ascii="Times New Roman" w:hAnsi="Times New Roman" w:cs="Times New Roman"/>
          <w:sz w:val="24"/>
          <w:szCs w:val="24"/>
        </w:rPr>
        <w:t xml:space="preserve">(department’s choice) </w:t>
      </w:r>
      <w:r>
        <w:rPr>
          <w:rFonts w:ascii="Times New Roman" w:hAnsi="Times New Roman" w:cs="Times New Roman"/>
          <w:sz w:val="24"/>
          <w:szCs w:val="24"/>
        </w:rPr>
        <w:t>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14A8B7D9" w14:textId="77777777" w:rsidR="0040569B" w:rsidRDefault="0040569B">
      <w:pPr>
        <w:rPr>
          <w:rFonts w:ascii="Times New Roman" w:hAnsi="Times New Roman" w:cs="Times New Roman"/>
          <w:sz w:val="24"/>
          <w:szCs w:val="24"/>
        </w:rPr>
      </w:pPr>
    </w:p>
    <w:p w14:paraId="27A1B75B"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Department/Program:  _</w:t>
      </w:r>
      <w:r w:rsidR="00142CCE">
        <w:rPr>
          <w:rFonts w:ascii="Times New Roman" w:hAnsi="Times New Roman" w:cs="Times New Roman"/>
          <w:sz w:val="24"/>
          <w:szCs w:val="24"/>
          <w:u w:val="single"/>
        </w:rPr>
        <w:t>Animal Sciences</w:t>
      </w:r>
      <w:r>
        <w:rPr>
          <w:rFonts w:ascii="Times New Roman" w:hAnsi="Times New Roman" w:cs="Times New Roman"/>
          <w:sz w:val="24"/>
          <w:szCs w:val="24"/>
        </w:rPr>
        <w:t xml:space="preserve">_  </w:t>
      </w:r>
      <w:r w:rsidR="00142CCE">
        <w:rPr>
          <w:rFonts w:ascii="Times New Roman" w:hAnsi="Times New Roman" w:cs="Times New Roman"/>
          <w:sz w:val="24"/>
          <w:szCs w:val="24"/>
        </w:rPr>
        <w:tab/>
      </w:r>
      <w:r w:rsidR="00142CCE">
        <w:rPr>
          <w:rFonts w:ascii="Times New Roman" w:hAnsi="Times New Roman" w:cs="Times New Roman"/>
          <w:sz w:val="24"/>
          <w:szCs w:val="24"/>
        </w:rPr>
        <w:tab/>
      </w:r>
      <w:r w:rsidR="00142CCE">
        <w:rPr>
          <w:rFonts w:ascii="Times New Roman" w:hAnsi="Times New Roman" w:cs="Times New Roman"/>
          <w:sz w:val="24"/>
          <w:szCs w:val="24"/>
        </w:rPr>
        <w:tab/>
      </w:r>
      <w:r>
        <w:rPr>
          <w:rFonts w:ascii="Times New Roman" w:hAnsi="Times New Roman" w:cs="Times New Roman"/>
          <w:sz w:val="24"/>
          <w:szCs w:val="24"/>
        </w:rPr>
        <w:t>Degree</w:t>
      </w:r>
      <w:r w:rsidR="00142CCE">
        <w:rPr>
          <w:rFonts w:ascii="Times New Roman" w:hAnsi="Times New Roman" w:cs="Times New Roman"/>
          <w:sz w:val="24"/>
          <w:szCs w:val="24"/>
        </w:rPr>
        <w:t>:</w:t>
      </w:r>
      <w:r>
        <w:rPr>
          <w:rFonts w:ascii="Times New Roman" w:hAnsi="Times New Roman" w:cs="Times New Roman"/>
          <w:sz w:val="24"/>
          <w:szCs w:val="24"/>
        </w:rPr>
        <w:t xml:space="preserve"> _</w:t>
      </w:r>
      <w:r w:rsidR="00142CCE">
        <w:rPr>
          <w:rFonts w:ascii="Times New Roman" w:hAnsi="Times New Roman" w:cs="Times New Roman"/>
          <w:sz w:val="24"/>
          <w:szCs w:val="24"/>
          <w:u w:val="single"/>
        </w:rPr>
        <w:t>B.S.</w:t>
      </w:r>
      <w:r>
        <w:rPr>
          <w:rFonts w:ascii="Times New Roman" w:hAnsi="Times New Roman" w:cs="Times New Roman"/>
          <w:sz w:val="24"/>
          <w:szCs w:val="24"/>
        </w:rPr>
        <w:t>____</w:t>
      </w:r>
    </w:p>
    <w:p w14:paraId="0203E864" w14:textId="77777777" w:rsidR="0040569B" w:rsidRDefault="0040569B">
      <w:pPr>
        <w:rPr>
          <w:rFonts w:ascii="Times New Roman" w:hAnsi="Times New Roman" w:cs="Times New Roman"/>
          <w:sz w:val="24"/>
          <w:szCs w:val="24"/>
        </w:rPr>
      </w:pPr>
    </w:p>
    <w:p w14:paraId="6AF6FEFF" w14:textId="77777777" w:rsidR="00537657" w:rsidRDefault="00537657">
      <w:pPr>
        <w:rPr>
          <w:rFonts w:ascii="Times New Roman" w:hAnsi="Times New Roman" w:cs="Times New Roman"/>
          <w:sz w:val="24"/>
          <w:szCs w:val="24"/>
        </w:rPr>
      </w:pPr>
      <w:r>
        <w:rPr>
          <w:rFonts w:ascii="Times New Roman" w:hAnsi="Times New Roman" w:cs="Times New Roman"/>
          <w:sz w:val="24"/>
          <w:szCs w:val="24"/>
        </w:rPr>
        <w:t>Assessment Coordinator: _</w:t>
      </w:r>
      <w:r w:rsidR="00142CCE">
        <w:rPr>
          <w:rFonts w:ascii="Times New Roman" w:hAnsi="Times New Roman" w:cs="Times New Roman"/>
          <w:sz w:val="24"/>
          <w:szCs w:val="24"/>
          <w:u w:val="single"/>
        </w:rPr>
        <w:t>Randy C. Perry</w:t>
      </w:r>
      <w:r>
        <w:rPr>
          <w:rFonts w:ascii="Times New Roman" w:hAnsi="Times New Roman" w:cs="Times New Roman"/>
          <w:sz w:val="24"/>
          <w:szCs w:val="24"/>
        </w:rPr>
        <w:t>_</w:t>
      </w:r>
    </w:p>
    <w:p w14:paraId="20A15F19" w14:textId="77777777" w:rsidR="00537657" w:rsidRPr="00A83F9D" w:rsidRDefault="00537657">
      <w:pPr>
        <w:rPr>
          <w:rFonts w:ascii="Times New Roman" w:hAnsi="Times New Roman" w:cs="Times New Roman"/>
          <w:sz w:val="24"/>
          <w:szCs w:val="24"/>
        </w:rPr>
      </w:pPr>
    </w:p>
    <w:p w14:paraId="69CA0032" w14:textId="77777777" w:rsidR="00760FF7" w:rsidRPr="00A83F9D" w:rsidRDefault="0074718C"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Please list the learning outcomes you assessed this year</w:t>
      </w:r>
      <w:r w:rsidR="009C473D" w:rsidRPr="00A83F9D">
        <w:rPr>
          <w:rFonts w:ascii="Times New Roman" w:hAnsi="Times New Roman" w:cs="Times New Roman"/>
          <w:b/>
          <w:sz w:val="24"/>
          <w:szCs w:val="24"/>
        </w:rPr>
        <w:t>.</w:t>
      </w:r>
    </w:p>
    <w:p w14:paraId="05766E43" w14:textId="77777777" w:rsidR="00E3484B" w:rsidRPr="00A83F9D" w:rsidRDefault="00E3484B" w:rsidP="00E3484B">
      <w:pPr>
        <w:pStyle w:val="ListParagraph"/>
        <w:rPr>
          <w:rFonts w:ascii="Times New Roman" w:hAnsi="Times New Roman" w:cs="Times New Roman"/>
          <w:b/>
          <w:sz w:val="24"/>
          <w:szCs w:val="24"/>
        </w:rPr>
      </w:pPr>
    </w:p>
    <w:p w14:paraId="2B70A9A0"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Cs/>
          <w:spacing w:val="-3"/>
          <w:sz w:val="24"/>
          <w:szCs w:val="24"/>
        </w:rPr>
        <w:t>This past year we performed three assessment activities.  Listed below are those three assessment activities and the specific learning outcomes that were assessed with each activity.</w:t>
      </w:r>
    </w:p>
    <w:p w14:paraId="1C283C30"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bCs/>
          <w:spacing w:val="-3"/>
          <w:sz w:val="24"/>
          <w:szCs w:val="24"/>
        </w:rPr>
      </w:pPr>
    </w:p>
    <w:p w14:paraId="4E99C7D7"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
          <w:bCs/>
          <w:spacing w:val="-3"/>
          <w:sz w:val="24"/>
          <w:szCs w:val="24"/>
        </w:rPr>
        <w:t>Sr. Seminar Presentations -</w:t>
      </w:r>
      <w:r w:rsidRPr="00A83F9D">
        <w:rPr>
          <w:rFonts w:ascii="Times New Roman" w:hAnsi="Times New Roman" w:cs="Times New Roman"/>
          <w:bCs/>
          <w:spacing w:val="-3"/>
          <w:sz w:val="24"/>
          <w:szCs w:val="24"/>
        </w:rPr>
        <w:t xml:space="preserve"> Specific Learning Outcomes - 2a &amp; 3a</w:t>
      </w:r>
    </w:p>
    <w:p w14:paraId="7C946B1A"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b/>
          <w:bCs/>
          <w:spacing w:val="-3"/>
          <w:sz w:val="24"/>
          <w:szCs w:val="24"/>
        </w:rPr>
      </w:pPr>
    </w:p>
    <w:p w14:paraId="64DDC924"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
          <w:bCs/>
          <w:spacing w:val="-3"/>
          <w:sz w:val="24"/>
          <w:szCs w:val="24"/>
        </w:rPr>
        <w:t xml:space="preserve">Senior Exit Survey - </w:t>
      </w:r>
      <w:r w:rsidRPr="00A83F9D">
        <w:rPr>
          <w:rFonts w:ascii="Times New Roman" w:hAnsi="Times New Roman" w:cs="Times New Roman"/>
          <w:bCs/>
          <w:spacing w:val="-3"/>
          <w:sz w:val="24"/>
          <w:szCs w:val="24"/>
        </w:rPr>
        <w:t>Specific Learning Outcomes - 1a, 1b, 1c, 1d, 1e, &amp; 1f</w:t>
      </w:r>
    </w:p>
    <w:p w14:paraId="2B7A5E4B"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spacing w:val="-3"/>
          <w:sz w:val="24"/>
          <w:szCs w:val="24"/>
        </w:rPr>
      </w:pPr>
    </w:p>
    <w:p w14:paraId="10803286" w14:textId="77777777" w:rsidR="00E3484B" w:rsidRPr="00A83F9D" w:rsidRDefault="00E3484B" w:rsidP="00E3484B">
      <w:pPr>
        <w:pStyle w:val="ListParagraph"/>
        <w:tabs>
          <w:tab w:val="left" w:pos="-720"/>
        </w:tabs>
        <w:suppressAutoHyphens/>
        <w:spacing w:line="240" w:lineRule="atLeast"/>
        <w:jc w:val="both"/>
        <w:rPr>
          <w:rFonts w:ascii="Times New Roman" w:hAnsi="Times New Roman" w:cs="Times New Roman"/>
          <w:spacing w:val="-3"/>
          <w:sz w:val="24"/>
          <w:szCs w:val="24"/>
        </w:rPr>
      </w:pPr>
      <w:r w:rsidRPr="00A83F9D">
        <w:rPr>
          <w:rFonts w:ascii="Times New Roman" w:hAnsi="Times New Roman" w:cs="Times New Roman"/>
          <w:b/>
          <w:spacing w:val="-3"/>
          <w:sz w:val="24"/>
          <w:szCs w:val="24"/>
        </w:rPr>
        <w:t>Alumni Survey</w:t>
      </w:r>
      <w:r w:rsidRPr="00A83F9D">
        <w:rPr>
          <w:rFonts w:ascii="Times New Roman" w:hAnsi="Times New Roman" w:cs="Times New Roman"/>
          <w:spacing w:val="-3"/>
          <w:sz w:val="24"/>
          <w:szCs w:val="24"/>
        </w:rPr>
        <w:t xml:space="preserve"> - Specific Learning Outcomes - 1a, 1b, 1c, 1d, 1e &amp; 1f</w:t>
      </w:r>
    </w:p>
    <w:p w14:paraId="211EF8E7" w14:textId="77777777" w:rsidR="00302803" w:rsidRPr="00A83F9D" w:rsidRDefault="00302803" w:rsidP="00E3484B">
      <w:pPr>
        <w:pStyle w:val="ListParagraph"/>
        <w:tabs>
          <w:tab w:val="left" w:pos="-720"/>
        </w:tabs>
        <w:suppressAutoHyphens/>
        <w:spacing w:line="240" w:lineRule="atLeast"/>
        <w:jc w:val="both"/>
        <w:rPr>
          <w:rFonts w:ascii="Times New Roman" w:hAnsi="Times New Roman" w:cs="Times New Roman"/>
          <w:spacing w:val="-3"/>
          <w:sz w:val="24"/>
          <w:szCs w:val="24"/>
        </w:rPr>
      </w:pPr>
    </w:p>
    <w:p w14:paraId="3C3F6E90" w14:textId="77777777" w:rsidR="00760FF7" w:rsidRPr="00A83F9D" w:rsidRDefault="00760FF7"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What assignment or survey did you use to assess the outcomes and what method (criteria or rubric) did you use to evaluate the assignment</w:t>
      </w:r>
      <w:r w:rsidRPr="00A83F9D">
        <w:rPr>
          <w:rFonts w:ascii="Times New Roman" w:hAnsi="Times New Roman" w:cs="Times New Roman"/>
          <w:sz w:val="24"/>
          <w:szCs w:val="24"/>
        </w:rPr>
        <w:t xml:space="preserve">? </w:t>
      </w:r>
      <w:r w:rsidR="0074718C" w:rsidRPr="00A83F9D">
        <w:rPr>
          <w:rFonts w:ascii="Times New Roman" w:hAnsi="Times New Roman" w:cs="Times New Roman"/>
          <w:b/>
          <w:sz w:val="24"/>
          <w:szCs w:val="24"/>
        </w:rPr>
        <w:t xml:space="preserve">Please </w:t>
      </w:r>
      <w:r w:rsidRPr="00A83F9D">
        <w:rPr>
          <w:rFonts w:ascii="Times New Roman" w:hAnsi="Times New Roman" w:cs="Times New Roman"/>
          <w:b/>
          <w:sz w:val="24"/>
          <w:szCs w:val="24"/>
        </w:rPr>
        <w:t>describe the assignment and the criteria or rubric used to eval</w:t>
      </w:r>
      <w:r w:rsidR="0074718C" w:rsidRPr="00A83F9D">
        <w:rPr>
          <w:rFonts w:ascii="Times New Roman" w:hAnsi="Times New Roman" w:cs="Times New Roman"/>
          <w:b/>
          <w:sz w:val="24"/>
          <w:szCs w:val="24"/>
        </w:rPr>
        <w:t xml:space="preserve">uate the assignment in detail and, if possible, </w:t>
      </w:r>
      <w:r w:rsidRPr="00A83F9D">
        <w:rPr>
          <w:rFonts w:ascii="Times New Roman" w:hAnsi="Times New Roman" w:cs="Times New Roman"/>
          <w:b/>
          <w:sz w:val="24"/>
          <w:szCs w:val="24"/>
        </w:rPr>
        <w:t xml:space="preserve">include copies of the assignment and criteria/rubric at the end of this report. </w:t>
      </w:r>
    </w:p>
    <w:p w14:paraId="68817070" w14:textId="77777777" w:rsidR="00580A62" w:rsidRPr="00A83F9D" w:rsidRDefault="00580A62" w:rsidP="00580A62">
      <w:pPr>
        <w:pStyle w:val="ListParagraph"/>
        <w:rPr>
          <w:rFonts w:ascii="Times New Roman" w:hAnsi="Times New Roman" w:cs="Times New Roman"/>
          <w:b/>
          <w:sz w:val="24"/>
          <w:szCs w:val="24"/>
        </w:rPr>
      </w:pPr>
    </w:p>
    <w:p w14:paraId="48C368A1" w14:textId="77777777" w:rsidR="00580A62" w:rsidRPr="00A83F9D" w:rsidRDefault="00580A62" w:rsidP="009D2F57">
      <w:pPr>
        <w:pStyle w:val="ListParagraph"/>
        <w:jc w:val="both"/>
        <w:rPr>
          <w:rFonts w:ascii="Times New Roman" w:hAnsi="Times New Roman" w:cs="Times New Roman"/>
          <w:sz w:val="24"/>
          <w:szCs w:val="24"/>
        </w:rPr>
      </w:pPr>
      <w:r w:rsidRPr="00A83F9D">
        <w:rPr>
          <w:rFonts w:ascii="Times New Roman" w:hAnsi="Times New Roman" w:cs="Times New Roman"/>
          <w:b/>
          <w:bCs/>
          <w:spacing w:val="-3"/>
          <w:sz w:val="24"/>
          <w:szCs w:val="24"/>
        </w:rPr>
        <w:t xml:space="preserve">Senior Seminar Presentations.  </w:t>
      </w:r>
      <w:r w:rsidRPr="00A83F9D">
        <w:rPr>
          <w:rFonts w:ascii="Times New Roman" w:hAnsi="Times New Roman" w:cs="Times New Roman"/>
          <w:bCs/>
          <w:spacing w:val="-3"/>
          <w:sz w:val="24"/>
          <w:szCs w:val="24"/>
        </w:rPr>
        <w:t>The senior seminar course (AS</w:t>
      </w:r>
      <w:r w:rsidR="009F617C" w:rsidRPr="00A83F9D">
        <w:rPr>
          <w:rFonts w:ascii="Times New Roman" w:hAnsi="Times New Roman" w:cs="Times New Roman"/>
          <w:bCs/>
          <w:spacing w:val="-3"/>
          <w:sz w:val="24"/>
          <w:szCs w:val="24"/>
        </w:rPr>
        <w:t>CI</w:t>
      </w:r>
      <w:r w:rsidRPr="00A83F9D">
        <w:rPr>
          <w:rFonts w:ascii="Times New Roman" w:hAnsi="Times New Roman" w:cs="Times New Roman"/>
          <w:bCs/>
          <w:spacing w:val="-3"/>
          <w:sz w:val="24"/>
          <w:szCs w:val="24"/>
        </w:rPr>
        <w:t xml:space="preserve"> 186) is a required course that all of our students take during their senior year.  Student groups debate an industry issue or topic.  </w:t>
      </w:r>
      <w:r w:rsidR="009F617C" w:rsidRPr="00A83F9D">
        <w:rPr>
          <w:rFonts w:ascii="Times New Roman" w:hAnsi="Times New Roman" w:cs="Times New Roman"/>
          <w:bCs/>
          <w:spacing w:val="-3"/>
          <w:sz w:val="24"/>
          <w:szCs w:val="24"/>
        </w:rPr>
        <w:t xml:space="preserve">This </w:t>
      </w:r>
      <w:r w:rsidRPr="00A83F9D">
        <w:rPr>
          <w:rFonts w:ascii="Times New Roman" w:hAnsi="Times New Roman" w:cs="Times New Roman"/>
          <w:sz w:val="24"/>
          <w:szCs w:val="24"/>
        </w:rPr>
        <w:t xml:space="preserve">activity has worked well </w:t>
      </w:r>
      <w:r w:rsidR="009D2F57" w:rsidRPr="00A83F9D">
        <w:rPr>
          <w:rFonts w:ascii="Times New Roman" w:hAnsi="Times New Roman" w:cs="Times New Roman"/>
          <w:sz w:val="24"/>
          <w:szCs w:val="24"/>
        </w:rPr>
        <w:t xml:space="preserve">as an assessment of student’s critical thinking and oral communication skills.  </w:t>
      </w:r>
      <w:r w:rsidRPr="00A83F9D">
        <w:rPr>
          <w:rFonts w:ascii="Times New Roman" w:hAnsi="Times New Roman" w:cs="Times New Roman"/>
          <w:sz w:val="24"/>
          <w:szCs w:val="24"/>
        </w:rPr>
        <w:t>Examples of issues that have been debated include the Horse Slaughter Act, organic livestock and dairy production, influence of confinement on animal welfare</w:t>
      </w:r>
      <w:r w:rsidR="009D2F57" w:rsidRPr="00A83F9D">
        <w:rPr>
          <w:rFonts w:ascii="Times New Roman" w:hAnsi="Times New Roman" w:cs="Times New Roman"/>
          <w:sz w:val="24"/>
          <w:szCs w:val="24"/>
        </w:rPr>
        <w:t xml:space="preserve">, </w:t>
      </w:r>
      <w:r w:rsidRPr="00A83F9D">
        <w:rPr>
          <w:rFonts w:ascii="Times New Roman" w:hAnsi="Times New Roman" w:cs="Times New Roman"/>
          <w:sz w:val="24"/>
          <w:szCs w:val="24"/>
        </w:rPr>
        <w:t xml:space="preserve">proper animal handling procedures to reduce animal stress, surgical procedures for cosmetic reasons, radiation of food animal products for food safety purposes, </w:t>
      </w:r>
      <w:r w:rsidRPr="00A83F9D">
        <w:rPr>
          <w:rFonts w:ascii="Times New Roman" w:hAnsi="Times New Roman" w:cs="Times New Roman"/>
          <w:sz w:val="24"/>
          <w:szCs w:val="24"/>
        </w:rPr>
        <w:lastRenderedPageBreak/>
        <w:t>regulations concerning veterinary procedures</w:t>
      </w:r>
      <w:r w:rsidR="009D2F57" w:rsidRPr="00A83F9D">
        <w:rPr>
          <w:rFonts w:ascii="Times New Roman" w:hAnsi="Times New Roman" w:cs="Times New Roman"/>
          <w:sz w:val="24"/>
          <w:szCs w:val="24"/>
        </w:rPr>
        <w:t xml:space="preserve">, </w:t>
      </w:r>
      <w:r w:rsidRPr="00A83F9D">
        <w:rPr>
          <w:rFonts w:ascii="Times New Roman" w:hAnsi="Times New Roman" w:cs="Times New Roman"/>
          <w:sz w:val="24"/>
          <w:szCs w:val="24"/>
        </w:rPr>
        <w:t>commodity pricing, federal milk marketing order, and the use of genetically modified organisms in livestock production.</w:t>
      </w:r>
    </w:p>
    <w:p w14:paraId="0B91D091" w14:textId="77777777" w:rsidR="00580A62" w:rsidRPr="00A83F9D" w:rsidRDefault="00580A62" w:rsidP="009D2F57">
      <w:pPr>
        <w:pStyle w:val="ListParagraph"/>
        <w:jc w:val="both"/>
        <w:rPr>
          <w:rFonts w:ascii="Times New Roman" w:hAnsi="Times New Roman" w:cs="Times New Roman"/>
          <w:sz w:val="24"/>
          <w:szCs w:val="24"/>
        </w:rPr>
      </w:pPr>
    </w:p>
    <w:p w14:paraId="73FB099D" w14:textId="77777777" w:rsidR="00580A62" w:rsidRPr="00A83F9D" w:rsidRDefault="00580A62" w:rsidP="009D2F57">
      <w:pPr>
        <w:pStyle w:val="ListParagraph"/>
        <w:jc w:val="both"/>
        <w:rPr>
          <w:rFonts w:ascii="Times New Roman" w:hAnsi="Times New Roman" w:cs="Times New Roman"/>
          <w:sz w:val="24"/>
          <w:szCs w:val="24"/>
        </w:rPr>
      </w:pPr>
      <w:r w:rsidRPr="00A83F9D">
        <w:rPr>
          <w:rFonts w:ascii="Times New Roman" w:hAnsi="Times New Roman" w:cs="Times New Roman"/>
          <w:sz w:val="24"/>
          <w:szCs w:val="24"/>
        </w:rPr>
        <w:t xml:space="preserve">In addition to the faculty member that teaches the seminar course during the specific semester, we try to get additional faculty members to come in and do evaluations of the student presentations.  We have a core group of faculty members that have listened to the majority of these presentations over the years.  </w:t>
      </w:r>
      <w:proofErr w:type="gramStart"/>
      <w:r w:rsidRPr="00A83F9D">
        <w:rPr>
          <w:rFonts w:ascii="Times New Roman" w:hAnsi="Times New Roman" w:cs="Times New Roman"/>
          <w:sz w:val="24"/>
          <w:szCs w:val="24"/>
        </w:rPr>
        <w:t>Thus</w:t>
      </w:r>
      <w:proofErr w:type="gramEnd"/>
      <w:r w:rsidRPr="00A83F9D">
        <w:rPr>
          <w:rFonts w:ascii="Times New Roman" w:hAnsi="Times New Roman" w:cs="Times New Roman"/>
          <w:sz w:val="24"/>
          <w:szCs w:val="24"/>
        </w:rPr>
        <w:t xml:space="preserve"> their input and analyses of the results and trends is very valuable to the department and the program. </w:t>
      </w:r>
    </w:p>
    <w:p w14:paraId="00ACBC0F" w14:textId="77777777" w:rsidR="00580A62" w:rsidRPr="00A83F9D" w:rsidRDefault="00580A62" w:rsidP="009D2F57">
      <w:pPr>
        <w:pStyle w:val="ListParagraph"/>
        <w:jc w:val="both"/>
        <w:rPr>
          <w:rFonts w:ascii="Times New Roman" w:hAnsi="Times New Roman" w:cs="Times New Roman"/>
          <w:sz w:val="24"/>
          <w:szCs w:val="24"/>
        </w:rPr>
      </w:pPr>
    </w:p>
    <w:p w14:paraId="7DB72DD6" w14:textId="77777777" w:rsidR="00580A62" w:rsidRPr="00A83F9D" w:rsidRDefault="00580A62" w:rsidP="009D2F57">
      <w:pPr>
        <w:pStyle w:val="ListParagraph"/>
        <w:tabs>
          <w:tab w:val="left" w:pos="-720"/>
        </w:tabs>
        <w:suppressAutoHyphens/>
        <w:spacing w:line="240" w:lineRule="atLeast"/>
        <w:jc w:val="both"/>
        <w:rPr>
          <w:rFonts w:ascii="Times New Roman" w:hAnsi="Times New Roman" w:cs="Times New Roman"/>
          <w:spacing w:val="-3"/>
          <w:sz w:val="24"/>
          <w:szCs w:val="24"/>
        </w:rPr>
      </w:pPr>
      <w:r w:rsidRPr="00A83F9D">
        <w:rPr>
          <w:rFonts w:ascii="Times New Roman" w:hAnsi="Times New Roman" w:cs="Times New Roman"/>
          <w:bCs/>
          <w:spacing w:val="-3"/>
          <w:sz w:val="24"/>
          <w:szCs w:val="24"/>
        </w:rPr>
        <w:t>We use two different rubrics as part of this activity.  One in the area of critical thinking and one in the area of oral communication skills.  Th</w:t>
      </w:r>
      <w:r w:rsidR="009F617C" w:rsidRPr="00A83F9D">
        <w:rPr>
          <w:rFonts w:ascii="Times New Roman" w:hAnsi="Times New Roman" w:cs="Times New Roman"/>
          <w:bCs/>
          <w:spacing w:val="-3"/>
          <w:sz w:val="24"/>
          <w:szCs w:val="24"/>
        </w:rPr>
        <w:t>ese</w:t>
      </w:r>
      <w:r w:rsidRPr="00A83F9D">
        <w:rPr>
          <w:rFonts w:ascii="Times New Roman" w:hAnsi="Times New Roman" w:cs="Times New Roman"/>
          <w:bCs/>
          <w:spacing w:val="-3"/>
          <w:sz w:val="24"/>
          <w:szCs w:val="24"/>
        </w:rPr>
        <w:t xml:space="preserve"> rubrics are included as part of this report as Appendix 1.  </w:t>
      </w:r>
      <w:r w:rsidRPr="00A83F9D">
        <w:rPr>
          <w:rFonts w:ascii="Times New Roman" w:hAnsi="Times New Roman" w:cs="Times New Roman"/>
          <w:spacing w:val="-3"/>
          <w:sz w:val="24"/>
          <w:szCs w:val="24"/>
        </w:rPr>
        <w:t>When we first started this activity, the benchmark was 3.0 on a 4</w:t>
      </w:r>
      <w:r w:rsidR="00A83F9D">
        <w:rPr>
          <w:rFonts w:ascii="Times New Roman" w:hAnsi="Times New Roman" w:cs="Times New Roman"/>
          <w:spacing w:val="-3"/>
          <w:sz w:val="24"/>
          <w:szCs w:val="24"/>
        </w:rPr>
        <w:t>-</w:t>
      </w:r>
      <w:r w:rsidRPr="00A83F9D">
        <w:rPr>
          <w:rFonts w:ascii="Times New Roman" w:hAnsi="Times New Roman" w:cs="Times New Roman"/>
          <w:spacing w:val="-3"/>
          <w:sz w:val="24"/>
          <w:szCs w:val="24"/>
        </w:rPr>
        <w:t xml:space="preserve">point scale.  The only time that we did not achieve that benchmark was for oral delivery during the first year of </w:t>
      </w:r>
      <w:r w:rsidR="009F617C" w:rsidRPr="00A83F9D">
        <w:rPr>
          <w:rFonts w:ascii="Times New Roman" w:hAnsi="Times New Roman" w:cs="Times New Roman"/>
          <w:spacing w:val="-3"/>
          <w:sz w:val="24"/>
          <w:szCs w:val="24"/>
        </w:rPr>
        <w:t>the</w:t>
      </w:r>
      <w:r w:rsidRPr="00A83F9D">
        <w:rPr>
          <w:rFonts w:ascii="Times New Roman" w:hAnsi="Times New Roman" w:cs="Times New Roman"/>
          <w:spacing w:val="-3"/>
          <w:sz w:val="24"/>
          <w:szCs w:val="24"/>
        </w:rPr>
        <w:t xml:space="preserve"> activity.  Over the years, we have raised our benchmark to 3.25 on a 4</w:t>
      </w:r>
      <w:r w:rsidR="00A83F9D">
        <w:rPr>
          <w:rFonts w:ascii="Times New Roman" w:hAnsi="Times New Roman" w:cs="Times New Roman"/>
          <w:spacing w:val="-3"/>
          <w:sz w:val="24"/>
          <w:szCs w:val="24"/>
        </w:rPr>
        <w:t>-</w:t>
      </w:r>
      <w:r w:rsidRPr="00A83F9D">
        <w:rPr>
          <w:rFonts w:ascii="Times New Roman" w:hAnsi="Times New Roman" w:cs="Times New Roman"/>
          <w:spacing w:val="-3"/>
          <w:sz w:val="24"/>
          <w:szCs w:val="24"/>
        </w:rPr>
        <w:t xml:space="preserve">point scale. </w:t>
      </w:r>
    </w:p>
    <w:p w14:paraId="77667941" w14:textId="77777777" w:rsidR="00096137" w:rsidRPr="00A83F9D" w:rsidRDefault="00096137" w:rsidP="009D2F57">
      <w:pPr>
        <w:pStyle w:val="ListParagraph"/>
        <w:tabs>
          <w:tab w:val="left" w:pos="-720"/>
        </w:tabs>
        <w:suppressAutoHyphens/>
        <w:spacing w:line="240" w:lineRule="atLeast"/>
        <w:jc w:val="both"/>
        <w:rPr>
          <w:rFonts w:ascii="Times New Roman" w:hAnsi="Times New Roman" w:cs="Times New Roman"/>
          <w:spacing w:val="-3"/>
          <w:sz w:val="24"/>
          <w:szCs w:val="24"/>
        </w:rPr>
      </w:pPr>
    </w:p>
    <w:p w14:paraId="3146AA6D" w14:textId="77777777" w:rsidR="00096137" w:rsidRPr="00A83F9D" w:rsidRDefault="00096137" w:rsidP="009D2F57">
      <w:pPr>
        <w:pStyle w:val="ListParagraph"/>
        <w:tabs>
          <w:tab w:val="left" w:pos="-720"/>
        </w:tabs>
        <w:suppressAutoHyphens/>
        <w:spacing w:line="240" w:lineRule="atLeast"/>
        <w:jc w:val="both"/>
        <w:rPr>
          <w:rFonts w:ascii="Times New Roman" w:hAnsi="Times New Roman" w:cs="Times New Roman"/>
          <w:sz w:val="24"/>
          <w:szCs w:val="24"/>
        </w:rPr>
      </w:pPr>
      <w:r w:rsidRPr="00A83F9D">
        <w:rPr>
          <w:rFonts w:ascii="Times New Roman" w:hAnsi="Times New Roman" w:cs="Times New Roman"/>
          <w:spacing w:val="-3"/>
          <w:sz w:val="24"/>
          <w:szCs w:val="24"/>
        </w:rPr>
        <w:t xml:space="preserve">During this last academic year, 83 individual students were evaluated as part of 17 different industry issue debates.  The results from these 2 semesters were very comparable to past semesters.  These results are included </w:t>
      </w:r>
      <w:r w:rsidR="007F77BB" w:rsidRPr="00A83F9D">
        <w:rPr>
          <w:rFonts w:ascii="Times New Roman" w:hAnsi="Times New Roman" w:cs="Times New Roman"/>
          <w:spacing w:val="-3"/>
          <w:sz w:val="24"/>
          <w:szCs w:val="24"/>
        </w:rPr>
        <w:t xml:space="preserve">as </w:t>
      </w:r>
      <w:r w:rsidRPr="00A83F9D">
        <w:rPr>
          <w:rFonts w:ascii="Times New Roman" w:hAnsi="Times New Roman" w:cs="Times New Roman"/>
          <w:spacing w:val="-3"/>
          <w:sz w:val="24"/>
          <w:szCs w:val="24"/>
        </w:rPr>
        <w:t>Appendices 2 and 3</w:t>
      </w:r>
      <w:r w:rsidR="009F617C" w:rsidRPr="00A83F9D">
        <w:rPr>
          <w:rFonts w:ascii="Times New Roman" w:hAnsi="Times New Roman" w:cs="Times New Roman"/>
          <w:spacing w:val="-3"/>
          <w:sz w:val="24"/>
          <w:szCs w:val="24"/>
        </w:rPr>
        <w:t xml:space="preserve"> of this report</w:t>
      </w:r>
      <w:r w:rsidRPr="00A83F9D">
        <w:rPr>
          <w:rFonts w:ascii="Times New Roman" w:hAnsi="Times New Roman" w:cs="Times New Roman"/>
          <w:spacing w:val="-3"/>
          <w:sz w:val="24"/>
          <w:szCs w:val="24"/>
        </w:rPr>
        <w:t>.</w:t>
      </w:r>
    </w:p>
    <w:p w14:paraId="7F04DC27" w14:textId="77777777" w:rsidR="00580A62" w:rsidRPr="00A83F9D" w:rsidRDefault="00580A62" w:rsidP="00580A62">
      <w:pPr>
        <w:pStyle w:val="ListParagraph"/>
        <w:tabs>
          <w:tab w:val="left" w:pos="-720"/>
        </w:tabs>
        <w:suppressAutoHyphens/>
        <w:spacing w:line="240" w:lineRule="atLeast"/>
        <w:jc w:val="both"/>
        <w:rPr>
          <w:rFonts w:ascii="Times New Roman" w:hAnsi="Times New Roman" w:cs="Times New Roman"/>
          <w:bCs/>
          <w:spacing w:val="-3"/>
          <w:sz w:val="24"/>
          <w:szCs w:val="24"/>
        </w:rPr>
      </w:pPr>
    </w:p>
    <w:p w14:paraId="787ECC16" w14:textId="77777777" w:rsidR="007F77BB" w:rsidRPr="00A83F9D" w:rsidRDefault="00580A62" w:rsidP="007F77BB">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
          <w:bCs/>
          <w:spacing w:val="-3"/>
          <w:sz w:val="24"/>
          <w:szCs w:val="24"/>
        </w:rPr>
        <w:t>Senior Exit Survey</w:t>
      </w:r>
      <w:r w:rsidRPr="00A83F9D">
        <w:rPr>
          <w:rFonts w:ascii="Times New Roman" w:hAnsi="Times New Roman" w:cs="Times New Roman"/>
          <w:bCs/>
          <w:spacing w:val="-3"/>
          <w:sz w:val="24"/>
          <w:szCs w:val="24"/>
        </w:rPr>
        <w:t xml:space="preserve">.  The senior exit survey instrument </w:t>
      </w:r>
      <w:r w:rsidR="007F77BB" w:rsidRPr="00A83F9D">
        <w:rPr>
          <w:rFonts w:ascii="Times New Roman" w:hAnsi="Times New Roman" w:cs="Times New Roman"/>
          <w:bCs/>
          <w:spacing w:val="-3"/>
          <w:sz w:val="24"/>
          <w:szCs w:val="24"/>
        </w:rPr>
        <w:t xml:space="preserve">has been used as an assessment activity since the </w:t>
      </w:r>
      <w:r w:rsidRPr="00A83F9D">
        <w:rPr>
          <w:rFonts w:ascii="Times New Roman" w:hAnsi="Times New Roman" w:cs="Times New Roman"/>
          <w:bCs/>
          <w:spacing w:val="-3"/>
          <w:sz w:val="24"/>
          <w:szCs w:val="24"/>
        </w:rPr>
        <w:t xml:space="preserve">2008-09 academic year.  </w:t>
      </w:r>
      <w:r w:rsidR="007F77BB" w:rsidRPr="00A83F9D">
        <w:rPr>
          <w:rFonts w:ascii="Times New Roman" w:hAnsi="Times New Roman" w:cs="Times New Roman"/>
          <w:bCs/>
          <w:spacing w:val="-3"/>
          <w:sz w:val="24"/>
          <w:szCs w:val="24"/>
        </w:rPr>
        <w:t>Thus</w:t>
      </w:r>
      <w:r w:rsidR="00A83F9D">
        <w:rPr>
          <w:rFonts w:ascii="Times New Roman" w:hAnsi="Times New Roman" w:cs="Times New Roman"/>
          <w:bCs/>
          <w:spacing w:val="-3"/>
          <w:sz w:val="24"/>
          <w:szCs w:val="24"/>
        </w:rPr>
        <w:t>,</w:t>
      </w:r>
      <w:r w:rsidR="007F77BB" w:rsidRPr="00A83F9D">
        <w:rPr>
          <w:rFonts w:ascii="Times New Roman" w:hAnsi="Times New Roman" w:cs="Times New Roman"/>
          <w:bCs/>
          <w:spacing w:val="-3"/>
          <w:sz w:val="24"/>
          <w:szCs w:val="24"/>
        </w:rPr>
        <w:t xml:space="preserve"> we have a lot of valuable data that has been collected over the years.  It allows us to continue to compare the current results with long</w:t>
      </w:r>
      <w:r w:rsidR="00A83F9D">
        <w:rPr>
          <w:rFonts w:ascii="Times New Roman" w:hAnsi="Times New Roman" w:cs="Times New Roman"/>
          <w:bCs/>
          <w:spacing w:val="-3"/>
          <w:sz w:val="24"/>
          <w:szCs w:val="24"/>
        </w:rPr>
        <w:t>-</w:t>
      </w:r>
      <w:r w:rsidR="007F77BB" w:rsidRPr="00A83F9D">
        <w:rPr>
          <w:rFonts w:ascii="Times New Roman" w:hAnsi="Times New Roman" w:cs="Times New Roman"/>
          <w:bCs/>
          <w:spacing w:val="-3"/>
          <w:sz w:val="24"/>
          <w:szCs w:val="24"/>
        </w:rPr>
        <w:t>term results and trends.</w:t>
      </w:r>
    </w:p>
    <w:p w14:paraId="33685504" w14:textId="77777777" w:rsidR="007F77BB" w:rsidRPr="00A83F9D" w:rsidRDefault="007F77BB" w:rsidP="007F77BB">
      <w:pPr>
        <w:pStyle w:val="ListParagraph"/>
        <w:tabs>
          <w:tab w:val="left" w:pos="-720"/>
        </w:tabs>
        <w:suppressAutoHyphens/>
        <w:spacing w:line="240" w:lineRule="atLeast"/>
        <w:jc w:val="both"/>
        <w:rPr>
          <w:rFonts w:ascii="Times New Roman" w:hAnsi="Times New Roman" w:cs="Times New Roman"/>
          <w:bCs/>
          <w:spacing w:val="-3"/>
          <w:sz w:val="24"/>
          <w:szCs w:val="24"/>
        </w:rPr>
      </w:pPr>
    </w:p>
    <w:p w14:paraId="44923905" w14:textId="77777777" w:rsidR="00580A62" w:rsidRPr="00A83F9D" w:rsidRDefault="00127BD0" w:rsidP="00127BD0">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Cs/>
          <w:spacing w:val="-3"/>
          <w:sz w:val="24"/>
          <w:szCs w:val="24"/>
        </w:rPr>
        <w:t>T</w:t>
      </w:r>
      <w:r w:rsidR="007F77BB" w:rsidRPr="00A83F9D">
        <w:rPr>
          <w:rFonts w:ascii="Times New Roman" w:hAnsi="Times New Roman" w:cs="Times New Roman"/>
          <w:bCs/>
          <w:spacing w:val="-3"/>
          <w:sz w:val="24"/>
          <w:szCs w:val="24"/>
        </w:rPr>
        <w:t>he survey was sent to 45 stud</w:t>
      </w:r>
      <w:r w:rsidRPr="00A83F9D">
        <w:rPr>
          <w:rFonts w:ascii="Times New Roman" w:hAnsi="Times New Roman" w:cs="Times New Roman"/>
          <w:bCs/>
          <w:spacing w:val="-3"/>
          <w:sz w:val="24"/>
          <w:szCs w:val="24"/>
        </w:rPr>
        <w:t>e</w:t>
      </w:r>
      <w:r w:rsidR="007F77BB" w:rsidRPr="00A83F9D">
        <w:rPr>
          <w:rFonts w:ascii="Times New Roman" w:hAnsi="Times New Roman" w:cs="Times New Roman"/>
          <w:bCs/>
          <w:spacing w:val="-3"/>
          <w:sz w:val="24"/>
          <w:szCs w:val="24"/>
        </w:rPr>
        <w:t>nts</w:t>
      </w:r>
      <w:r w:rsidRPr="00A83F9D">
        <w:rPr>
          <w:rFonts w:ascii="Times New Roman" w:hAnsi="Times New Roman" w:cs="Times New Roman"/>
          <w:bCs/>
          <w:spacing w:val="-3"/>
          <w:sz w:val="24"/>
          <w:szCs w:val="24"/>
        </w:rPr>
        <w:t xml:space="preserve"> this year</w:t>
      </w:r>
      <w:r w:rsidR="007F77BB" w:rsidRPr="00A83F9D">
        <w:rPr>
          <w:rFonts w:ascii="Times New Roman" w:hAnsi="Times New Roman" w:cs="Times New Roman"/>
          <w:bCs/>
          <w:spacing w:val="-3"/>
          <w:sz w:val="24"/>
          <w:szCs w:val="24"/>
        </w:rPr>
        <w:t>. Twenty</w:t>
      </w:r>
      <w:r w:rsidRPr="00A83F9D">
        <w:rPr>
          <w:rFonts w:ascii="Times New Roman" w:hAnsi="Times New Roman" w:cs="Times New Roman"/>
          <w:bCs/>
          <w:spacing w:val="-3"/>
          <w:sz w:val="24"/>
          <w:szCs w:val="24"/>
        </w:rPr>
        <w:t>-</w:t>
      </w:r>
      <w:r w:rsidR="007F77BB" w:rsidRPr="00A83F9D">
        <w:rPr>
          <w:rFonts w:ascii="Times New Roman" w:hAnsi="Times New Roman" w:cs="Times New Roman"/>
          <w:bCs/>
          <w:spacing w:val="-3"/>
          <w:sz w:val="24"/>
          <w:szCs w:val="24"/>
        </w:rPr>
        <w:t>three students responded and completed the survey resulting in a response rate of 51.1%, which is excellent in our opin</w:t>
      </w:r>
      <w:r w:rsidRPr="00A83F9D">
        <w:rPr>
          <w:rFonts w:ascii="Times New Roman" w:hAnsi="Times New Roman" w:cs="Times New Roman"/>
          <w:bCs/>
          <w:spacing w:val="-3"/>
          <w:sz w:val="24"/>
          <w:szCs w:val="24"/>
        </w:rPr>
        <w:t>i</w:t>
      </w:r>
      <w:r w:rsidR="007F77BB" w:rsidRPr="00A83F9D">
        <w:rPr>
          <w:rFonts w:ascii="Times New Roman" w:hAnsi="Times New Roman" w:cs="Times New Roman"/>
          <w:bCs/>
          <w:spacing w:val="-3"/>
          <w:sz w:val="24"/>
          <w:szCs w:val="24"/>
        </w:rPr>
        <w:t>on.  The summar</w:t>
      </w:r>
      <w:r w:rsidRPr="00A83F9D">
        <w:rPr>
          <w:rFonts w:ascii="Times New Roman" w:hAnsi="Times New Roman" w:cs="Times New Roman"/>
          <w:bCs/>
          <w:spacing w:val="-3"/>
          <w:sz w:val="24"/>
          <w:szCs w:val="24"/>
        </w:rPr>
        <w:t>ized</w:t>
      </w:r>
      <w:r w:rsidR="007F77BB" w:rsidRPr="00A83F9D">
        <w:rPr>
          <w:rFonts w:ascii="Times New Roman" w:hAnsi="Times New Roman" w:cs="Times New Roman"/>
          <w:bCs/>
          <w:spacing w:val="-3"/>
          <w:sz w:val="24"/>
          <w:szCs w:val="24"/>
        </w:rPr>
        <w:t xml:space="preserve"> results </w:t>
      </w:r>
      <w:r w:rsidRPr="00A83F9D">
        <w:rPr>
          <w:rFonts w:ascii="Times New Roman" w:hAnsi="Times New Roman" w:cs="Times New Roman"/>
          <w:bCs/>
          <w:spacing w:val="-3"/>
          <w:sz w:val="24"/>
          <w:szCs w:val="24"/>
        </w:rPr>
        <w:t>of</w:t>
      </w:r>
      <w:r w:rsidR="007F77BB" w:rsidRPr="00A83F9D">
        <w:rPr>
          <w:rFonts w:ascii="Times New Roman" w:hAnsi="Times New Roman" w:cs="Times New Roman"/>
          <w:bCs/>
          <w:spacing w:val="-3"/>
          <w:sz w:val="24"/>
          <w:szCs w:val="24"/>
        </w:rPr>
        <w:t xml:space="preserve"> these surveys </w:t>
      </w:r>
      <w:r w:rsidR="00DC5C20" w:rsidRPr="00A83F9D">
        <w:rPr>
          <w:rFonts w:ascii="Times New Roman" w:hAnsi="Times New Roman" w:cs="Times New Roman"/>
          <w:bCs/>
          <w:spacing w:val="-3"/>
          <w:sz w:val="24"/>
          <w:szCs w:val="24"/>
        </w:rPr>
        <w:t>are</w:t>
      </w:r>
      <w:r w:rsidR="007F77BB" w:rsidRPr="00A83F9D">
        <w:rPr>
          <w:rFonts w:ascii="Times New Roman" w:hAnsi="Times New Roman" w:cs="Times New Roman"/>
          <w:bCs/>
          <w:spacing w:val="-3"/>
          <w:sz w:val="24"/>
          <w:szCs w:val="24"/>
        </w:rPr>
        <w:t xml:space="preserve"> included as Appendix 4</w:t>
      </w:r>
      <w:r w:rsidRPr="00A83F9D">
        <w:rPr>
          <w:rFonts w:ascii="Times New Roman" w:hAnsi="Times New Roman" w:cs="Times New Roman"/>
          <w:bCs/>
          <w:spacing w:val="-3"/>
          <w:sz w:val="24"/>
          <w:szCs w:val="24"/>
        </w:rPr>
        <w:t xml:space="preserve"> of this report. </w:t>
      </w:r>
      <w:r w:rsidR="00F42925" w:rsidRPr="00A83F9D">
        <w:rPr>
          <w:rFonts w:ascii="Times New Roman" w:hAnsi="Times New Roman" w:cs="Times New Roman"/>
          <w:bCs/>
          <w:spacing w:val="-3"/>
          <w:sz w:val="24"/>
          <w:szCs w:val="24"/>
        </w:rPr>
        <w:t xml:space="preserve">  </w:t>
      </w:r>
      <w:r w:rsidR="00580A62" w:rsidRPr="00A83F9D">
        <w:rPr>
          <w:rFonts w:ascii="Times New Roman" w:hAnsi="Times New Roman" w:cs="Times New Roman"/>
          <w:bCs/>
          <w:spacing w:val="-3"/>
          <w:sz w:val="24"/>
          <w:szCs w:val="24"/>
        </w:rPr>
        <w:t xml:space="preserve">Our benchmark for the level of preparation in subject matter and core coursework areas </w:t>
      </w:r>
      <w:r w:rsidR="004C2894">
        <w:rPr>
          <w:rFonts w:ascii="Times New Roman" w:hAnsi="Times New Roman" w:cs="Times New Roman"/>
          <w:bCs/>
          <w:spacing w:val="-3"/>
          <w:sz w:val="24"/>
          <w:szCs w:val="24"/>
        </w:rPr>
        <w:t>is</w:t>
      </w:r>
      <w:r w:rsidR="00580A62" w:rsidRPr="00A83F9D">
        <w:rPr>
          <w:rFonts w:ascii="Times New Roman" w:hAnsi="Times New Roman" w:cs="Times New Roman"/>
          <w:bCs/>
          <w:spacing w:val="-3"/>
          <w:sz w:val="24"/>
          <w:szCs w:val="24"/>
        </w:rPr>
        <w:t xml:space="preserve"> 4.0 on a 5</w:t>
      </w:r>
      <w:r w:rsidR="004C2894">
        <w:rPr>
          <w:rFonts w:ascii="Times New Roman" w:hAnsi="Times New Roman" w:cs="Times New Roman"/>
          <w:bCs/>
          <w:spacing w:val="-3"/>
          <w:sz w:val="24"/>
          <w:szCs w:val="24"/>
        </w:rPr>
        <w:t>-</w:t>
      </w:r>
      <w:r w:rsidR="00580A62" w:rsidRPr="00A83F9D">
        <w:rPr>
          <w:rFonts w:ascii="Times New Roman" w:hAnsi="Times New Roman" w:cs="Times New Roman"/>
          <w:bCs/>
          <w:spacing w:val="-3"/>
          <w:sz w:val="24"/>
          <w:szCs w:val="24"/>
        </w:rPr>
        <w:t>point scale.  For the most part, we have exceeded th</w:t>
      </w:r>
      <w:r w:rsidR="004C2894">
        <w:rPr>
          <w:rFonts w:ascii="Times New Roman" w:hAnsi="Times New Roman" w:cs="Times New Roman"/>
          <w:bCs/>
          <w:spacing w:val="-3"/>
          <w:sz w:val="24"/>
          <w:szCs w:val="24"/>
        </w:rPr>
        <w:t>e</w:t>
      </w:r>
      <w:r w:rsidR="00580A62" w:rsidRPr="00A83F9D">
        <w:rPr>
          <w:rFonts w:ascii="Times New Roman" w:hAnsi="Times New Roman" w:cs="Times New Roman"/>
          <w:bCs/>
          <w:spacing w:val="-3"/>
          <w:sz w:val="24"/>
          <w:szCs w:val="24"/>
        </w:rPr>
        <w:t xml:space="preserve"> benchmark in most subject matter areas and in most years. </w:t>
      </w:r>
    </w:p>
    <w:p w14:paraId="38A241FE" w14:textId="77777777" w:rsidR="00580A62" w:rsidRPr="00A83F9D" w:rsidRDefault="00580A62" w:rsidP="00127BD0">
      <w:pPr>
        <w:pStyle w:val="ListParagraph"/>
        <w:tabs>
          <w:tab w:val="left" w:pos="-720"/>
        </w:tabs>
        <w:suppressAutoHyphens/>
        <w:spacing w:line="240" w:lineRule="atLeast"/>
        <w:jc w:val="both"/>
        <w:rPr>
          <w:rFonts w:ascii="Times New Roman" w:hAnsi="Times New Roman" w:cs="Times New Roman"/>
          <w:bCs/>
          <w:spacing w:val="-3"/>
          <w:sz w:val="24"/>
          <w:szCs w:val="24"/>
        </w:rPr>
      </w:pPr>
    </w:p>
    <w:p w14:paraId="43CA8A8F" w14:textId="77777777" w:rsidR="00A926F6" w:rsidRPr="00A83F9D" w:rsidRDefault="00A926F6" w:rsidP="00A926F6">
      <w:pPr>
        <w:pStyle w:val="ListParagraph"/>
        <w:tabs>
          <w:tab w:val="left" w:pos="-720"/>
        </w:tabs>
        <w:suppressAutoHyphens/>
        <w:spacing w:line="240" w:lineRule="atLeast"/>
        <w:jc w:val="both"/>
        <w:rPr>
          <w:rFonts w:ascii="Times New Roman" w:hAnsi="Times New Roman" w:cs="Times New Roman"/>
          <w:bCs/>
          <w:spacing w:val="-3"/>
          <w:sz w:val="24"/>
          <w:szCs w:val="24"/>
        </w:rPr>
      </w:pPr>
      <w:r w:rsidRPr="00A83F9D">
        <w:rPr>
          <w:rFonts w:ascii="Times New Roman" w:hAnsi="Times New Roman" w:cs="Times New Roman"/>
          <w:b/>
          <w:bCs/>
          <w:spacing w:val="-3"/>
          <w:sz w:val="24"/>
          <w:szCs w:val="24"/>
        </w:rPr>
        <w:t>Alumni Survey</w:t>
      </w:r>
      <w:r w:rsidRPr="00A83F9D">
        <w:rPr>
          <w:rFonts w:ascii="Times New Roman" w:hAnsi="Times New Roman" w:cs="Times New Roman"/>
          <w:bCs/>
          <w:spacing w:val="-3"/>
          <w:sz w:val="24"/>
          <w:szCs w:val="24"/>
        </w:rPr>
        <w:t xml:space="preserve">.  This year is the first year that we have conducted the alumni survey.  The same survey that is being used for the exit survey </w:t>
      </w:r>
      <w:r w:rsidR="00F10EE9">
        <w:rPr>
          <w:rFonts w:ascii="Times New Roman" w:hAnsi="Times New Roman" w:cs="Times New Roman"/>
          <w:bCs/>
          <w:spacing w:val="-3"/>
          <w:sz w:val="24"/>
          <w:szCs w:val="24"/>
        </w:rPr>
        <w:t>was</w:t>
      </w:r>
      <w:r w:rsidRPr="00A83F9D">
        <w:rPr>
          <w:rFonts w:ascii="Times New Roman" w:hAnsi="Times New Roman" w:cs="Times New Roman"/>
          <w:bCs/>
          <w:spacing w:val="-3"/>
          <w:sz w:val="24"/>
          <w:szCs w:val="24"/>
        </w:rPr>
        <w:t xml:space="preserve"> used for this assessment.  Our reasoning for using the same survey was that we want to get the student’s </w:t>
      </w:r>
      <w:r w:rsidR="004C2894">
        <w:rPr>
          <w:rFonts w:ascii="Times New Roman" w:hAnsi="Times New Roman" w:cs="Times New Roman"/>
          <w:bCs/>
          <w:spacing w:val="-3"/>
          <w:sz w:val="24"/>
          <w:szCs w:val="24"/>
        </w:rPr>
        <w:t>opinion</w:t>
      </w:r>
      <w:r w:rsidRPr="00A83F9D">
        <w:rPr>
          <w:rFonts w:ascii="Times New Roman" w:hAnsi="Times New Roman" w:cs="Times New Roman"/>
          <w:bCs/>
          <w:spacing w:val="-3"/>
          <w:sz w:val="24"/>
          <w:szCs w:val="24"/>
        </w:rPr>
        <w:t xml:space="preserve"> of their level of preparation in key areas after they have been out in the work force for a period of 5 to 10 years.  As mentioned previously</w:t>
      </w:r>
      <w:r w:rsidR="00A83F9D">
        <w:rPr>
          <w:rFonts w:ascii="Times New Roman" w:hAnsi="Times New Roman" w:cs="Times New Roman"/>
          <w:bCs/>
          <w:spacing w:val="-3"/>
          <w:sz w:val="24"/>
          <w:szCs w:val="24"/>
        </w:rPr>
        <w:t>,</w:t>
      </w:r>
      <w:r w:rsidRPr="00A83F9D">
        <w:rPr>
          <w:rFonts w:ascii="Times New Roman" w:hAnsi="Times New Roman" w:cs="Times New Roman"/>
          <w:bCs/>
          <w:spacing w:val="-3"/>
          <w:sz w:val="24"/>
          <w:szCs w:val="24"/>
        </w:rPr>
        <w:t xml:space="preserve"> the biggest challenge is getting access to good emails for former students that have been off campus for a significant amount of time.</w:t>
      </w:r>
      <w:r w:rsidR="00990BF1" w:rsidRPr="00A83F9D">
        <w:rPr>
          <w:rFonts w:ascii="Times New Roman" w:hAnsi="Times New Roman" w:cs="Times New Roman"/>
          <w:bCs/>
          <w:spacing w:val="-3"/>
          <w:sz w:val="24"/>
          <w:szCs w:val="24"/>
        </w:rPr>
        <w:t xml:space="preserve">  The survey was sent to 281 former students.  Thirt</w:t>
      </w:r>
      <w:r w:rsidR="00A83F9D">
        <w:rPr>
          <w:rFonts w:ascii="Times New Roman" w:hAnsi="Times New Roman" w:cs="Times New Roman"/>
          <w:bCs/>
          <w:spacing w:val="-3"/>
          <w:sz w:val="24"/>
          <w:szCs w:val="24"/>
        </w:rPr>
        <w:t>y</w:t>
      </w:r>
      <w:r w:rsidR="000441ED">
        <w:rPr>
          <w:rFonts w:ascii="Times New Roman" w:hAnsi="Times New Roman" w:cs="Times New Roman"/>
          <w:bCs/>
          <w:spacing w:val="-3"/>
          <w:sz w:val="24"/>
          <w:szCs w:val="24"/>
        </w:rPr>
        <w:t>-</w:t>
      </w:r>
      <w:r w:rsidR="00990BF1" w:rsidRPr="00A83F9D">
        <w:rPr>
          <w:rFonts w:ascii="Times New Roman" w:hAnsi="Times New Roman" w:cs="Times New Roman"/>
          <w:bCs/>
          <w:spacing w:val="-3"/>
          <w:sz w:val="24"/>
          <w:szCs w:val="24"/>
        </w:rPr>
        <w:t>nine students responded resulting in a response rate of 13.8%.  We hoped to get a higher response rate.  However, we feel that 39 students still represent an ample sample size.</w:t>
      </w:r>
      <w:r w:rsidR="00DC5C20" w:rsidRPr="00A83F9D">
        <w:rPr>
          <w:rFonts w:ascii="Times New Roman" w:hAnsi="Times New Roman" w:cs="Times New Roman"/>
          <w:bCs/>
          <w:spacing w:val="-3"/>
          <w:sz w:val="24"/>
          <w:szCs w:val="24"/>
        </w:rPr>
        <w:t xml:space="preserve">  The summarized results of these surveys are included as Appendix 5 of this report.</w:t>
      </w:r>
    </w:p>
    <w:p w14:paraId="4C326F42" w14:textId="77777777" w:rsidR="00990BF1" w:rsidRPr="00A83F9D" w:rsidRDefault="00990BF1" w:rsidP="00A926F6">
      <w:pPr>
        <w:pStyle w:val="ListParagraph"/>
        <w:tabs>
          <w:tab w:val="left" w:pos="-720"/>
        </w:tabs>
        <w:suppressAutoHyphens/>
        <w:spacing w:line="240" w:lineRule="atLeast"/>
        <w:jc w:val="both"/>
        <w:rPr>
          <w:rFonts w:ascii="Times New Roman" w:hAnsi="Times New Roman" w:cs="Times New Roman"/>
          <w:bCs/>
          <w:spacing w:val="-3"/>
          <w:sz w:val="24"/>
          <w:szCs w:val="24"/>
        </w:rPr>
      </w:pPr>
    </w:p>
    <w:p w14:paraId="45E3129D" w14:textId="77777777" w:rsidR="004C2894" w:rsidRDefault="0074718C"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 xml:space="preserve">What did you learn from your analysis of the </w:t>
      </w:r>
      <w:r w:rsidR="00760FF7" w:rsidRPr="00A83F9D">
        <w:rPr>
          <w:rFonts w:ascii="Times New Roman" w:hAnsi="Times New Roman" w:cs="Times New Roman"/>
          <w:b/>
          <w:sz w:val="24"/>
          <w:szCs w:val="24"/>
        </w:rPr>
        <w:t>data?</w:t>
      </w:r>
      <w:r w:rsidRPr="00A83F9D">
        <w:rPr>
          <w:rFonts w:ascii="Times New Roman" w:hAnsi="Times New Roman" w:cs="Times New Roman"/>
          <w:b/>
          <w:sz w:val="24"/>
          <w:szCs w:val="24"/>
        </w:rPr>
        <w:t xml:space="preserve"> Please </w:t>
      </w:r>
      <w:r w:rsidR="00760FF7" w:rsidRPr="00A83F9D">
        <w:rPr>
          <w:rFonts w:ascii="Times New Roman" w:hAnsi="Times New Roman" w:cs="Times New Roman"/>
          <w:b/>
          <w:sz w:val="24"/>
          <w:szCs w:val="24"/>
        </w:rPr>
        <w:t xml:space="preserve">include sample size (how many students were evaluated) and indicate how many students (number or percentage instead of a median or mean) were designated as proficient. </w:t>
      </w:r>
    </w:p>
    <w:p w14:paraId="334DF07F" w14:textId="77777777" w:rsidR="00760FF7" w:rsidRPr="004C2894" w:rsidRDefault="00AE0D66" w:rsidP="004C2894">
      <w:pPr>
        <w:rPr>
          <w:rFonts w:ascii="Times New Roman" w:hAnsi="Times New Roman" w:cs="Times New Roman"/>
          <w:b/>
          <w:sz w:val="24"/>
          <w:szCs w:val="24"/>
        </w:rPr>
      </w:pPr>
      <w:r w:rsidRPr="004C2894">
        <w:rPr>
          <w:rFonts w:ascii="Times New Roman" w:hAnsi="Times New Roman" w:cs="Times New Roman"/>
          <w:b/>
          <w:sz w:val="24"/>
          <w:szCs w:val="24"/>
        </w:rPr>
        <w:lastRenderedPageBreak/>
        <w:t>Also</w:t>
      </w:r>
      <w:r w:rsidR="004C2894">
        <w:rPr>
          <w:rFonts w:ascii="Times New Roman" w:hAnsi="Times New Roman" w:cs="Times New Roman"/>
          <w:b/>
          <w:sz w:val="24"/>
          <w:szCs w:val="24"/>
        </w:rPr>
        <w:t xml:space="preserve"> </w:t>
      </w:r>
      <w:r w:rsidRPr="004C2894">
        <w:rPr>
          <w:rFonts w:ascii="Times New Roman" w:hAnsi="Times New Roman" w:cs="Times New Roman"/>
          <w:b/>
          <w:sz w:val="24"/>
          <w:szCs w:val="24"/>
        </w:rPr>
        <w:t>indicate your benchmark (</w:t>
      </w:r>
      <w:proofErr w:type="gramStart"/>
      <w:r w:rsidRPr="004C2894">
        <w:rPr>
          <w:rFonts w:ascii="Times New Roman" w:hAnsi="Times New Roman" w:cs="Times New Roman"/>
          <w:b/>
          <w:sz w:val="24"/>
          <w:szCs w:val="24"/>
        </w:rPr>
        <w:t>e.g.</w:t>
      </w:r>
      <w:proofErr w:type="gramEnd"/>
      <w:r w:rsidRPr="004C2894">
        <w:rPr>
          <w:rFonts w:ascii="Times New Roman" w:hAnsi="Times New Roman" w:cs="Times New Roman"/>
          <w:b/>
          <w:sz w:val="24"/>
          <w:szCs w:val="24"/>
        </w:rPr>
        <w:t xml:space="preserve"> 80% of students will be designated as proficient or higher) and indicate the number of students who met that benchmark.</w:t>
      </w:r>
    </w:p>
    <w:p w14:paraId="500FFB59" w14:textId="77777777" w:rsidR="00E56C83" w:rsidRPr="00A83F9D" w:rsidRDefault="008E74FB" w:rsidP="004C2894">
      <w:pPr>
        <w:rPr>
          <w:rFonts w:ascii="Times New Roman" w:hAnsi="Times New Roman" w:cs="Times New Roman"/>
          <w:sz w:val="24"/>
          <w:szCs w:val="24"/>
        </w:rPr>
      </w:pPr>
      <w:r w:rsidRPr="00A83F9D">
        <w:rPr>
          <w:rFonts w:ascii="Times New Roman" w:hAnsi="Times New Roman" w:cs="Times New Roman"/>
          <w:sz w:val="24"/>
          <w:szCs w:val="24"/>
        </w:rPr>
        <w:t>Sample sizes and benchmarks are included in the previous section.</w:t>
      </w:r>
    </w:p>
    <w:p w14:paraId="102A5C8D" w14:textId="77777777" w:rsidR="006476D5" w:rsidRPr="00A83F9D" w:rsidRDefault="00002074" w:rsidP="006476D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A83F9D">
        <w:rPr>
          <w:rFonts w:ascii="Times New Roman" w:eastAsia="Times New Roman" w:hAnsi="Times New Roman" w:cs="Times New Roman"/>
          <w:b/>
          <w:bCs/>
          <w:spacing w:val="-3"/>
          <w:sz w:val="24"/>
          <w:szCs w:val="24"/>
        </w:rPr>
        <w:t xml:space="preserve">Senior Seminar Presentations.  </w:t>
      </w:r>
      <w:r w:rsidRPr="00A83F9D">
        <w:rPr>
          <w:rFonts w:ascii="Times New Roman" w:eastAsia="Times New Roman" w:hAnsi="Times New Roman" w:cs="Times New Roman"/>
          <w:spacing w:val="-3"/>
          <w:sz w:val="24"/>
          <w:szCs w:val="24"/>
        </w:rPr>
        <w:t>Our students have improved their oral communication skills significantly since the department first starting getting involved in outcomes assessment.  The average score by semester clearly indicate this trend.  When we first started this activity, the benchmark was 3.0 on a 4</w:t>
      </w:r>
      <w:r w:rsidR="006476D5" w:rsidRPr="00A83F9D">
        <w:rPr>
          <w:rFonts w:ascii="Times New Roman" w:eastAsia="Times New Roman" w:hAnsi="Times New Roman" w:cs="Times New Roman"/>
          <w:spacing w:val="-3"/>
          <w:sz w:val="24"/>
          <w:szCs w:val="24"/>
        </w:rPr>
        <w:t>-</w:t>
      </w:r>
      <w:r w:rsidRPr="00A83F9D">
        <w:rPr>
          <w:rFonts w:ascii="Times New Roman" w:eastAsia="Times New Roman" w:hAnsi="Times New Roman" w:cs="Times New Roman"/>
          <w:spacing w:val="-3"/>
          <w:sz w:val="24"/>
          <w:szCs w:val="24"/>
        </w:rPr>
        <w:t xml:space="preserve">point scale.  The only time that we did not achieve that benchmark was for oral delivery during the first year </w:t>
      </w:r>
      <w:r w:rsidR="006476D5" w:rsidRPr="00A83F9D">
        <w:rPr>
          <w:rFonts w:ascii="Times New Roman" w:eastAsia="Times New Roman" w:hAnsi="Times New Roman" w:cs="Times New Roman"/>
          <w:spacing w:val="-3"/>
          <w:sz w:val="24"/>
          <w:szCs w:val="24"/>
        </w:rPr>
        <w:t>that we conducted this assessment activity.</w:t>
      </w:r>
    </w:p>
    <w:p w14:paraId="442D512F" w14:textId="77777777" w:rsidR="006476D5" w:rsidRPr="00A83F9D" w:rsidRDefault="006476D5" w:rsidP="006476D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9904840" w14:textId="77777777" w:rsidR="006476D5" w:rsidRPr="00A83F9D" w:rsidRDefault="006476D5" w:rsidP="006476D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A83F9D">
        <w:rPr>
          <w:rFonts w:ascii="Times New Roman" w:eastAsia="Times New Roman" w:hAnsi="Times New Roman" w:cs="Times New Roman"/>
          <w:spacing w:val="-3"/>
          <w:sz w:val="24"/>
          <w:szCs w:val="24"/>
        </w:rPr>
        <w:t xml:space="preserve">As indicated previously, we raised our </w:t>
      </w:r>
      <w:r w:rsidR="00002074" w:rsidRPr="00A83F9D">
        <w:rPr>
          <w:rFonts w:ascii="Times New Roman" w:eastAsia="Times New Roman" w:hAnsi="Times New Roman" w:cs="Times New Roman"/>
          <w:spacing w:val="-3"/>
          <w:sz w:val="24"/>
          <w:szCs w:val="24"/>
        </w:rPr>
        <w:t xml:space="preserve">benchmark </w:t>
      </w:r>
      <w:r w:rsidRPr="00A83F9D">
        <w:rPr>
          <w:rFonts w:ascii="Times New Roman" w:eastAsia="Times New Roman" w:hAnsi="Times New Roman" w:cs="Times New Roman"/>
          <w:spacing w:val="-3"/>
          <w:sz w:val="24"/>
          <w:szCs w:val="24"/>
        </w:rPr>
        <w:t xml:space="preserve">for this activity </w:t>
      </w:r>
      <w:r w:rsidR="00002074" w:rsidRPr="00A83F9D">
        <w:rPr>
          <w:rFonts w:ascii="Times New Roman" w:eastAsia="Times New Roman" w:hAnsi="Times New Roman" w:cs="Times New Roman"/>
          <w:spacing w:val="-3"/>
          <w:sz w:val="24"/>
          <w:szCs w:val="24"/>
        </w:rPr>
        <w:t>to 3.25 on a 4</w:t>
      </w:r>
      <w:r w:rsidRPr="00A83F9D">
        <w:rPr>
          <w:rFonts w:ascii="Times New Roman" w:eastAsia="Times New Roman" w:hAnsi="Times New Roman" w:cs="Times New Roman"/>
          <w:spacing w:val="-3"/>
          <w:sz w:val="24"/>
          <w:szCs w:val="24"/>
        </w:rPr>
        <w:t>-</w:t>
      </w:r>
      <w:r w:rsidR="00002074" w:rsidRPr="00A83F9D">
        <w:rPr>
          <w:rFonts w:ascii="Times New Roman" w:eastAsia="Times New Roman" w:hAnsi="Times New Roman" w:cs="Times New Roman"/>
          <w:spacing w:val="-3"/>
          <w:sz w:val="24"/>
          <w:szCs w:val="24"/>
        </w:rPr>
        <w:t xml:space="preserve">point scale. </w:t>
      </w:r>
      <w:r w:rsidRPr="00A83F9D">
        <w:rPr>
          <w:rFonts w:ascii="Times New Roman" w:eastAsia="Times New Roman" w:hAnsi="Times New Roman" w:cs="Times New Roman"/>
          <w:spacing w:val="-3"/>
          <w:sz w:val="24"/>
          <w:szCs w:val="24"/>
        </w:rPr>
        <w:t>During both semesters this past year, student groups far exceeded this benchmark in the 4 areas associated with oral communication and the 3 areas associated with critical thinking.</w:t>
      </w:r>
    </w:p>
    <w:p w14:paraId="4F30805D" w14:textId="77777777" w:rsidR="006476D5" w:rsidRPr="00A83F9D" w:rsidRDefault="006476D5" w:rsidP="006476D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12B943B5" w14:textId="77777777" w:rsidR="002B7A56" w:rsidRPr="00A83F9D" w:rsidRDefault="002B7A56"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b/>
          <w:bCs/>
          <w:spacing w:val="-3"/>
          <w:sz w:val="24"/>
          <w:szCs w:val="24"/>
        </w:rPr>
        <w:t>Senior Exit Survey.</w:t>
      </w:r>
      <w:r w:rsidRPr="00A83F9D">
        <w:rPr>
          <w:rFonts w:ascii="Times New Roman" w:eastAsia="Times New Roman" w:hAnsi="Times New Roman" w:cs="Times New Roman"/>
          <w:bCs/>
          <w:spacing w:val="-3"/>
          <w:sz w:val="24"/>
          <w:szCs w:val="24"/>
        </w:rPr>
        <w:t xml:space="preserve">  Our initial plan was to conduct this survey each spring and then evaluate the results every 3</w:t>
      </w:r>
      <w:r w:rsidRPr="00A83F9D">
        <w:rPr>
          <w:rFonts w:ascii="Times New Roman" w:eastAsia="Times New Roman" w:hAnsi="Times New Roman" w:cs="Times New Roman"/>
          <w:bCs/>
          <w:spacing w:val="-3"/>
          <w:sz w:val="24"/>
          <w:szCs w:val="24"/>
          <w:vertAlign w:val="superscript"/>
        </w:rPr>
        <w:t>rd</w:t>
      </w:r>
      <w:r w:rsidRPr="00A83F9D">
        <w:rPr>
          <w:rFonts w:ascii="Times New Roman" w:eastAsia="Times New Roman" w:hAnsi="Times New Roman" w:cs="Times New Roman"/>
          <w:bCs/>
          <w:spacing w:val="-3"/>
          <w:sz w:val="24"/>
          <w:szCs w:val="24"/>
        </w:rPr>
        <w:t xml:space="preserve"> or 4</w:t>
      </w:r>
      <w:r w:rsidRPr="00A83F9D">
        <w:rPr>
          <w:rFonts w:ascii="Times New Roman" w:eastAsia="Times New Roman" w:hAnsi="Times New Roman" w:cs="Times New Roman"/>
          <w:bCs/>
          <w:spacing w:val="-3"/>
          <w:sz w:val="24"/>
          <w:szCs w:val="24"/>
          <w:vertAlign w:val="superscript"/>
        </w:rPr>
        <w:t>th</w:t>
      </w:r>
      <w:r w:rsidRPr="00A83F9D">
        <w:rPr>
          <w:rFonts w:ascii="Times New Roman" w:eastAsia="Times New Roman" w:hAnsi="Times New Roman" w:cs="Times New Roman"/>
          <w:bCs/>
          <w:spacing w:val="-3"/>
          <w:sz w:val="24"/>
          <w:szCs w:val="24"/>
        </w:rPr>
        <w:t xml:space="preserve"> year.  We have discussed the results each year during a retreat or during departmental meetings.  We now have 12 years of data.  These results have been remarkably consistent in many areas from </w:t>
      </w:r>
      <w:r w:rsidR="008E74FB" w:rsidRPr="00A83F9D">
        <w:rPr>
          <w:rFonts w:ascii="Times New Roman" w:eastAsia="Times New Roman" w:hAnsi="Times New Roman" w:cs="Times New Roman"/>
          <w:bCs/>
          <w:spacing w:val="-3"/>
          <w:sz w:val="24"/>
          <w:szCs w:val="24"/>
        </w:rPr>
        <w:t>year to year</w:t>
      </w:r>
      <w:r w:rsidRPr="00A83F9D">
        <w:rPr>
          <w:rFonts w:ascii="Times New Roman" w:eastAsia="Times New Roman" w:hAnsi="Times New Roman" w:cs="Times New Roman"/>
          <w:bCs/>
          <w:spacing w:val="-3"/>
          <w:sz w:val="24"/>
          <w:szCs w:val="24"/>
        </w:rPr>
        <w:t>.</w:t>
      </w:r>
    </w:p>
    <w:p w14:paraId="68673B03" w14:textId="77777777" w:rsidR="002B7A56" w:rsidRPr="00A83F9D" w:rsidRDefault="002B7A56"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p>
    <w:p w14:paraId="5B4FCE23" w14:textId="77777777" w:rsidR="002B7A56" w:rsidRPr="00A83F9D" w:rsidRDefault="002B7A56"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r w:rsidRPr="00A83F9D">
        <w:rPr>
          <w:rFonts w:ascii="Times New Roman" w:eastAsia="Times New Roman" w:hAnsi="Times New Roman" w:cs="Times New Roman"/>
          <w:spacing w:val="-3"/>
          <w:sz w:val="24"/>
          <w:szCs w:val="24"/>
        </w:rPr>
        <w:t xml:space="preserve">The most important or significant things learned from this activity </w:t>
      </w:r>
      <w:r w:rsidR="00297CDC" w:rsidRPr="00A83F9D">
        <w:rPr>
          <w:rFonts w:ascii="Times New Roman" w:eastAsia="Times New Roman" w:hAnsi="Times New Roman" w:cs="Times New Roman"/>
          <w:spacing w:val="-3"/>
          <w:sz w:val="24"/>
          <w:szCs w:val="24"/>
        </w:rPr>
        <w:t xml:space="preserve">this past year </w:t>
      </w:r>
      <w:r w:rsidRPr="00A83F9D">
        <w:rPr>
          <w:rFonts w:ascii="Times New Roman" w:eastAsia="Times New Roman" w:hAnsi="Times New Roman" w:cs="Times New Roman"/>
          <w:spacing w:val="-3"/>
          <w:sz w:val="24"/>
          <w:szCs w:val="24"/>
        </w:rPr>
        <w:t>are described below:</w:t>
      </w:r>
    </w:p>
    <w:p w14:paraId="1FA3EBB5" w14:textId="77777777" w:rsidR="002B7A56" w:rsidRPr="00A83F9D" w:rsidRDefault="002B7A56"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pacing w:val="-3"/>
          <w:sz w:val="24"/>
          <w:szCs w:val="24"/>
        </w:rPr>
      </w:pPr>
    </w:p>
    <w:p w14:paraId="6E96542B" w14:textId="77777777" w:rsidR="002B7A56" w:rsidRPr="00A83F9D" w:rsidRDefault="002B7A56" w:rsidP="002B7A56">
      <w:pPr>
        <w:widowControl w:val="0"/>
        <w:numPr>
          <w:ilvl w:val="0"/>
          <w:numId w:val="3"/>
        </w:numPr>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spacing w:val="-3"/>
          <w:sz w:val="24"/>
          <w:szCs w:val="24"/>
        </w:rPr>
        <w:t xml:space="preserve">The farm laboratory is an important component of our program in terms of providing practical, “hands on” experience.  </w:t>
      </w:r>
      <w:r w:rsidR="00251E98" w:rsidRPr="00A83F9D">
        <w:rPr>
          <w:rFonts w:ascii="Times New Roman" w:eastAsia="Times New Roman" w:hAnsi="Times New Roman" w:cs="Times New Roman"/>
          <w:spacing w:val="-3"/>
          <w:sz w:val="24"/>
          <w:szCs w:val="24"/>
        </w:rPr>
        <w:t xml:space="preserve">Work experience and laboratory exercises on the farm laboratory are valued </w:t>
      </w:r>
      <w:r w:rsidRPr="00A83F9D">
        <w:rPr>
          <w:rFonts w:ascii="Times New Roman" w:eastAsia="Times New Roman" w:hAnsi="Times New Roman" w:cs="Times New Roman"/>
          <w:spacing w:val="-3"/>
          <w:sz w:val="24"/>
          <w:szCs w:val="24"/>
        </w:rPr>
        <w:t>highly by our students.  This result has been consistent in every assessment activity that we have ever conducted in the department.</w:t>
      </w:r>
    </w:p>
    <w:p w14:paraId="1827F886" w14:textId="77777777" w:rsidR="002B7A56" w:rsidRPr="00A83F9D" w:rsidRDefault="002B7A56" w:rsidP="002B7A56">
      <w:pPr>
        <w:widowControl w:val="0"/>
        <w:numPr>
          <w:ilvl w:val="0"/>
          <w:numId w:val="3"/>
        </w:numPr>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bCs/>
          <w:spacing w:val="-3"/>
          <w:sz w:val="24"/>
          <w:szCs w:val="24"/>
        </w:rPr>
        <w:t xml:space="preserve">Our benchmark for the level of preparation in subject matter and core coursework areas </w:t>
      </w:r>
      <w:r w:rsidR="00297CDC" w:rsidRPr="00A83F9D">
        <w:rPr>
          <w:rFonts w:ascii="Times New Roman" w:eastAsia="Times New Roman" w:hAnsi="Times New Roman" w:cs="Times New Roman"/>
          <w:bCs/>
          <w:spacing w:val="-3"/>
          <w:sz w:val="24"/>
          <w:szCs w:val="24"/>
        </w:rPr>
        <w:t xml:space="preserve">is </w:t>
      </w:r>
      <w:r w:rsidRPr="00A83F9D">
        <w:rPr>
          <w:rFonts w:ascii="Times New Roman" w:eastAsia="Times New Roman" w:hAnsi="Times New Roman" w:cs="Times New Roman"/>
          <w:bCs/>
          <w:spacing w:val="-3"/>
          <w:sz w:val="24"/>
          <w:szCs w:val="24"/>
        </w:rPr>
        <w:t>4.0 on a 5</w:t>
      </w:r>
      <w:r w:rsidR="002B66EA" w:rsidRPr="00A83F9D">
        <w:rPr>
          <w:rFonts w:ascii="Times New Roman" w:eastAsia="Times New Roman" w:hAnsi="Times New Roman" w:cs="Times New Roman"/>
          <w:bCs/>
          <w:spacing w:val="-3"/>
          <w:sz w:val="24"/>
          <w:szCs w:val="24"/>
        </w:rPr>
        <w:t>-</w:t>
      </w:r>
      <w:r w:rsidRPr="00A83F9D">
        <w:rPr>
          <w:rFonts w:ascii="Times New Roman" w:eastAsia="Times New Roman" w:hAnsi="Times New Roman" w:cs="Times New Roman"/>
          <w:bCs/>
          <w:spacing w:val="-3"/>
          <w:sz w:val="24"/>
          <w:szCs w:val="24"/>
        </w:rPr>
        <w:t>point scale.  For the most part we have exceeded th</w:t>
      </w:r>
      <w:r w:rsidR="00297CDC" w:rsidRPr="00A83F9D">
        <w:rPr>
          <w:rFonts w:ascii="Times New Roman" w:eastAsia="Times New Roman" w:hAnsi="Times New Roman" w:cs="Times New Roman"/>
          <w:bCs/>
          <w:spacing w:val="-3"/>
          <w:sz w:val="24"/>
          <w:szCs w:val="24"/>
        </w:rPr>
        <w:t>is</w:t>
      </w:r>
      <w:r w:rsidRPr="00A83F9D">
        <w:rPr>
          <w:rFonts w:ascii="Times New Roman" w:eastAsia="Times New Roman" w:hAnsi="Times New Roman" w:cs="Times New Roman"/>
          <w:bCs/>
          <w:spacing w:val="-3"/>
          <w:sz w:val="24"/>
          <w:szCs w:val="24"/>
        </w:rPr>
        <w:t xml:space="preserve"> benchmark in most subject matter areas and in most years.  The ranking for different areas have varied </w:t>
      </w:r>
      <w:r w:rsidR="00297CDC" w:rsidRPr="00A83F9D">
        <w:rPr>
          <w:rFonts w:ascii="Times New Roman" w:eastAsia="Times New Roman" w:hAnsi="Times New Roman" w:cs="Times New Roman"/>
          <w:bCs/>
          <w:spacing w:val="-3"/>
          <w:sz w:val="24"/>
          <w:szCs w:val="24"/>
        </w:rPr>
        <w:t xml:space="preserve">from year to year </w:t>
      </w:r>
      <w:r w:rsidRPr="00A83F9D">
        <w:rPr>
          <w:rFonts w:ascii="Times New Roman" w:eastAsia="Times New Roman" w:hAnsi="Times New Roman" w:cs="Times New Roman"/>
          <w:bCs/>
          <w:spacing w:val="-3"/>
          <w:sz w:val="24"/>
          <w:szCs w:val="24"/>
        </w:rPr>
        <w:t xml:space="preserve">which is to be expected.  In the last few years, we had either 3 or 4 subject matter areas each year that failed to reach the benchmark.  </w:t>
      </w:r>
      <w:r w:rsidR="00B452B4" w:rsidRPr="00A83F9D">
        <w:rPr>
          <w:rFonts w:ascii="Times New Roman" w:eastAsia="Times New Roman" w:hAnsi="Times New Roman" w:cs="Times New Roman"/>
          <w:bCs/>
          <w:spacing w:val="-3"/>
          <w:sz w:val="24"/>
          <w:szCs w:val="24"/>
        </w:rPr>
        <w:t>This year we only had 1 subject matter area that did not reach the benchmark and it was only slightly below with an average score of 3.89.</w:t>
      </w:r>
      <w:r w:rsidRPr="00A83F9D">
        <w:rPr>
          <w:rFonts w:ascii="Times New Roman" w:eastAsia="Times New Roman" w:hAnsi="Times New Roman" w:cs="Times New Roman"/>
          <w:bCs/>
          <w:spacing w:val="-3"/>
          <w:sz w:val="24"/>
          <w:szCs w:val="24"/>
        </w:rPr>
        <w:t xml:space="preserve"> </w:t>
      </w:r>
    </w:p>
    <w:p w14:paraId="5075ECBE" w14:textId="77777777" w:rsidR="002B7A56" w:rsidRPr="00A83F9D" w:rsidRDefault="00B452B4" w:rsidP="002B7A56">
      <w:pPr>
        <w:widowControl w:val="0"/>
        <w:numPr>
          <w:ilvl w:val="0"/>
          <w:numId w:val="3"/>
        </w:numPr>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bCs/>
          <w:spacing w:val="-3"/>
          <w:sz w:val="24"/>
          <w:szCs w:val="24"/>
        </w:rPr>
        <w:t xml:space="preserve">We also ask for student feedback concerning </w:t>
      </w:r>
      <w:r w:rsidR="00297CDC" w:rsidRPr="00A83F9D">
        <w:rPr>
          <w:rFonts w:ascii="Times New Roman" w:eastAsia="Times New Roman" w:hAnsi="Times New Roman" w:cs="Times New Roman"/>
          <w:bCs/>
          <w:spacing w:val="-3"/>
          <w:sz w:val="24"/>
          <w:szCs w:val="24"/>
        </w:rPr>
        <w:t xml:space="preserve">the frequency of </w:t>
      </w:r>
      <w:r w:rsidRPr="00A83F9D">
        <w:rPr>
          <w:rFonts w:ascii="Times New Roman" w:eastAsia="Times New Roman" w:hAnsi="Times New Roman" w:cs="Times New Roman"/>
          <w:bCs/>
          <w:spacing w:val="-3"/>
          <w:sz w:val="24"/>
          <w:szCs w:val="24"/>
        </w:rPr>
        <w:t>course offerings in different areas</w:t>
      </w:r>
      <w:r w:rsidR="00297CDC" w:rsidRPr="00A83F9D">
        <w:rPr>
          <w:rFonts w:ascii="Times New Roman" w:eastAsia="Times New Roman" w:hAnsi="Times New Roman" w:cs="Times New Roman"/>
          <w:bCs/>
          <w:spacing w:val="-3"/>
          <w:sz w:val="24"/>
          <w:szCs w:val="24"/>
        </w:rPr>
        <w:t xml:space="preserve">.  Students choose either </w:t>
      </w:r>
      <w:r w:rsidRPr="00A83F9D">
        <w:rPr>
          <w:rFonts w:ascii="Times New Roman" w:eastAsia="Times New Roman" w:hAnsi="Times New Roman" w:cs="Times New Roman"/>
          <w:bCs/>
          <w:spacing w:val="-3"/>
          <w:sz w:val="24"/>
          <w:szCs w:val="24"/>
        </w:rPr>
        <w:t xml:space="preserve">1) Enough, 2) Not Enough or 3) Too Many.  In all of the areas, the most frequent answer </w:t>
      </w:r>
      <w:r w:rsidR="00297CDC" w:rsidRPr="00A83F9D">
        <w:rPr>
          <w:rFonts w:ascii="Times New Roman" w:eastAsia="Times New Roman" w:hAnsi="Times New Roman" w:cs="Times New Roman"/>
          <w:bCs/>
          <w:spacing w:val="-3"/>
          <w:sz w:val="24"/>
          <w:szCs w:val="24"/>
        </w:rPr>
        <w:t>this past year was</w:t>
      </w:r>
      <w:r w:rsidRPr="00A83F9D">
        <w:rPr>
          <w:rFonts w:ascii="Times New Roman" w:eastAsia="Times New Roman" w:hAnsi="Times New Roman" w:cs="Times New Roman"/>
          <w:bCs/>
          <w:spacing w:val="-3"/>
          <w:sz w:val="24"/>
          <w:szCs w:val="24"/>
        </w:rPr>
        <w:t xml:space="preserve"> enough offerings in </w:t>
      </w:r>
      <w:r w:rsidR="004C2894">
        <w:rPr>
          <w:rFonts w:ascii="Times New Roman" w:eastAsia="Times New Roman" w:hAnsi="Times New Roman" w:cs="Times New Roman"/>
          <w:bCs/>
          <w:spacing w:val="-3"/>
          <w:sz w:val="24"/>
          <w:szCs w:val="24"/>
        </w:rPr>
        <w:t>each</w:t>
      </w:r>
      <w:r w:rsidRPr="00A83F9D">
        <w:rPr>
          <w:rFonts w:ascii="Times New Roman" w:eastAsia="Times New Roman" w:hAnsi="Times New Roman" w:cs="Times New Roman"/>
          <w:bCs/>
          <w:spacing w:val="-3"/>
          <w:sz w:val="24"/>
          <w:szCs w:val="24"/>
        </w:rPr>
        <w:t xml:space="preserve"> area. </w:t>
      </w:r>
      <w:r w:rsidR="00297CDC" w:rsidRPr="00A83F9D">
        <w:rPr>
          <w:rFonts w:ascii="Times New Roman" w:eastAsia="Times New Roman" w:hAnsi="Times New Roman" w:cs="Times New Roman"/>
          <w:bCs/>
          <w:spacing w:val="-3"/>
          <w:sz w:val="24"/>
          <w:szCs w:val="24"/>
        </w:rPr>
        <w:t>This result is encouraging.</w:t>
      </w:r>
    </w:p>
    <w:p w14:paraId="57081A7A" w14:textId="77777777" w:rsidR="002B7A56" w:rsidRPr="00A83F9D" w:rsidRDefault="002B7A56"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p>
    <w:p w14:paraId="6CEC91E9" w14:textId="77777777" w:rsidR="00251E98" w:rsidRPr="00A83F9D" w:rsidRDefault="00251E98"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b/>
          <w:bCs/>
          <w:spacing w:val="-3"/>
          <w:sz w:val="24"/>
          <w:szCs w:val="24"/>
        </w:rPr>
        <w:t>Alumni Survey</w:t>
      </w:r>
      <w:r w:rsidRPr="00A83F9D">
        <w:rPr>
          <w:rFonts w:ascii="Times New Roman" w:eastAsia="Times New Roman" w:hAnsi="Times New Roman" w:cs="Times New Roman"/>
          <w:bCs/>
          <w:spacing w:val="-3"/>
          <w:sz w:val="24"/>
          <w:szCs w:val="24"/>
        </w:rPr>
        <w:t>.</w:t>
      </w:r>
      <w:r w:rsidR="002B66EA" w:rsidRPr="00A83F9D">
        <w:rPr>
          <w:rFonts w:ascii="Times New Roman" w:eastAsia="Times New Roman" w:hAnsi="Times New Roman" w:cs="Times New Roman"/>
          <w:bCs/>
          <w:spacing w:val="-3"/>
          <w:sz w:val="24"/>
          <w:szCs w:val="24"/>
        </w:rPr>
        <w:t xml:space="preserve">  As described in the previous section, we used the same survey instrument as the Senior Exit Survey.  This was by design.  We wanted to be able compare the responses to the questions when these students were seniors and then now when they have been out in the work force for 5 to 10 years.  The results were very similar.  That result, in our opinion, adds credibility to the value of the senior exit survey as students opinions at the end of their collegiate careers proved to be accurate as they began their careers in industry.</w:t>
      </w:r>
    </w:p>
    <w:p w14:paraId="4AA67E72" w14:textId="77777777" w:rsidR="002B66EA" w:rsidRPr="00A83F9D" w:rsidRDefault="002B66EA"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p>
    <w:p w14:paraId="704DBD58" w14:textId="77777777" w:rsidR="002B66EA" w:rsidRPr="00A83F9D" w:rsidRDefault="002B66EA" w:rsidP="002B7A56">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Cs/>
          <w:spacing w:val="-3"/>
          <w:sz w:val="24"/>
          <w:szCs w:val="24"/>
        </w:rPr>
      </w:pPr>
      <w:r w:rsidRPr="00A83F9D">
        <w:rPr>
          <w:rFonts w:ascii="Times New Roman" w:eastAsia="Times New Roman" w:hAnsi="Times New Roman" w:cs="Times New Roman"/>
          <w:bCs/>
          <w:spacing w:val="-3"/>
          <w:sz w:val="24"/>
          <w:szCs w:val="24"/>
        </w:rPr>
        <w:t>We did put forth a considerable amount of time and effort in getting good email addresses for our alumni.  The next time we use this assessment activity, we are going to put even more effort into getting good email addresses.</w:t>
      </w:r>
    </w:p>
    <w:p w14:paraId="7165C251" w14:textId="77777777" w:rsidR="00760FF7" w:rsidRPr="00A83F9D" w:rsidRDefault="00760FF7"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lastRenderedPageBreak/>
        <w:t>What changes, if any, do you recommend based on the assessment data?</w:t>
      </w:r>
    </w:p>
    <w:p w14:paraId="67DC8640" w14:textId="77777777" w:rsidR="00BC0F5E" w:rsidRPr="00A83F9D" w:rsidRDefault="002B66EA" w:rsidP="00710FAF">
      <w:pPr>
        <w:ind w:left="720"/>
        <w:jc w:val="both"/>
        <w:rPr>
          <w:rFonts w:ascii="Times New Roman" w:hAnsi="Times New Roman" w:cs="Times New Roman"/>
          <w:sz w:val="24"/>
          <w:szCs w:val="24"/>
        </w:rPr>
      </w:pPr>
      <w:r w:rsidRPr="00A83F9D">
        <w:rPr>
          <w:rFonts w:ascii="Times New Roman" w:hAnsi="Times New Roman" w:cs="Times New Roman"/>
          <w:sz w:val="24"/>
          <w:szCs w:val="24"/>
        </w:rPr>
        <w:t xml:space="preserve">We </w:t>
      </w:r>
      <w:r w:rsidR="00BC0F5E" w:rsidRPr="00A83F9D">
        <w:rPr>
          <w:rFonts w:ascii="Times New Roman" w:hAnsi="Times New Roman" w:cs="Times New Roman"/>
          <w:sz w:val="24"/>
          <w:szCs w:val="24"/>
        </w:rPr>
        <w:t>feel the results from the 3 assessment activities used this year indicate to us that our curriculum is on target.  We are always using assessment results and our own experiences in our disciplines to guide us as we do our best to keep our curriculum current.  ASCI 12 – Companion Animal Management, ASCI 102 – Animal Welfare and Handling, and ASCI 175 – Ag. Food Safety Systems are all examples o</w:t>
      </w:r>
      <w:r w:rsidR="004C2894">
        <w:rPr>
          <w:rFonts w:ascii="Times New Roman" w:hAnsi="Times New Roman" w:cs="Times New Roman"/>
          <w:sz w:val="24"/>
          <w:szCs w:val="24"/>
        </w:rPr>
        <w:t>f</w:t>
      </w:r>
      <w:r w:rsidR="00BC0F5E" w:rsidRPr="00A83F9D">
        <w:rPr>
          <w:rFonts w:ascii="Times New Roman" w:hAnsi="Times New Roman" w:cs="Times New Roman"/>
          <w:sz w:val="24"/>
          <w:szCs w:val="24"/>
        </w:rPr>
        <w:t xml:space="preserve"> courses that we</w:t>
      </w:r>
      <w:r w:rsidR="004C2894">
        <w:rPr>
          <w:rFonts w:ascii="Times New Roman" w:hAnsi="Times New Roman" w:cs="Times New Roman"/>
          <w:sz w:val="24"/>
          <w:szCs w:val="24"/>
        </w:rPr>
        <w:t>re</w:t>
      </w:r>
      <w:r w:rsidR="00BC0F5E" w:rsidRPr="00A83F9D">
        <w:rPr>
          <w:rFonts w:ascii="Times New Roman" w:hAnsi="Times New Roman" w:cs="Times New Roman"/>
          <w:sz w:val="24"/>
          <w:szCs w:val="24"/>
        </w:rPr>
        <w:t xml:space="preserve"> added in response to assessment results.</w:t>
      </w:r>
    </w:p>
    <w:p w14:paraId="12172396" w14:textId="77777777" w:rsidR="001E3222" w:rsidRPr="00A83F9D" w:rsidRDefault="00BC0F5E" w:rsidP="00710FAF">
      <w:pPr>
        <w:ind w:left="720"/>
        <w:jc w:val="both"/>
        <w:rPr>
          <w:rFonts w:ascii="Times New Roman" w:hAnsi="Times New Roman" w:cs="Times New Roman"/>
          <w:sz w:val="24"/>
          <w:szCs w:val="24"/>
        </w:rPr>
      </w:pPr>
      <w:r w:rsidRPr="00A83F9D">
        <w:rPr>
          <w:rFonts w:ascii="Times New Roman" w:hAnsi="Times New Roman" w:cs="Times New Roman"/>
          <w:sz w:val="24"/>
          <w:szCs w:val="24"/>
        </w:rPr>
        <w:t xml:space="preserve">In addition, ASCI 156 – AI and Embryo Transfer in Cattle was revised and split into 3 </w:t>
      </w:r>
      <w:r w:rsidR="000441ED">
        <w:rPr>
          <w:rFonts w:ascii="Times New Roman" w:hAnsi="Times New Roman" w:cs="Times New Roman"/>
          <w:sz w:val="24"/>
          <w:szCs w:val="24"/>
        </w:rPr>
        <w:t xml:space="preserve">different </w:t>
      </w:r>
      <w:r w:rsidRPr="00A83F9D">
        <w:rPr>
          <w:rFonts w:ascii="Times New Roman" w:hAnsi="Times New Roman" w:cs="Times New Roman"/>
          <w:sz w:val="24"/>
          <w:szCs w:val="24"/>
        </w:rPr>
        <w:t xml:space="preserve">courses: Applied Reproductive Management in </w:t>
      </w:r>
      <w:r w:rsidR="000441ED">
        <w:rPr>
          <w:rFonts w:ascii="Times New Roman" w:hAnsi="Times New Roman" w:cs="Times New Roman"/>
          <w:sz w:val="24"/>
          <w:szCs w:val="24"/>
        </w:rPr>
        <w:t>C</w:t>
      </w:r>
      <w:r w:rsidRPr="00A83F9D">
        <w:rPr>
          <w:rFonts w:ascii="Times New Roman" w:hAnsi="Times New Roman" w:cs="Times New Roman"/>
          <w:sz w:val="24"/>
          <w:szCs w:val="24"/>
        </w:rPr>
        <w:t xml:space="preserve">attle, Applied Reproductive </w:t>
      </w:r>
      <w:r w:rsidR="000441ED">
        <w:rPr>
          <w:rFonts w:ascii="Times New Roman" w:hAnsi="Times New Roman" w:cs="Times New Roman"/>
          <w:sz w:val="24"/>
          <w:szCs w:val="24"/>
        </w:rPr>
        <w:t>M</w:t>
      </w:r>
      <w:r w:rsidRPr="00A83F9D">
        <w:rPr>
          <w:rFonts w:ascii="Times New Roman" w:hAnsi="Times New Roman" w:cs="Times New Roman"/>
          <w:sz w:val="24"/>
          <w:szCs w:val="24"/>
        </w:rPr>
        <w:t xml:space="preserve">anagement in Sheep and Goats, and Applied Reproductive Management in Horses. These changes are another example of </w:t>
      </w:r>
      <w:r w:rsidR="001E3222" w:rsidRPr="00A83F9D">
        <w:rPr>
          <w:rFonts w:ascii="Times New Roman" w:hAnsi="Times New Roman" w:cs="Times New Roman"/>
          <w:sz w:val="24"/>
          <w:szCs w:val="24"/>
        </w:rPr>
        <w:t>us “closing the loop” and using assessment results for program improvement.</w:t>
      </w:r>
    </w:p>
    <w:p w14:paraId="1CBCFF45" w14:textId="77777777" w:rsidR="00760FF7" w:rsidRPr="00A83F9D" w:rsidRDefault="00760FF7"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If you recommended a</w:t>
      </w:r>
      <w:r w:rsidR="0079041A" w:rsidRPr="00A83F9D">
        <w:rPr>
          <w:rFonts w:ascii="Times New Roman" w:hAnsi="Times New Roman" w:cs="Times New Roman"/>
          <w:b/>
          <w:sz w:val="24"/>
          <w:szCs w:val="24"/>
        </w:rPr>
        <w:t>ny changes in your response to Q</w:t>
      </w:r>
      <w:r w:rsidR="0040569B" w:rsidRPr="00A83F9D">
        <w:rPr>
          <w:rFonts w:ascii="Times New Roman" w:hAnsi="Times New Roman" w:cs="Times New Roman"/>
          <w:b/>
          <w:sz w:val="24"/>
          <w:szCs w:val="24"/>
        </w:rPr>
        <w:t>uestion 4 in your 2018-19</w:t>
      </w:r>
      <w:r w:rsidRPr="00A83F9D">
        <w:rPr>
          <w:rFonts w:ascii="Times New Roman" w:hAnsi="Times New Roman" w:cs="Times New Roman"/>
          <w:b/>
          <w:sz w:val="24"/>
          <w:szCs w:val="24"/>
        </w:rPr>
        <w:t xml:space="preserve"> assessment report, what progress have you made in implementing these changes? If you did not recommend making any changes in last year’s report please write N/A as your answer to this question.</w:t>
      </w:r>
    </w:p>
    <w:p w14:paraId="1999C260" w14:textId="77777777" w:rsidR="00760FF7" w:rsidRPr="00A83F9D" w:rsidRDefault="002B7A56" w:rsidP="00467FF2">
      <w:pPr>
        <w:ind w:left="720"/>
        <w:rPr>
          <w:rFonts w:ascii="Times New Roman" w:hAnsi="Times New Roman" w:cs="Times New Roman"/>
          <w:sz w:val="24"/>
          <w:szCs w:val="24"/>
        </w:rPr>
      </w:pPr>
      <w:r w:rsidRPr="00A83F9D">
        <w:rPr>
          <w:rFonts w:ascii="Times New Roman" w:hAnsi="Times New Roman" w:cs="Times New Roman"/>
          <w:sz w:val="24"/>
          <w:szCs w:val="24"/>
        </w:rPr>
        <w:t xml:space="preserve">N/A – we did not make any significant changes </w:t>
      </w:r>
      <w:proofErr w:type="gramStart"/>
      <w:r w:rsidRPr="00A83F9D">
        <w:rPr>
          <w:rFonts w:ascii="Times New Roman" w:hAnsi="Times New Roman" w:cs="Times New Roman"/>
          <w:sz w:val="24"/>
          <w:szCs w:val="24"/>
        </w:rPr>
        <w:t>as a result of</w:t>
      </w:r>
      <w:proofErr w:type="gramEnd"/>
      <w:r w:rsidRPr="00A83F9D">
        <w:rPr>
          <w:rFonts w:ascii="Times New Roman" w:hAnsi="Times New Roman" w:cs="Times New Roman"/>
          <w:sz w:val="24"/>
          <w:szCs w:val="24"/>
        </w:rPr>
        <w:t xml:space="preserve"> outcomes assessment results in 2018/2019. </w:t>
      </w:r>
    </w:p>
    <w:p w14:paraId="3AC29B37" w14:textId="77777777" w:rsidR="00760FF7" w:rsidRPr="00A83F9D" w:rsidRDefault="00760FF7" w:rsidP="00760FF7">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What assessment activities will you be conducti</w:t>
      </w:r>
      <w:r w:rsidR="0040569B" w:rsidRPr="00A83F9D">
        <w:rPr>
          <w:rFonts w:ascii="Times New Roman" w:hAnsi="Times New Roman" w:cs="Times New Roman"/>
          <w:b/>
          <w:sz w:val="24"/>
          <w:szCs w:val="24"/>
        </w:rPr>
        <w:t>ng during AY 2021-22</w:t>
      </w:r>
      <w:r w:rsidRPr="00A83F9D">
        <w:rPr>
          <w:rFonts w:ascii="Times New Roman" w:hAnsi="Times New Roman" w:cs="Times New Roman"/>
          <w:b/>
          <w:sz w:val="24"/>
          <w:szCs w:val="24"/>
        </w:rPr>
        <w:t>?</w:t>
      </w:r>
    </w:p>
    <w:p w14:paraId="56C96B9D" w14:textId="77777777" w:rsidR="00760FF7" w:rsidRPr="00A83F9D" w:rsidRDefault="00467FF2" w:rsidP="00835756">
      <w:pPr>
        <w:ind w:left="720"/>
        <w:rPr>
          <w:rFonts w:ascii="Times New Roman" w:hAnsi="Times New Roman" w:cs="Times New Roman"/>
          <w:sz w:val="24"/>
          <w:szCs w:val="24"/>
        </w:rPr>
      </w:pPr>
      <w:r w:rsidRPr="00A83F9D">
        <w:rPr>
          <w:rFonts w:ascii="Times New Roman" w:hAnsi="Times New Roman" w:cs="Times New Roman"/>
          <w:sz w:val="24"/>
          <w:szCs w:val="24"/>
        </w:rPr>
        <w:t>Assessment Activity #1 – Senior Seminar Presentations</w:t>
      </w:r>
    </w:p>
    <w:p w14:paraId="08324FB0" w14:textId="77777777" w:rsidR="00760FF7" w:rsidRPr="00A83F9D" w:rsidRDefault="00467FF2" w:rsidP="00760FF7">
      <w:pPr>
        <w:rPr>
          <w:rFonts w:ascii="Times New Roman" w:hAnsi="Times New Roman" w:cs="Times New Roman"/>
          <w:sz w:val="24"/>
          <w:szCs w:val="24"/>
        </w:rPr>
      </w:pPr>
      <w:r w:rsidRPr="00A83F9D">
        <w:rPr>
          <w:rFonts w:ascii="Times New Roman" w:hAnsi="Times New Roman" w:cs="Times New Roman"/>
          <w:sz w:val="24"/>
          <w:szCs w:val="24"/>
        </w:rPr>
        <w:tab/>
        <w:t>Assessment Activity #4 – Senior Exit Survey</w:t>
      </w:r>
    </w:p>
    <w:p w14:paraId="0D27CAC3" w14:textId="77777777" w:rsidR="00E56C83" w:rsidRPr="00A83F9D" w:rsidRDefault="00E56C83" w:rsidP="00F6446F">
      <w:pPr>
        <w:pStyle w:val="ListParagraph"/>
        <w:numPr>
          <w:ilvl w:val="0"/>
          <w:numId w:val="1"/>
        </w:numPr>
        <w:rPr>
          <w:rFonts w:ascii="Times New Roman" w:hAnsi="Times New Roman" w:cs="Times New Roman"/>
          <w:b/>
          <w:sz w:val="24"/>
          <w:szCs w:val="24"/>
        </w:rPr>
      </w:pPr>
      <w:r w:rsidRPr="00A83F9D">
        <w:rPr>
          <w:rFonts w:ascii="Times New Roman" w:hAnsi="Times New Roman" w:cs="Times New Roman"/>
          <w:b/>
          <w:sz w:val="24"/>
          <w:szCs w:val="24"/>
        </w:rPr>
        <w:t>Identify a</w:t>
      </w:r>
      <w:r w:rsidR="002F0A0F" w:rsidRPr="00A83F9D">
        <w:rPr>
          <w:rFonts w:ascii="Times New Roman" w:hAnsi="Times New Roman" w:cs="Times New Roman"/>
          <w:b/>
          <w:sz w:val="24"/>
          <w:szCs w:val="24"/>
        </w:rPr>
        <w:t>nd discuss any major issues identified during</w:t>
      </w:r>
      <w:r w:rsidR="00F6446F" w:rsidRPr="00A83F9D">
        <w:rPr>
          <w:rFonts w:ascii="Times New Roman" w:hAnsi="Times New Roman" w:cs="Times New Roman"/>
          <w:b/>
          <w:sz w:val="24"/>
          <w:szCs w:val="24"/>
        </w:rPr>
        <w:t xml:space="preserve"> your last Program Review and in what ways these issues have or have not been addressed.</w:t>
      </w:r>
    </w:p>
    <w:p w14:paraId="4A9A5AAE" w14:textId="77777777" w:rsidR="00FE7E44" w:rsidRPr="00A83F9D" w:rsidRDefault="00FE7E44" w:rsidP="00FE7E44">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r w:rsidRPr="00FE7E44">
        <w:rPr>
          <w:rFonts w:ascii="Times New Roman" w:eastAsia="Times New Roman" w:hAnsi="Times New Roman" w:cs="Times New Roman"/>
          <w:b/>
          <w:spacing w:val="-3"/>
          <w:sz w:val="24"/>
          <w:szCs w:val="24"/>
        </w:rPr>
        <w:t xml:space="preserve">Increase </w:t>
      </w:r>
      <w:r w:rsidR="00440BA2" w:rsidRPr="00A83F9D">
        <w:rPr>
          <w:rFonts w:ascii="Times New Roman" w:eastAsia="Times New Roman" w:hAnsi="Times New Roman" w:cs="Times New Roman"/>
          <w:b/>
          <w:spacing w:val="-3"/>
          <w:sz w:val="24"/>
          <w:szCs w:val="24"/>
        </w:rPr>
        <w:t>Faculty Involvement in Research and Publications</w:t>
      </w:r>
      <w:r w:rsidRPr="00FE7E44">
        <w:rPr>
          <w:rFonts w:ascii="Times New Roman" w:eastAsia="Times New Roman" w:hAnsi="Times New Roman" w:cs="Times New Roman"/>
          <w:b/>
          <w:spacing w:val="-3"/>
          <w:sz w:val="24"/>
          <w:szCs w:val="24"/>
        </w:rPr>
        <w:t xml:space="preserve">.  </w:t>
      </w:r>
      <w:r w:rsidRPr="00FE7E44">
        <w:rPr>
          <w:rFonts w:ascii="Times New Roman" w:eastAsia="Times New Roman" w:hAnsi="Times New Roman" w:cs="Times New Roman"/>
          <w:spacing w:val="-3"/>
          <w:sz w:val="24"/>
          <w:szCs w:val="24"/>
        </w:rPr>
        <w:t xml:space="preserve">The </w:t>
      </w:r>
      <w:r w:rsidRPr="00A83F9D">
        <w:rPr>
          <w:rFonts w:ascii="Times New Roman" w:eastAsia="Times New Roman" w:hAnsi="Times New Roman" w:cs="Times New Roman"/>
          <w:spacing w:val="-3"/>
          <w:sz w:val="24"/>
          <w:szCs w:val="24"/>
        </w:rPr>
        <w:t xml:space="preserve">level of scholarly activity in our program has increased significantly due to younger </w:t>
      </w:r>
      <w:r w:rsidRPr="00FE7E44">
        <w:rPr>
          <w:rFonts w:ascii="Times New Roman" w:eastAsia="Times New Roman" w:hAnsi="Times New Roman" w:cs="Times New Roman"/>
          <w:spacing w:val="-3"/>
          <w:sz w:val="24"/>
          <w:szCs w:val="24"/>
        </w:rPr>
        <w:t xml:space="preserve">faculty members </w:t>
      </w:r>
      <w:r w:rsidRPr="00A83F9D">
        <w:rPr>
          <w:rFonts w:ascii="Times New Roman" w:eastAsia="Times New Roman" w:hAnsi="Times New Roman" w:cs="Times New Roman"/>
          <w:spacing w:val="-3"/>
          <w:sz w:val="24"/>
          <w:szCs w:val="24"/>
        </w:rPr>
        <w:t>in our program and their research interests and success with grant writing and securing funds.</w:t>
      </w:r>
    </w:p>
    <w:p w14:paraId="1E9595C3" w14:textId="77777777" w:rsidR="00FE7E44" w:rsidRPr="00A83F9D" w:rsidRDefault="00FE7E44" w:rsidP="00FE7E44">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p>
    <w:p w14:paraId="6B9F176E" w14:textId="77777777" w:rsidR="00FE7E44" w:rsidRPr="00A83F9D" w:rsidRDefault="00FE7E44" w:rsidP="00FE7E44">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r w:rsidRPr="00FE7E44">
        <w:rPr>
          <w:rFonts w:ascii="Times New Roman" w:eastAsia="Times New Roman" w:hAnsi="Times New Roman" w:cs="Times New Roman"/>
          <w:b/>
          <w:spacing w:val="-3"/>
          <w:sz w:val="24"/>
          <w:szCs w:val="24"/>
        </w:rPr>
        <w:t xml:space="preserve">Increase use of current technology in the </w:t>
      </w:r>
      <w:r w:rsidR="00972BAB" w:rsidRPr="00A83F9D">
        <w:rPr>
          <w:rFonts w:ascii="Times New Roman" w:eastAsia="Times New Roman" w:hAnsi="Times New Roman" w:cs="Times New Roman"/>
          <w:b/>
          <w:spacing w:val="-3"/>
          <w:sz w:val="24"/>
          <w:szCs w:val="24"/>
        </w:rPr>
        <w:t>C</w:t>
      </w:r>
      <w:r w:rsidRPr="00FE7E44">
        <w:rPr>
          <w:rFonts w:ascii="Times New Roman" w:eastAsia="Times New Roman" w:hAnsi="Times New Roman" w:cs="Times New Roman"/>
          <w:b/>
          <w:spacing w:val="-3"/>
          <w:sz w:val="24"/>
          <w:szCs w:val="24"/>
        </w:rPr>
        <w:t xml:space="preserve">lassroom.  </w:t>
      </w:r>
      <w:r w:rsidRPr="00FE7E44">
        <w:rPr>
          <w:rFonts w:ascii="Times New Roman" w:eastAsia="Times New Roman" w:hAnsi="Times New Roman" w:cs="Times New Roman"/>
          <w:spacing w:val="-3"/>
          <w:sz w:val="24"/>
          <w:szCs w:val="24"/>
        </w:rPr>
        <w:t>Our program</w:t>
      </w:r>
      <w:r w:rsidRPr="00FE7E44">
        <w:rPr>
          <w:rFonts w:ascii="Times New Roman" w:eastAsia="Times New Roman" w:hAnsi="Times New Roman" w:cs="Times New Roman"/>
          <w:b/>
          <w:spacing w:val="-3"/>
          <w:sz w:val="24"/>
          <w:szCs w:val="24"/>
        </w:rPr>
        <w:t xml:space="preserve"> </w:t>
      </w:r>
      <w:r w:rsidRPr="00FE7E44">
        <w:rPr>
          <w:rFonts w:ascii="Times New Roman" w:eastAsia="Times New Roman" w:hAnsi="Times New Roman" w:cs="Times New Roman"/>
          <w:spacing w:val="-3"/>
          <w:sz w:val="24"/>
          <w:szCs w:val="24"/>
        </w:rPr>
        <w:t xml:space="preserve">has increased the use of new technology significantly in the classroom </w:t>
      </w:r>
      <w:r w:rsidR="00972BAB" w:rsidRPr="00A83F9D">
        <w:rPr>
          <w:rFonts w:ascii="Times New Roman" w:eastAsia="Times New Roman" w:hAnsi="Times New Roman" w:cs="Times New Roman"/>
          <w:spacing w:val="-3"/>
          <w:sz w:val="24"/>
          <w:szCs w:val="24"/>
        </w:rPr>
        <w:t>because of the average age and abilities of the faculty members in our program.</w:t>
      </w:r>
      <w:r w:rsidRPr="00FE7E44">
        <w:rPr>
          <w:rFonts w:ascii="Times New Roman" w:eastAsia="Times New Roman" w:hAnsi="Times New Roman" w:cs="Times New Roman"/>
          <w:spacing w:val="-3"/>
          <w:sz w:val="24"/>
          <w:szCs w:val="24"/>
        </w:rPr>
        <w:t xml:space="preserve"> </w:t>
      </w:r>
    </w:p>
    <w:p w14:paraId="5152BCA3" w14:textId="77777777" w:rsidR="00FE7E44" w:rsidRPr="00FE7E44" w:rsidRDefault="00FE7E44" w:rsidP="00FE7E44">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p>
    <w:p w14:paraId="6E1BA5C9" w14:textId="77777777" w:rsidR="002D48EB" w:rsidRPr="00A83F9D" w:rsidRDefault="002D48EB" w:rsidP="002D48EB">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r w:rsidRPr="00A83F9D">
        <w:rPr>
          <w:rFonts w:ascii="Times New Roman" w:eastAsia="Times New Roman" w:hAnsi="Times New Roman" w:cs="Times New Roman"/>
          <w:b/>
          <w:spacing w:val="-3"/>
          <w:sz w:val="24"/>
          <w:szCs w:val="24"/>
        </w:rPr>
        <w:t xml:space="preserve">Diversity of Faculty and Staff.  </w:t>
      </w:r>
      <w:r w:rsidRPr="00A83F9D">
        <w:rPr>
          <w:rFonts w:ascii="Times New Roman" w:eastAsia="Times New Roman" w:hAnsi="Times New Roman" w:cs="Times New Roman"/>
          <w:spacing w:val="-3"/>
          <w:sz w:val="24"/>
          <w:szCs w:val="24"/>
        </w:rPr>
        <w:t xml:space="preserve">We have increased significantly the diversity of faculty and staff in our program.  Our faculty and staff today are aligned much more closely with </w:t>
      </w:r>
      <w:r w:rsidR="008F6D8A">
        <w:rPr>
          <w:rFonts w:ascii="Times New Roman" w:eastAsia="Times New Roman" w:hAnsi="Times New Roman" w:cs="Times New Roman"/>
          <w:spacing w:val="-3"/>
          <w:sz w:val="24"/>
          <w:szCs w:val="24"/>
        </w:rPr>
        <w:t xml:space="preserve">the gender and race of </w:t>
      </w:r>
      <w:r w:rsidRPr="00A83F9D">
        <w:rPr>
          <w:rFonts w:ascii="Times New Roman" w:eastAsia="Times New Roman" w:hAnsi="Times New Roman" w:cs="Times New Roman"/>
          <w:spacing w:val="-3"/>
          <w:sz w:val="24"/>
          <w:szCs w:val="24"/>
        </w:rPr>
        <w:t>our students.</w:t>
      </w:r>
    </w:p>
    <w:p w14:paraId="35B3F16D" w14:textId="77777777" w:rsidR="002D48EB" w:rsidRPr="00A83F9D" w:rsidRDefault="002D48EB" w:rsidP="002D48EB">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p>
    <w:p w14:paraId="5341C188" w14:textId="77777777" w:rsidR="002D48EB" w:rsidRPr="00A83F9D" w:rsidRDefault="002D48EB" w:rsidP="002D48EB">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r w:rsidRPr="00A83F9D">
        <w:rPr>
          <w:rFonts w:ascii="Times New Roman" w:eastAsia="Times New Roman" w:hAnsi="Times New Roman" w:cs="Times New Roman"/>
          <w:b/>
          <w:spacing w:val="-3"/>
          <w:sz w:val="24"/>
          <w:szCs w:val="24"/>
        </w:rPr>
        <w:t>Four-Year Graduation Rates</w:t>
      </w:r>
      <w:r w:rsidRPr="00A83F9D">
        <w:rPr>
          <w:rFonts w:ascii="Times New Roman" w:eastAsia="Times New Roman" w:hAnsi="Times New Roman" w:cs="Times New Roman"/>
          <w:spacing w:val="-3"/>
          <w:sz w:val="24"/>
          <w:szCs w:val="24"/>
        </w:rPr>
        <w:t>.  This rate has not changed significantly and we still need to make progress in this area.  It is a priority for our department and our program.</w:t>
      </w:r>
    </w:p>
    <w:p w14:paraId="1CAA5D91" w14:textId="77777777" w:rsidR="002D48EB" w:rsidRDefault="002D48EB" w:rsidP="002D48EB">
      <w:pPr>
        <w:widowControl w:val="0"/>
        <w:autoSpaceDE w:val="0"/>
        <w:autoSpaceDN w:val="0"/>
        <w:adjustRightInd w:val="0"/>
        <w:spacing w:after="0" w:line="240" w:lineRule="auto"/>
        <w:ind w:left="720"/>
        <w:jc w:val="both"/>
        <w:rPr>
          <w:rFonts w:ascii="Times New Roman" w:eastAsia="Times New Roman" w:hAnsi="Times New Roman" w:cs="Times New Roman"/>
          <w:spacing w:val="-3"/>
          <w:sz w:val="24"/>
          <w:szCs w:val="24"/>
        </w:rPr>
      </w:pPr>
    </w:p>
    <w:sectPr w:rsidR="002D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B7E01"/>
    <w:multiLevelType w:val="hybridMultilevel"/>
    <w:tmpl w:val="FDBA66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03540"/>
    <w:multiLevelType w:val="hybridMultilevel"/>
    <w:tmpl w:val="4E903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E4D8A"/>
    <w:multiLevelType w:val="hybridMultilevel"/>
    <w:tmpl w:val="EF0C3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56F21"/>
    <w:multiLevelType w:val="hybridMultilevel"/>
    <w:tmpl w:val="D960B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8197397">
    <w:abstractNumId w:val="2"/>
  </w:num>
  <w:num w:numId="2" w16cid:durableId="1988895763">
    <w:abstractNumId w:val="1"/>
  </w:num>
  <w:num w:numId="3" w16cid:durableId="272172796">
    <w:abstractNumId w:val="0"/>
  </w:num>
  <w:num w:numId="4" w16cid:durableId="154949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FF7"/>
    <w:rsid w:val="00002074"/>
    <w:rsid w:val="000441ED"/>
    <w:rsid w:val="00096137"/>
    <w:rsid w:val="000A2350"/>
    <w:rsid w:val="00127BD0"/>
    <w:rsid w:val="00142CCE"/>
    <w:rsid w:val="00195CD7"/>
    <w:rsid w:val="001E3222"/>
    <w:rsid w:val="00251E98"/>
    <w:rsid w:val="00297CDC"/>
    <w:rsid w:val="002B66EA"/>
    <w:rsid w:val="002B7A56"/>
    <w:rsid w:val="002D2AA1"/>
    <w:rsid w:val="002D48EB"/>
    <w:rsid w:val="002F0A0F"/>
    <w:rsid w:val="00302803"/>
    <w:rsid w:val="0040569B"/>
    <w:rsid w:val="00410C5C"/>
    <w:rsid w:val="00440BA2"/>
    <w:rsid w:val="00466139"/>
    <w:rsid w:val="00467FF2"/>
    <w:rsid w:val="004C2894"/>
    <w:rsid w:val="00537657"/>
    <w:rsid w:val="00580A62"/>
    <w:rsid w:val="005C195A"/>
    <w:rsid w:val="00635531"/>
    <w:rsid w:val="006464C6"/>
    <w:rsid w:val="006476D5"/>
    <w:rsid w:val="0066246E"/>
    <w:rsid w:val="006D2497"/>
    <w:rsid w:val="00710FAF"/>
    <w:rsid w:val="0074718C"/>
    <w:rsid w:val="00760FF7"/>
    <w:rsid w:val="0079041A"/>
    <w:rsid w:val="007F77BB"/>
    <w:rsid w:val="00835756"/>
    <w:rsid w:val="008E74FB"/>
    <w:rsid w:val="008F6D8A"/>
    <w:rsid w:val="00922D75"/>
    <w:rsid w:val="00972BAB"/>
    <w:rsid w:val="00990BF1"/>
    <w:rsid w:val="009C473D"/>
    <w:rsid w:val="009D2F57"/>
    <w:rsid w:val="009F617C"/>
    <w:rsid w:val="00A02CA0"/>
    <w:rsid w:val="00A83F9D"/>
    <w:rsid w:val="00A926F6"/>
    <w:rsid w:val="00AE0D66"/>
    <w:rsid w:val="00B452B4"/>
    <w:rsid w:val="00BC0F5E"/>
    <w:rsid w:val="00CB40BC"/>
    <w:rsid w:val="00CD137B"/>
    <w:rsid w:val="00DC5C20"/>
    <w:rsid w:val="00E259DE"/>
    <w:rsid w:val="00E3484B"/>
    <w:rsid w:val="00E4015B"/>
    <w:rsid w:val="00E56C83"/>
    <w:rsid w:val="00E94602"/>
    <w:rsid w:val="00F10EE9"/>
    <w:rsid w:val="00F330E5"/>
    <w:rsid w:val="00F42925"/>
    <w:rsid w:val="00F6446F"/>
    <w:rsid w:val="00FE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2B793"/>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BalloonText">
    <w:name w:val="Balloon Text"/>
    <w:basedOn w:val="Normal"/>
    <w:link w:val="BalloonTextChar"/>
    <w:uiPriority w:val="99"/>
    <w:semiHidden/>
    <w:unhideWhenUsed/>
    <w:rsid w:val="0014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0E6ED-BD8E-4474-8253-DE8B10F1A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2021-09-30T22:03:00Z</cp:lastPrinted>
  <dcterms:created xsi:type="dcterms:W3CDTF">2022-09-27T17:58:00Z</dcterms:created>
  <dcterms:modified xsi:type="dcterms:W3CDTF">2022-09-27T17:58:00Z</dcterms:modified>
</cp:coreProperties>
</file>