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Annual Assessment Report for 2021-2022 AY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completed on assessment activities carried out during the 2021-2022 AY will be due September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2022 and must be e-mailed to the Director of Assessment, Dr. Douglas Fraleigh (douglasf@csufresno.edu).</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Department/Program:  Theatre Arts, B.A.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Coordinator: Dr. Melissa Gibson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the learning outcomes you assessed this year.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 10 and 186 Exam Goal 1.1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Focus Group</w:t>
      </w:r>
    </w:p>
    <w:p w:rsidR="00000000" w:rsidDel="00000000" w:rsidP="00000000" w:rsidRDefault="00000000" w:rsidRPr="00000000" w14:paraId="0000000D">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Senior Focus Group (not performed)—the pressures and extra work of operating during the pandemic, plus a major non-COVID flu that swept through the cast and crew of our final show, leading to an unprecedented cancellation of opening night, left no time and no personnel to organize and conduct the exit focus group. We can revisit this for next year.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assignment or survey did you use to assess the outcomes and what method (criteria or rubric) did you use to evaluate the assignment?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the assignment and the criteria or rubric used to evaluate the assignment in detail and, if possible, include copies of the assignment and criteria/rubric at the end of this report.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1.1 is assessed through an exam administered during the first week of Drama 10, the first course in the history/literature sequence and then again in the final week of Drama 186, the final course in the sequence. The exam tests knowledge of theatre genres, architecture/technology, and historical knowledge.  We expect the upper division students in Drama 186 to score a 75% or better on the exam. (Freshmen in Drama 10 have typically scored around 10-20%.)</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learn from your analysis of the data? Please include sample size (how many students were evaluated) and indicate how many students (number or percentage instead of a median or mean) were designated as proficient.  Also indicate your benchmark (e.g. 80% of students will be designated as proficient or higher) and indicate the number of students who met that benchmark.</w:t>
      </w:r>
    </w:p>
    <w:p w:rsidR="00000000" w:rsidDel="00000000" w:rsidP="00000000" w:rsidRDefault="00000000" w:rsidRPr="00000000" w14:paraId="00000016">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1.1 Exam Results</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 10 (Fall 2016): average score was 7.5%</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Drama 186 (Spring 2017):  average score was 45%</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scored dismally compared to historical averages. In retrospect, this was probably unsurprising for the freshmen, coming off of a high school education disrupted by COVID. Enrollment in Drama 10 was less than half of normal and those who did attend had discernable problems in focus, engagement, participation and simply, attendance. But the disengagement appeared also in the senior class of Drama 186, which also saw a lower-than-normal average score. Clearly the pandemic had an impact on all students.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changes, if any, do you recommend based on the assessment data?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assessment data was reviewed by faculty teaching in the drama/history area.  No changes were made as a result of the data. It is too difficult to tell if these results were anomalous because of the pandemic or if this is part of a more permanent change in the student body. We will monitor any ongoing changes that the pandemic has had on students going forward and adjust as we see fit.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recommended any changes in your response to Question 4 in your 2020-21 assessment report, what progress have you made in implementing these changes? If you did not recommend making any changes in last year’s report please write N/A as your answer to this question.</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assessment activities will you be conducting during AY 2022-23?</w:t>
      </w:r>
    </w:p>
    <w:p w:rsidR="00000000" w:rsidDel="00000000" w:rsidP="00000000" w:rsidRDefault="00000000" w:rsidRPr="00000000" w14:paraId="0000002B">
      <w:pPr>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in Drama 10 and Drama 186 (Goal 1.2)</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 Scoring Rubric for Auditions (Goal 3.1)</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0FF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WWwVXkfiCfDD+An/V/d9r+ffw==">AMUW2mVQdJl0QiABbBZv1DKHkuoPw2wRjzGNZ3LNaK3sUcw9NOTI/s1xUZQAkNVf1U3pfUIj4sTmri+fkAiiybKjNJB6Ek0BRhcnOaQ0QYqzVuQoE3iBuFA=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2022-10-10T22:25:00Z</dcterms:created>
  <dc:creator>Melissa Jordine</dc:creator>
</cp:coreProperties>
</file>