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2EC3C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MINUTES OF THE GRADUATE COMMITTEE</w:t>
      </w:r>
    </w:p>
    <w:p w14:paraId="042DA493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CALIFORNIA STATE UNIVERSITY, FRESNO</w:t>
      </w:r>
    </w:p>
    <w:p w14:paraId="660F48A8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5241 N. Maple, M/S TA43</w:t>
      </w:r>
    </w:p>
    <w:p w14:paraId="73634A24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Fresno, California  93740-8027</w:t>
      </w:r>
    </w:p>
    <w:p w14:paraId="4320439C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Office of the Academic Senate Ext. 8-2743</w:t>
      </w:r>
    </w:p>
    <w:p w14:paraId="47CE8D51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5A102781" w14:textId="4212D3E6" w:rsidR="006361A3" w:rsidRPr="008B63E3" w:rsidRDefault="00E6123F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April </w:t>
      </w:r>
      <w:r w:rsidR="008B7FE5" w:rsidRPr="008B63E3">
        <w:rPr>
          <w:rFonts w:ascii="Bookman Old Style" w:hAnsi="Bookman Old Style" w:cs="Times New Roman"/>
        </w:rPr>
        <w:t>24</w:t>
      </w:r>
      <w:r w:rsidR="006361A3" w:rsidRPr="008B63E3">
        <w:rPr>
          <w:rFonts w:ascii="Bookman Old Style" w:hAnsi="Bookman Old Style" w:cs="Times New Roman"/>
        </w:rPr>
        <w:t>, 2018</w:t>
      </w:r>
    </w:p>
    <w:p w14:paraId="38C859DA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792BDFCD" w14:textId="77C8A7D1" w:rsidR="006361A3" w:rsidRPr="008B63E3" w:rsidRDefault="006361A3" w:rsidP="008B63E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Members Present:</w:t>
      </w:r>
      <w:r w:rsidRPr="008B63E3">
        <w:rPr>
          <w:rFonts w:ascii="Bookman Old Style" w:hAnsi="Bookman Old Style" w:cs="Times New Roman"/>
        </w:rPr>
        <w:tab/>
        <w:t xml:space="preserve">M. Wilson (Chair), J. Marshall, K. </w:t>
      </w:r>
      <w:proofErr w:type="spellStart"/>
      <w:r w:rsidRPr="008B63E3">
        <w:rPr>
          <w:rFonts w:ascii="Bookman Old Style" w:hAnsi="Bookman Old Style" w:cs="Times New Roman"/>
        </w:rPr>
        <w:t>Capehart</w:t>
      </w:r>
      <w:proofErr w:type="spellEnd"/>
      <w:r w:rsidRPr="008B63E3">
        <w:rPr>
          <w:rFonts w:ascii="Bookman Old Style" w:hAnsi="Bookman Old Style" w:cs="Times New Roman"/>
        </w:rPr>
        <w:t xml:space="preserve">, M. Lopez, N. </w:t>
      </w:r>
      <w:proofErr w:type="spellStart"/>
      <w:r w:rsidRPr="008B63E3">
        <w:rPr>
          <w:rFonts w:ascii="Bookman Old Style" w:hAnsi="Bookman Old Style" w:cs="Times New Roman"/>
        </w:rPr>
        <w:t>Mahalik</w:t>
      </w:r>
      <w:proofErr w:type="spellEnd"/>
      <w:r w:rsidRPr="008B63E3">
        <w:rPr>
          <w:rFonts w:ascii="Bookman Old Style" w:hAnsi="Bookman Old Style" w:cs="Times New Roman"/>
        </w:rPr>
        <w:t xml:space="preserve">, S. </w:t>
      </w:r>
      <w:proofErr w:type="spellStart"/>
      <w:r w:rsidRPr="008B63E3">
        <w:rPr>
          <w:rFonts w:ascii="Bookman Old Style" w:hAnsi="Bookman Old Style" w:cs="Times New Roman"/>
        </w:rPr>
        <w:t>Tracz</w:t>
      </w:r>
      <w:proofErr w:type="spellEnd"/>
      <w:r w:rsidR="00E6123F" w:rsidRPr="008B63E3">
        <w:rPr>
          <w:rFonts w:ascii="Bookman Old Style" w:hAnsi="Bookman Old Style" w:cs="Times New Roman"/>
        </w:rPr>
        <w:t>, D. Walker, N. Wang</w:t>
      </w:r>
    </w:p>
    <w:p w14:paraId="2335B2FC" w14:textId="77777777" w:rsidR="006361A3" w:rsidRPr="008B63E3" w:rsidRDefault="006361A3" w:rsidP="008B63E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5E203C98" w14:textId="70AAE1FF" w:rsidR="006361A3" w:rsidRPr="008B63E3" w:rsidRDefault="006361A3" w:rsidP="008B63E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Members Excused:</w:t>
      </w:r>
      <w:r w:rsidRPr="008B63E3">
        <w:rPr>
          <w:rFonts w:ascii="Bookman Old Style" w:hAnsi="Bookman Old Style" w:cs="Times New Roman"/>
        </w:rPr>
        <w:tab/>
      </w:r>
      <w:r w:rsidR="00DA4FB2" w:rsidRPr="008B63E3">
        <w:rPr>
          <w:rFonts w:ascii="Bookman Old Style" w:hAnsi="Bookman Old Style" w:cs="Times New Roman"/>
        </w:rPr>
        <w:t>S. Church</w:t>
      </w:r>
    </w:p>
    <w:p w14:paraId="15C18543" w14:textId="77777777" w:rsidR="006361A3" w:rsidRPr="008B63E3" w:rsidRDefault="006361A3" w:rsidP="008B63E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3C222059" w14:textId="424F5832" w:rsidR="006361A3" w:rsidRPr="008B63E3" w:rsidRDefault="006361A3" w:rsidP="008B63E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Guests:</w:t>
      </w:r>
      <w:r w:rsidR="008A1923" w:rsidRPr="008B63E3">
        <w:rPr>
          <w:rFonts w:ascii="Bookman Old Style" w:hAnsi="Bookman Old Style" w:cs="Times New Roman"/>
        </w:rPr>
        <w:t xml:space="preserve"> </w:t>
      </w:r>
      <w:r w:rsidR="008B63E3">
        <w:rPr>
          <w:rFonts w:ascii="Bookman Old Style" w:hAnsi="Bookman Old Style" w:cs="Times New Roman"/>
        </w:rPr>
        <w:tab/>
        <w:t>N</w:t>
      </w:r>
      <w:bookmarkStart w:id="0" w:name="_GoBack"/>
      <w:bookmarkEnd w:id="0"/>
      <w:r w:rsidR="00DA4FB2" w:rsidRPr="008B63E3">
        <w:rPr>
          <w:rFonts w:ascii="Bookman Old Style" w:hAnsi="Bookman Old Style" w:cs="Times New Roman"/>
        </w:rPr>
        <w:t>one</w:t>
      </w:r>
    </w:p>
    <w:p w14:paraId="043FDB57" w14:textId="77777777" w:rsidR="006361A3" w:rsidRPr="008B63E3" w:rsidRDefault="006361A3" w:rsidP="008B63E3">
      <w:pPr>
        <w:spacing w:after="120"/>
        <w:ind w:left="2880" w:hanging="2880"/>
        <w:contextualSpacing/>
        <w:rPr>
          <w:rFonts w:ascii="Bookman Old Style" w:hAnsi="Bookman Old Style" w:cs="Times New Roman"/>
        </w:rPr>
      </w:pPr>
    </w:p>
    <w:p w14:paraId="20CE4664" w14:textId="27799C99" w:rsidR="006361A3" w:rsidRPr="008B63E3" w:rsidRDefault="006361A3" w:rsidP="006361A3">
      <w:pPr>
        <w:spacing w:after="120"/>
        <w:ind w:left="2160" w:hanging="216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Chair Wilson called the meeting to order at </w:t>
      </w:r>
      <w:r w:rsidR="00042421" w:rsidRPr="008B63E3">
        <w:rPr>
          <w:rFonts w:ascii="Bookman Old Style" w:hAnsi="Bookman Old Style" w:cs="Times New Roman"/>
        </w:rPr>
        <w:t>2:</w:t>
      </w:r>
      <w:r w:rsidR="008B7FE5" w:rsidRPr="008B63E3">
        <w:rPr>
          <w:rFonts w:ascii="Bookman Old Style" w:hAnsi="Bookman Old Style" w:cs="Times New Roman"/>
        </w:rPr>
        <w:t>0</w:t>
      </w:r>
      <w:r w:rsidR="00DA4FB2" w:rsidRPr="008B63E3">
        <w:rPr>
          <w:rFonts w:ascii="Bookman Old Style" w:hAnsi="Bookman Old Style" w:cs="Times New Roman"/>
        </w:rPr>
        <w:t>5</w:t>
      </w:r>
      <w:r w:rsidRPr="008B63E3">
        <w:rPr>
          <w:rFonts w:ascii="Bookman Old Style" w:hAnsi="Bookman Old Style" w:cs="Times New Roman"/>
        </w:rPr>
        <w:t xml:space="preserve"> p.m. in TA 117</w:t>
      </w:r>
    </w:p>
    <w:p w14:paraId="246F1D22" w14:textId="3F3AB80C" w:rsidR="006361A3" w:rsidRPr="008B63E3" w:rsidRDefault="006361A3" w:rsidP="006361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Minutes:</w:t>
      </w:r>
      <w:r w:rsidRPr="008B63E3">
        <w:rPr>
          <w:rFonts w:ascii="Bookman Old Style" w:hAnsi="Bookman Old Style" w:cs="Times New Roman"/>
        </w:rPr>
        <w:tab/>
        <w:t xml:space="preserve">MSC to approve the Minutes of </w:t>
      </w:r>
      <w:r w:rsidR="008B7FE5" w:rsidRPr="008B63E3">
        <w:rPr>
          <w:rFonts w:ascii="Bookman Old Style" w:hAnsi="Bookman Old Style" w:cs="Times New Roman"/>
        </w:rPr>
        <w:t xml:space="preserve">April </w:t>
      </w:r>
      <w:r w:rsidR="00E970C6" w:rsidRPr="008B63E3">
        <w:rPr>
          <w:rFonts w:ascii="Bookman Old Style" w:hAnsi="Bookman Old Style" w:cs="Times New Roman"/>
        </w:rPr>
        <w:t>3</w:t>
      </w:r>
      <w:r w:rsidR="008B7FE5" w:rsidRPr="008B63E3">
        <w:rPr>
          <w:rFonts w:ascii="Bookman Old Style" w:hAnsi="Bookman Old Style" w:cs="Times New Roman"/>
        </w:rPr>
        <w:t xml:space="preserve">, </w:t>
      </w:r>
      <w:r w:rsidRPr="008B63E3">
        <w:rPr>
          <w:rFonts w:ascii="Bookman Old Style" w:hAnsi="Bookman Old Style" w:cs="Times New Roman"/>
        </w:rPr>
        <w:t xml:space="preserve">2018 </w:t>
      </w:r>
    </w:p>
    <w:p w14:paraId="55BD5AAC" w14:textId="77777777" w:rsidR="006361A3" w:rsidRPr="008B63E3" w:rsidRDefault="006361A3" w:rsidP="006361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Agenda:</w:t>
      </w:r>
      <w:r w:rsidRPr="008B63E3">
        <w:rPr>
          <w:rFonts w:ascii="Bookman Old Style" w:hAnsi="Bookman Old Style" w:cs="Times New Roman"/>
        </w:rPr>
        <w:tab/>
        <w:t>MSC to approve the agenda</w:t>
      </w:r>
    </w:p>
    <w:p w14:paraId="5C4C5099" w14:textId="77777777" w:rsidR="006361A3" w:rsidRPr="008B63E3" w:rsidRDefault="006361A3" w:rsidP="006361A3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Communications and Announcements</w:t>
      </w:r>
    </w:p>
    <w:p w14:paraId="76BCEECC" w14:textId="638A15DC" w:rsidR="006361A3" w:rsidRPr="008B63E3" w:rsidRDefault="006C3528" w:rsidP="00295FC4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Dean Marshall reminded that the Central CA Res Symposium is on 4/25/2018 in the University Business Center, Fresno State. </w:t>
      </w:r>
      <w:r w:rsidR="00741B0F" w:rsidRPr="008B63E3">
        <w:rPr>
          <w:rFonts w:ascii="Bookman Old Style" w:hAnsi="Bookman Old Style" w:cs="Times New Roman"/>
        </w:rPr>
        <w:t>This year, r</w:t>
      </w:r>
      <w:r w:rsidRPr="008B63E3">
        <w:rPr>
          <w:rFonts w:ascii="Bookman Old Style" w:hAnsi="Bookman Old Style" w:cs="Times New Roman"/>
        </w:rPr>
        <w:t>ecord number</w:t>
      </w:r>
      <w:r w:rsidR="007B5F9F" w:rsidRPr="008B63E3">
        <w:rPr>
          <w:rFonts w:ascii="Bookman Old Style" w:hAnsi="Bookman Old Style" w:cs="Times New Roman"/>
        </w:rPr>
        <w:t>s</w:t>
      </w:r>
      <w:r w:rsidRPr="008B63E3">
        <w:rPr>
          <w:rFonts w:ascii="Bookman Old Style" w:hAnsi="Bookman Old Style" w:cs="Times New Roman"/>
        </w:rPr>
        <w:t xml:space="preserve"> of graduate students </w:t>
      </w:r>
      <w:r w:rsidR="00741B0F" w:rsidRPr="008B63E3">
        <w:rPr>
          <w:rFonts w:ascii="Bookman Old Style" w:hAnsi="Bookman Old Style" w:cs="Times New Roman"/>
        </w:rPr>
        <w:t xml:space="preserve">are </w:t>
      </w:r>
      <w:r w:rsidRPr="008B63E3">
        <w:rPr>
          <w:rFonts w:ascii="Bookman Old Style" w:hAnsi="Bookman Old Style" w:cs="Times New Roman"/>
        </w:rPr>
        <w:t>presenting</w:t>
      </w:r>
      <w:r w:rsidR="00741B0F" w:rsidRPr="008B63E3">
        <w:rPr>
          <w:rFonts w:ascii="Bookman Old Style" w:hAnsi="Bookman Old Style" w:cs="Times New Roman"/>
        </w:rPr>
        <w:t xml:space="preserve"> their research in the symposium tomorrow</w:t>
      </w:r>
      <w:r w:rsidRPr="008B63E3">
        <w:rPr>
          <w:rFonts w:ascii="Bookman Old Style" w:hAnsi="Bookman Old Style" w:cs="Times New Roman"/>
        </w:rPr>
        <w:t xml:space="preserve">. This includes 130 presentations by </w:t>
      </w:r>
      <w:proofErr w:type="gramStart"/>
      <w:r w:rsidR="00E970C6" w:rsidRPr="008B63E3">
        <w:rPr>
          <w:rFonts w:ascii="Bookman Old Style" w:hAnsi="Bookman Old Style" w:cs="Times New Roman"/>
        </w:rPr>
        <w:t>masters</w:t>
      </w:r>
      <w:proofErr w:type="gramEnd"/>
      <w:r w:rsidRPr="008B63E3">
        <w:rPr>
          <w:rFonts w:ascii="Bookman Old Style" w:hAnsi="Bookman Old Style" w:cs="Times New Roman"/>
        </w:rPr>
        <w:t xml:space="preserve"> students and 44 presentations by doctoral students. </w:t>
      </w:r>
      <w:r w:rsidR="00772374" w:rsidRPr="008B63E3">
        <w:rPr>
          <w:rFonts w:ascii="Bookman Old Style" w:hAnsi="Bookman Old Style" w:cs="Times New Roman"/>
        </w:rPr>
        <w:t xml:space="preserve">Graduate presentations are up from 47 in the last year to 130 this year. </w:t>
      </w:r>
      <w:r w:rsidRPr="008B63E3">
        <w:rPr>
          <w:rFonts w:ascii="Bookman Old Style" w:hAnsi="Bookman Old Style" w:cs="Times New Roman"/>
        </w:rPr>
        <w:t>The total number of presentations are about 290</w:t>
      </w:r>
      <w:r w:rsidR="007B5F9F" w:rsidRPr="008B63E3">
        <w:rPr>
          <w:rFonts w:ascii="Bookman Old Style" w:hAnsi="Bookman Old Style" w:cs="Times New Roman"/>
        </w:rPr>
        <w:t>,</w:t>
      </w:r>
      <w:r w:rsidRPr="008B63E3">
        <w:rPr>
          <w:rFonts w:ascii="Bookman Old Style" w:hAnsi="Bookman Old Style" w:cs="Times New Roman"/>
        </w:rPr>
        <w:t xml:space="preserve"> out of which 80+ are oral pr</w:t>
      </w:r>
      <w:r w:rsidR="00741B0F" w:rsidRPr="008B63E3">
        <w:rPr>
          <w:rFonts w:ascii="Bookman Old Style" w:hAnsi="Bookman Old Style" w:cs="Times New Roman"/>
        </w:rPr>
        <w:t>esentations and 200+ are posters.</w:t>
      </w:r>
      <w:r w:rsidRPr="008B63E3">
        <w:rPr>
          <w:rFonts w:ascii="Bookman Old Style" w:hAnsi="Bookman Old Style" w:cs="Times New Roman"/>
        </w:rPr>
        <w:t xml:space="preserve"> </w:t>
      </w:r>
      <w:r w:rsidR="00741B0F" w:rsidRPr="008B63E3">
        <w:rPr>
          <w:rFonts w:ascii="Bookman Old Style" w:hAnsi="Bookman Old Style" w:cs="Times New Roman"/>
        </w:rPr>
        <w:t>Presentations by graduate students are higher than that of undergraduate student</w:t>
      </w:r>
      <w:r w:rsidR="007B5F9F" w:rsidRPr="008B63E3">
        <w:rPr>
          <w:rFonts w:ascii="Bookman Old Style" w:hAnsi="Bookman Old Style" w:cs="Times New Roman"/>
        </w:rPr>
        <w:t>s</w:t>
      </w:r>
      <w:r w:rsidR="00741B0F" w:rsidRPr="008B63E3">
        <w:rPr>
          <w:rFonts w:ascii="Bookman Old Style" w:hAnsi="Bookman Old Style" w:cs="Times New Roman"/>
        </w:rPr>
        <w:t xml:space="preserve">. Members applauded the numbers.   </w:t>
      </w:r>
      <w:r w:rsidRPr="008B63E3">
        <w:rPr>
          <w:rFonts w:ascii="Bookman Old Style" w:hAnsi="Bookman Old Style" w:cs="Times New Roman"/>
        </w:rPr>
        <w:t xml:space="preserve">  </w:t>
      </w:r>
    </w:p>
    <w:p w14:paraId="3EFC4901" w14:textId="0A5F8328" w:rsidR="007409A8" w:rsidRPr="008B63E3" w:rsidRDefault="007409A8" w:rsidP="00E970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Dean Marshall informed that our 3</w:t>
      </w:r>
      <w:r w:rsidRPr="008B63E3">
        <w:rPr>
          <w:rFonts w:ascii="Bookman Old Style" w:hAnsi="Bookman Old Style" w:cs="Times New Roman"/>
          <w:vertAlign w:val="superscript"/>
        </w:rPr>
        <w:t>rd</w:t>
      </w:r>
      <w:r w:rsidRPr="008B63E3">
        <w:rPr>
          <w:rFonts w:ascii="Bookman Old Style" w:hAnsi="Bookman Old Style" w:cs="Times New Roman"/>
        </w:rPr>
        <w:t xml:space="preserve"> Annual Graduate Student and Faculty Mixer will take place in the next week, Thursday, May 3, 2018 from 4 to 7 pm in the Jordan Agricultural Research Center. The Mixer is an opportunity to recognize and celebrate graduate student ambassadors as well as outstanding Thesis and Projects. Presentation will be at 4:30 pm to 5:00 pm. Dean Marshall invited the Committee members. </w:t>
      </w:r>
    </w:p>
    <w:p w14:paraId="6C4D24F0" w14:textId="7A2FD25A" w:rsidR="008B7FE5" w:rsidRPr="008B63E3" w:rsidRDefault="007409A8" w:rsidP="00E970C6">
      <w:pPr>
        <w:pStyle w:val="ListParagraph"/>
        <w:numPr>
          <w:ilvl w:val="1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Chair Wilson informed </w:t>
      </w:r>
      <w:r w:rsidR="00772374" w:rsidRPr="008B63E3">
        <w:rPr>
          <w:rFonts w:ascii="Bookman Old Style" w:hAnsi="Bookman Old Style" w:cs="Times New Roman"/>
        </w:rPr>
        <w:t xml:space="preserve">that </w:t>
      </w:r>
      <w:r w:rsidRPr="008B63E3">
        <w:rPr>
          <w:rFonts w:ascii="Bookman Old Style" w:hAnsi="Bookman Old Style" w:cs="Times New Roman"/>
        </w:rPr>
        <w:t>Memo regarding Clinical Rehab</w:t>
      </w:r>
      <w:r w:rsidR="00772374" w:rsidRPr="008B63E3">
        <w:rPr>
          <w:rFonts w:ascii="Bookman Old Style" w:hAnsi="Bookman Old Style" w:cs="Times New Roman"/>
        </w:rPr>
        <w:t xml:space="preserve"> has been sent. </w:t>
      </w:r>
    </w:p>
    <w:p w14:paraId="5F91AEE9" w14:textId="77777777" w:rsidR="007409A8" w:rsidRPr="008B63E3" w:rsidRDefault="007409A8" w:rsidP="007409A8">
      <w:pPr>
        <w:pStyle w:val="ListParagraph"/>
        <w:spacing w:after="120"/>
        <w:ind w:left="360"/>
        <w:contextualSpacing w:val="0"/>
        <w:rPr>
          <w:rFonts w:ascii="Bookman Old Style" w:hAnsi="Bookman Old Style" w:cs="Times New Roman"/>
        </w:rPr>
      </w:pPr>
    </w:p>
    <w:p w14:paraId="358B0F8C" w14:textId="4DA0AB4D" w:rsidR="0087112C" w:rsidRPr="008B63E3" w:rsidRDefault="008B7FE5" w:rsidP="008B7FE5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Reappointment of Qin Fan to the Graduate Curriculum Subcommittee</w:t>
      </w:r>
    </w:p>
    <w:p w14:paraId="051131B4" w14:textId="35C2C2CB" w:rsidR="008B7FE5" w:rsidRPr="008B63E3" w:rsidRDefault="00DA4FB2" w:rsidP="00DA4FB2">
      <w:pPr>
        <w:spacing w:after="120"/>
        <w:ind w:firstLine="36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MSC to reappoint Qin Fan to the Graduate Curriculum Subcommittee.</w:t>
      </w:r>
    </w:p>
    <w:p w14:paraId="20639004" w14:textId="77777777" w:rsidR="00DA4FB2" w:rsidRPr="008B63E3" w:rsidRDefault="00DA4FB2" w:rsidP="00DA4FB2">
      <w:pPr>
        <w:spacing w:after="120"/>
        <w:ind w:firstLine="360"/>
        <w:rPr>
          <w:rFonts w:ascii="Bookman Old Style" w:hAnsi="Bookman Old Style" w:cs="Times New Roman"/>
        </w:rPr>
      </w:pPr>
    </w:p>
    <w:p w14:paraId="11E3076D" w14:textId="3C1116D4" w:rsidR="008B7FE5" w:rsidRPr="008B63E3" w:rsidRDefault="008B7FE5" w:rsidP="008B7FE5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Preparation of questions for the Communicative Disorders Program Review</w:t>
      </w:r>
    </w:p>
    <w:p w14:paraId="11DE723B" w14:textId="6AD40E4D" w:rsidR="00DA4FB2" w:rsidRPr="008B63E3" w:rsidRDefault="00DA4FB2" w:rsidP="00B8179A">
      <w:pPr>
        <w:pStyle w:val="ListParagraph"/>
        <w:spacing w:after="120"/>
        <w:ind w:left="36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The Members reviewed the Communicative Disorders Program Review </w:t>
      </w:r>
      <w:r w:rsidR="00B8179A" w:rsidRPr="008B63E3">
        <w:rPr>
          <w:rFonts w:ascii="Bookman Old Style" w:hAnsi="Bookman Old Style" w:cs="Times New Roman"/>
        </w:rPr>
        <w:t xml:space="preserve">(abbreviated) </w:t>
      </w:r>
      <w:r w:rsidRPr="008B63E3">
        <w:rPr>
          <w:rFonts w:ascii="Bookman Old Style" w:hAnsi="Bookman Old Style" w:cs="Times New Roman"/>
        </w:rPr>
        <w:t>documents</w:t>
      </w:r>
      <w:r w:rsidR="00B8179A" w:rsidRPr="008B63E3">
        <w:rPr>
          <w:rFonts w:ascii="Bookman Old Style" w:hAnsi="Bookman Old Style" w:cs="Times New Roman"/>
        </w:rPr>
        <w:t xml:space="preserve"> received from the </w:t>
      </w:r>
      <w:r w:rsidR="00772374" w:rsidRPr="008B63E3">
        <w:rPr>
          <w:rFonts w:ascii="Bookman Old Style" w:hAnsi="Bookman Old Style" w:cs="Times New Roman"/>
        </w:rPr>
        <w:t>D</w:t>
      </w:r>
      <w:r w:rsidR="00B8179A" w:rsidRPr="008B63E3">
        <w:rPr>
          <w:rFonts w:ascii="Bookman Old Style" w:hAnsi="Bookman Old Style" w:cs="Times New Roman"/>
        </w:rPr>
        <w:t xml:space="preserve">epartment of Communicative Sciences and Deaf Studies (College of Health and Human Services) </w:t>
      </w:r>
      <w:r w:rsidRPr="008B63E3">
        <w:rPr>
          <w:rFonts w:ascii="Bookman Old Style" w:hAnsi="Bookman Old Style" w:cs="Times New Roman"/>
        </w:rPr>
        <w:t xml:space="preserve">and prepared the questions for the visit by the </w:t>
      </w:r>
      <w:r w:rsidRPr="008B63E3">
        <w:rPr>
          <w:rFonts w:ascii="Bookman Old Style" w:hAnsi="Bookman Old Style" w:cs="Times New Roman"/>
        </w:rPr>
        <w:lastRenderedPageBreak/>
        <w:t>Communicative Disorders Program Review team visiting the Committee next week, May 1, 2018.</w:t>
      </w:r>
      <w:r w:rsidR="00B8179A" w:rsidRPr="008B63E3">
        <w:rPr>
          <w:rFonts w:ascii="Bookman Old Style" w:hAnsi="Bookman Old Style" w:cs="Times New Roman"/>
        </w:rPr>
        <w:t xml:space="preserve"> </w:t>
      </w:r>
      <w:r w:rsidR="00CB2100" w:rsidRPr="008B63E3">
        <w:rPr>
          <w:rFonts w:ascii="Bookman Old Style" w:hAnsi="Bookman Old Style" w:cs="Times New Roman"/>
        </w:rPr>
        <w:t xml:space="preserve">The </w:t>
      </w:r>
      <w:r w:rsidR="00B8179A" w:rsidRPr="008B63E3">
        <w:rPr>
          <w:rFonts w:ascii="Bookman Old Style" w:hAnsi="Bookman Old Style" w:cs="Times New Roman"/>
        </w:rPr>
        <w:t>following salient points were discussed</w:t>
      </w:r>
      <w:r w:rsidR="007B5F9F" w:rsidRPr="008B63E3">
        <w:rPr>
          <w:rFonts w:ascii="Bookman Old Style" w:hAnsi="Bookman Old Style" w:cs="Times New Roman"/>
        </w:rPr>
        <w:t>,</w:t>
      </w:r>
      <w:r w:rsidR="00772374" w:rsidRPr="008B63E3">
        <w:rPr>
          <w:rFonts w:ascii="Bookman Old Style" w:hAnsi="Bookman Old Style" w:cs="Times New Roman"/>
        </w:rPr>
        <w:t xml:space="preserve"> based upon which the questions will be prepared. Chair Wilson will distribute the questions to the Members.</w:t>
      </w:r>
      <w:r w:rsidR="00B8179A" w:rsidRPr="008B63E3">
        <w:rPr>
          <w:rFonts w:ascii="Bookman Old Style" w:hAnsi="Bookman Old Style" w:cs="Times New Roman"/>
        </w:rPr>
        <w:t xml:space="preserve"> </w:t>
      </w:r>
    </w:p>
    <w:p w14:paraId="76DFB3C7" w14:textId="77777777" w:rsidR="00B8179A" w:rsidRPr="008B63E3" w:rsidRDefault="00B8179A" w:rsidP="00B8179A">
      <w:pPr>
        <w:pStyle w:val="ListParagraph"/>
        <w:spacing w:after="120"/>
        <w:ind w:left="360"/>
        <w:contextualSpacing w:val="0"/>
        <w:rPr>
          <w:rFonts w:ascii="Bookman Old Style" w:hAnsi="Bookman Old Style" w:cs="Times New Roman"/>
        </w:rPr>
      </w:pPr>
    </w:p>
    <w:p w14:paraId="16F229BC" w14:textId="57DC74C5" w:rsidR="00B8179A" w:rsidRPr="008B63E3" w:rsidRDefault="00B8179A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Program reviewed by the Accreditation Council:</w:t>
      </w:r>
      <w:r w:rsidRPr="008B63E3">
        <w:rPr>
          <w:rFonts w:ascii="Bookman Old Style" w:hAnsi="Bookman Old Style" w:cs="Times New Roman"/>
        </w:rPr>
        <w:t xml:space="preserve"> </w:t>
      </w:r>
      <w:r w:rsidR="00CB2100" w:rsidRPr="008B63E3">
        <w:rPr>
          <w:rFonts w:ascii="Bookman Old Style" w:hAnsi="Bookman Old Style" w:cs="Times New Roman"/>
        </w:rPr>
        <w:t xml:space="preserve">The Committee observed that CSDS SLP program underwent on-site reaccreditation evaluation by the Counsel on Academic Accreditation. The CAA </w:t>
      </w:r>
      <w:r w:rsidR="00E970C6" w:rsidRPr="008B63E3">
        <w:rPr>
          <w:rFonts w:ascii="Bookman Old Style" w:hAnsi="Bookman Old Style" w:cs="Times New Roman"/>
        </w:rPr>
        <w:t>reaccredited</w:t>
      </w:r>
      <w:r w:rsidR="00CB2100" w:rsidRPr="008B63E3">
        <w:rPr>
          <w:rFonts w:ascii="Bookman Old Style" w:hAnsi="Bookman Old Style" w:cs="Times New Roman"/>
        </w:rPr>
        <w:t xml:space="preserve"> the CSDS SLP program for another 8 years, beginning 12/1/2016 through 11/30/2024.</w:t>
      </w:r>
      <w:r w:rsidR="00CB1A30" w:rsidRPr="008B63E3">
        <w:rPr>
          <w:rFonts w:ascii="Bookman Old Style" w:hAnsi="Bookman Old Style" w:cs="Times New Roman"/>
        </w:rPr>
        <w:t xml:space="preserve"> </w:t>
      </w:r>
      <w:r w:rsidR="00B626EE" w:rsidRPr="008B63E3">
        <w:rPr>
          <w:rFonts w:ascii="Bookman Old Style" w:hAnsi="Bookman Old Style" w:cs="Times New Roman"/>
        </w:rPr>
        <w:t>The accreditation report appears to be rigid</w:t>
      </w:r>
      <w:r w:rsidR="00E970C6" w:rsidRPr="008B63E3">
        <w:rPr>
          <w:rFonts w:ascii="Bookman Old Style" w:hAnsi="Bookman Old Style" w:cs="Times New Roman"/>
        </w:rPr>
        <w:t xml:space="preserve"> and thorough</w:t>
      </w:r>
      <w:r w:rsidR="00B626EE" w:rsidRPr="008B63E3">
        <w:rPr>
          <w:rFonts w:ascii="Bookman Old Style" w:hAnsi="Bookman Old Style" w:cs="Times New Roman"/>
        </w:rPr>
        <w:t>. Interview</w:t>
      </w:r>
      <w:r w:rsidR="00772374" w:rsidRPr="008B63E3">
        <w:rPr>
          <w:rFonts w:ascii="Bookman Old Style" w:hAnsi="Bookman Old Style" w:cs="Times New Roman"/>
        </w:rPr>
        <w:t>s</w:t>
      </w:r>
      <w:r w:rsidR="00B626EE" w:rsidRPr="008B63E3">
        <w:rPr>
          <w:rFonts w:ascii="Bookman Old Style" w:hAnsi="Bookman Old Style" w:cs="Times New Roman"/>
        </w:rPr>
        <w:t xml:space="preserve"> with the students were not </w:t>
      </w:r>
      <w:r w:rsidR="00E970C6" w:rsidRPr="008B63E3">
        <w:rPr>
          <w:rFonts w:ascii="Bookman Old Style" w:hAnsi="Bookman Old Style" w:cs="Times New Roman"/>
        </w:rPr>
        <w:t>specifically noted</w:t>
      </w:r>
      <w:r w:rsidR="00B626EE" w:rsidRPr="008B63E3">
        <w:rPr>
          <w:rFonts w:ascii="Bookman Old Style" w:hAnsi="Bookman Old Style" w:cs="Times New Roman"/>
        </w:rPr>
        <w:t xml:space="preserve">. </w:t>
      </w:r>
      <w:r w:rsidR="00CB1A30" w:rsidRPr="008B63E3">
        <w:rPr>
          <w:rFonts w:ascii="Bookman Old Style" w:hAnsi="Bookman Old Style" w:cs="Times New Roman"/>
        </w:rPr>
        <w:t xml:space="preserve">The Department has </w:t>
      </w:r>
      <w:r w:rsidR="00E970C6" w:rsidRPr="008B63E3">
        <w:rPr>
          <w:rFonts w:ascii="Bookman Old Style" w:hAnsi="Bookman Old Style" w:cs="Times New Roman"/>
        </w:rPr>
        <w:t xml:space="preserve">recently undergone a </w:t>
      </w:r>
      <w:r w:rsidR="00CB1A30" w:rsidRPr="008B63E3">
        <w:rPr>
          <w:rFonts w:ascii="Bookman Old Style" w:hAnsi="Bookman Old Style" w:cs="Times New Roman"/>
        </w:rPr>
        <w:t>name change</w:t>
      </w:r>
      <w:r w:rsidR="00E970C6" w:rsidRPr="008B63E3">
        <w:rPr>
          <w:rFonts w:ascii="Bookman Old Style" w:hAnsi="Bookman Old Style" w:cs="Times New Roman"/>
        </w:rPr>
        <w:t xml:space="preserve"> and degree elevation for the SLP program</w:t>
      </w:r>
      <w:r w:rsidR="00CB1A30" w:rsidRPr="008B63E3">
        <w:rPr>
          <w:rFonts w:ascii="Bookman Old Style" w:hAnsi="Bookman Old Style" w:cs="Times New Roman"/>
        </w:rPr>
        <w:t xml:space="preserve">. </w:t>
      </w:r>
      <w:r w:rsidR="00E970C6" w:rsidRPr="008B63E3">
        <w:rPr>
          <w:rFonts w:ascii="Bookman Old Style" w:hAnsi="Bookman Old Style" w:cs="Times New Roman"/>
        </w:rPr>
        <w:t xml:space="preserve">It appears that the Deaf Education program was not evaluated during this review and no information was included on that option. </w:t>
      </w:r>
    </w:p>
    <w:p w14:paraId="6901B221" w14:textId="60B6B95A" w:rsidR="007C13CD" w:rsidRPr="008B63E3" w:rsidRDefault="007C13CD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Website:</w:t>
      </w:r>
      <w:r w:rsidRPr="008B63E3">
        <w:rPr>
          <w:rFonts w:ascii="Bookman Old Style" w:hAnsi="Bookman Old Style" w:cs="Times New Roman"/>
        </w:rPr>
        <w:t xml:space="preserve"> </w:t>
      </w:r>
      <w:r w:rsidR="00E970C6" w:rsidRPr="008B63E3">
        <w:rPr>
          <w:rFonts w:ascii="Bookman Old Style" w:hAnsi="Bookman Old Style" w:cs="Times New Roman"/>
        </w:rPr>
        <w:t>Observation:</w:t>
      </w:r>
      <w:r w:rsidRPr="008B63E3">
        <w:rPr>
          <w:rFonts w:ascii="Bookman Old Style" w:hAnsi="Bookman Old Style" w:cs="Times New Roman"/>
        </w:rPr>
        <w:t xml:space="preserve"> it takes several clicks to arrive at the documents </w:t>
      </w:r>
      <w:r w:rsidR="00772374" w:rsidRPr="008B63E3">
        <w:rPr>
          <w:rFonts w:ascii="Bookman Old Style" w:hAnsi="Bookman Old Style" w:cs="Times New Roman"/>
        </w:rPr>
        <w:t xml:space="preserve">for </w:t>
      </w:r>
      <w:r w:rsidRPr="008B63E3">
        <w:rPr>
          <w:rFonts w:ascii="Bookman Old Style" w:hAnsi="Bookman Old Style" w:cs="Times New Roman"/>
        </w:rPr>
        <w:t xml:space="preserve">information. </w:t>
      </w:r>
    </w:p>
    <w:p w14:paraId="1B1E7728" w14:textId="1DFC4168" w:rsidR="007C13CD" w:rsidRPr="008B63E3" w:rsidRDefault="007C13CD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Students</w:t>
      </w:r>
      <w:r w:rsidR="001D4333" w:rsidRPr="008B63E3">
        <w:rPr>
          <w:rFonts w:ascii="Bookman Old Style" w:hAnsi="Bookman Old Style" w:cs="Times New Roman"/>
          <w:b/>
          <w:bCs/>
          <w:u w:val="single"/>
        </w:rPr>
        <w:t xml:space="preserve"> and diversity</w:t>
      </w:r>
      <w:r w:rsidRPr="008B63E3">
        <w:rPr>
          <w:rFonts w:ascii="Bookman Old Style" w:hAnsi="Bookman Old Style" w:cs="Times New Roman"/>
          <w:b/>
          <w:bCs/>
          <w:u w:val="single"/>
        </w:rPr>
        <w:t>:</w:t>
      </w:r>
      <w:r w:rsidRPr="008B63E3">
        <w:rPr>
          <w:rFonts w:ascii="Bookman Old Style" w:hAnsi="Bookman Old Style" w:cs="Times New Roman"/>
        </w:rPr>
        <w:t xml:space="preserve"> The </w:t>
      </w:r>
      <w:r w:rsidR="00E970C6" w:rsidRPr="008B63E3">
        <w:rPr>
          <w:rFonts w:ascii="Bookman Old Style" w:hAnsi="Bookman Old Style" w:cs="Times New Roman"/>
        </w:rPr>
        <w:t xml:space="preserve">members reviewed the comprehensive </w:t>
      </w:r>
      <w:r w:rsidRPr="008B63E3">
        <w:rPr>
          <w:rFonts w:ascii="Bookman Old Style" w:hAnsi="Bookman Old Style" w:cs="Times New Roman"/>
        </w:rPr>
        <w:t xml:space="preserve">OIE data. The </w:t>
      </w:r>
      <w:r w:rsidR="00BF5047" w:rsidRPr="008B63E3">
        <w:rPr>
          <w:rFonts w:ascii="Bookman Old Style" w:hAnsi="Bookman Old Style" w:cs="Times New Roman"/>
        </w:rPr>
        <w:t xml:space="preserve">CSDS SLP </w:t>
      </w:r>
      <w:r w:rsidRPr="008B63E3">
        <w:rPr>
          <w:rFonts w:ascii="Bookman Old Style" w:hAnsi="Bookman Old Style" w:cs="Times New Roman"/>
        </w:rPr>
        <w:t xml:space="preserve">receives </w:t>
      </w:r>
      <w:r w:rsidR="00BF5047" w:rsidRPr="008B63E3">
        <w:rPr>
          <w:rFonts w:ascii="Bookman Old Style" w:hAnsi="Bookman Old Style" w:cs="Times New Roman"/>
        </w:rPr>
        <w:t xml:space="preserve">good numbers </w:t>
      </w:r>
      <w:r w:rsidRPr="008B63E3">
        <w:rPr>
          <w:rFonts w:ascii="Bookman Old Style" w:hAnsi="Bookman Old Style" w:cs="Times New Roman"/>
        </w:rPr>
        <w:t>of applications. Some diversity is seen as regards to admitted-students. Little more than 50% admitted-student are White. About 25% students drop out</w:t>
      </w:r>
      <w:r w:rsidR="00BF5047" w:rsidRPr="008B63E3">
        <w:rPr>
          <w:rFonts w:ascii="Bookman Old Style" w:hAnsi="Bookman Old Style" w:cs="Times New Roman"/>
        </w:rPr>
        <w:t xml:space="preserve"> from the program</w:t>
      </w:r>
      <w:r w:rsidR="00B626EE" w:rsidRPr="008B63E3">
        <w:rPr>
          <w:rFonts w:ascii="Bookman Old Style" w:hAnsi="Bookman Old Style" w:cs="Times New Roman"/>
        </w:rPr>
        <w:t xml:space="preserve">. </w:t>
      </w:r>
      <w:r w:rsidR="001D4333" w:rsidRPr="008B63E3">
        <w:rPr>
          <w:rFonts w:ascii="Bookman Old Style" w:hAnsi="Bookman Old Style" w:cs="Times New Roman"/>
        </w:rPr>
        <w:t>Completion rate was not addressed in the report.</w:t>
      </w:r>
    </w:p>
    <w:p w14:paraId="2F2AEB05" w14:textId="688C93C2" w:rsidR="00B626EE" w:rsidRPr="008B63E3" w:rsidRDefault="00B626EE" w:rsidP="006C3528">
      <w:pPr>
        <w:pStyle w:val="ListParagraph"/>
        <w:numPr>
          <w:ilvl w:val="1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i/>
          <w:iCs/>
        </w:rPr>
        <w:t>Jobs:</w:t>
      </w:r>
      <w:r w:rsidRPr="008B63E3">
        <w:rPr>
          <w:rFonts w:ascii="Bookman Old Style" w:hAnsi="Bookman Old Style" w:cs="Times New Roman"/>
        </w:rPr>
        <w:t xml:space="preserve"> Good success rate with regard to getting </w:t>
      </w:r>
      <w:r w:rsidR="00BF5047" w:rsidRPr="008B63E3">
        <w:rPr>
          <w:rFonts w:ascii="Bookman Old Style" w:hAnsi="Bookman Old Style" w:cs="Times New Roman"/>
        </w:rPr>
        <w:t xml:space="preserve">a </w:t>
      </w:r>
      <w:r w:rsidRPr="008B63E3">
        <w:rPr>
          <w:rFonts w:ascii="Bookman Old Style" w:hAnsi="Bookman Old Style" w:cs="Times New Roman"/>
        </w:rPr>
        <w:t xml:space="preserve">job in the discipline. Students get multiple jobs </w:t>
      </w:r>
      <w:r w:rsidR="00E970C6" w:rsidRPr="008B63E3">
        <w:rPr>
          <w:rFonts w:ascii="Bookman Old Style" w:hAnsi="Bookman Old Style" w:cs="Times New Roman"/>
        </w:rPr>
        <w:t>offers prior to graduation</w:t>
      </w:r>
      <w:r w:rsidRPr="008B63E3">
        <w:rPr>
          <w:rFonts w:ascii="Bookman Old Style" w:hAnsi="Bookman Old Style" w:cs="Times New Roman"/>
        </w:rPr>
        <w:t>. Th</w:t>
      </w:r>
      <w:r w:rsidR="00E970C6" w:rsidRPr="008B63E3">
        <w:rPr>
          <w:rFonts w:ascii="Bookman Old Style" w:hAnsi="Bookman Old Style" w:cs="Times New Roman"/>
        </w:rPr>
        <w:t xml:space="preserve">ere are no nearby competing programs and this is a high demand field. </w:t>
      </w:r>
    </w:p>
    <w:p w14:paraId="4033951E" w14:textId="6F86E676" w:rsidR="00B8179A" w:rsidRPr="008B63E3" w:rsidRDefault="00B8179A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Curriculum</w:t>
      </w:r>
      <w:r w:rsidR="00CB1A30" w:rsidRPr="008B63E3">
        <w:rPr>
          <w:rFonts w:ascii="Bookman Old Style" w:hAnsi="Bookman Old Style" w:cs="Times New Roman"/>
          <w:b/>
          <w:bCs/>
          <w:u w:val="single"/>
        </w:rPr>
        <w:t>:</w:t>
      </w:r>
      <w:r w:rsidR="00CB1A30" w:rsidRPr="008B63E3">
        <w:rPr>
          <w:rFonts w:ascii="Bookman Old Style" w:hAnsi="Bookman Old Style" w:cs="Times New Roman"/>
        </w:rPr>
        <w:t xml:space="preserve"> </w:t>
      </w:r>
      <w:r w:rsidR="00B626EE" w:rsidRPr="008B63E3">
        <w:rPr>
          <w:rFonts w:ascii="Bookman Old Style" w:hAnsi="Bookman Old Style" w:cs="Times New Roman"/>
        </w:rPr>
        <w:t>Besides MS in SLP program, the department offers Ce</w:t>
      </w:r>
      <w:r w:rsidR="00370812" w:rsidRPr="008B63E3">
        <w:rPr>
          <w:rFonts w:ascii="Bookman Old Style" w:hAnsi="Bookman Old Style" w:cs="Times New Roman"/>
        </w:rPr>
        <w:t>rtification Clinical Competency. However, for MS Program, t</w:t>
      </w:r>
      <w:r w:rsidR="00B626EE" w:rsidRPr="008B63E3">
        <w:rPr>
          <w:rFonts w:ascii="Bookman Old Style" w:hAnsi="Bookman Old Style" w:cs="Times New Roman"/>
        </w:rPr>
        <w:t>he course sequencing is not clear</w:t>
      </w:r>
      <w:r w:rsidR="00E970C6" w:rsidRPr="008B63E3">
        <w:rPr>
          <w:rFonts w:ascii="Bookman Old Style" w:hAnsi="Bookman Old Style" w:cs="Times New Roman"/>
        </w:rPr>
        <w:t xml:space="preserve"> and no</w:t>
      </w:r>
      <w:r w:rsidR="00370812" w:rsidRPr="008B63E3">
        <w:rPr>
          <w:rFonts w:ascii="Bookman Old Style" w:hAnsi="Bookman Old Style" w:cs="Times New Roman"/>
        </w:rPr>
        <w:t xml:space="preserve"> mention of how the Clinical Training fits </w:t>
      </w:r>
      <w:r w:rsidR="00E970C6" w:rsidRPr="008B63E3">
        <w:rPr>
          <w:rFonts w:ascii="Bookman Old Style" w:hAnsi="Bookman Old Style" w:cs="Times New Roman"/>
        </w:rPr>
        <w:t>into the program.</w:t>
      </w:r>
    </w:p>
    <w:p w14:paraId="5F08C952" w14:textId="4404C303" w:rsidR="00B8179A" w:rsidRPr="008B63E3" w:rsidRDefault="00B8179A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SOAP</w:t>
      </w:r>
      <w:r w:rsidR="006C3528" w:rsidRPr="008B63E3">
        <w:rPr>
          <w:rFonts w:ascii="Bookman Old Style" w:hAnsi="Bookman Old Style" w:cs="Times New Roman"/>
          <w:b/>
          <w:bCs/>
          <w:u w:val="single"/>
        </w:rPr>
        <w:t xml:space="preserve"> and data</w:t>
      </w:r>
      <w:r w:rsidR="00370812" w:rsidRPr="008B63E3">
        <w:rPr>
          <w:rFonts w:ascii="Bookman Old Style" w:hAnsi="Bookman Old Style" w:cs="Times New Roman"/>
          <w:b/>
          <w:bCs/>
          <w:u w:val="single"/>
        </w:rPr>
        <w:t>:</w:t>
      </w:r>
      <w:r w:rsidR="00370812" w:rsidRPr="008B63E3">
        <w:rPr>
          <w:rFonts w:ascii="Bookman Old Style" w:hAnsi="Bookman Old Style" w:cs="Times New Roman"/>
        </w:rPr>
        <w:t xml:space="preserve"> The Program has a 41-page SOAP. The SOAP includes assessment and corresponding performance indicators. Also a short version of SOAP was found. The SOAP related data was updated in March 2016. </w:t>
      </w:r>
      <w:r w:rsidR="001D4333" w:rsidRPr="008B63E3">
        <w:rPr>
          <w:rFonts w:ascii="Bookman Old Style" w:hAnsi="Bookman Old Style" w:cs="Times New Roman"/>
        </w:rPr>
        <w:t xml:space="preserve">It seems the responses for Alumni and Exit Surveys </w:t>
      </w:r>
      <w:r w:rsidR="00BF5047" w:rsidRPr="008B63E3">
        <w:rPr>
          <w:rFonts w:ascii="Bookman Old Style" w:hAnsi="Bookman Old Style" w:cs="Times New Roman"/>
        </w:rPr>
        <w:t xml:space="preserve">were </w:t>
      </w:r>
      <w:r w:rsidR="001D4333" w:rsidRPr="008B63E3">
        <w:rPr>
          <w:rFonts w:ascii="Bookman Old Style" w:hAnsi="Bookman Old Style" w:cs="Times New Roman"/>
        </w:rPr>
        <w:t>poor. The faculty have discussed th</w:t>
      </w:r>
      <w:r w:rsidR="00BF5047" w:rsidRPr="008B63E3">
        <w:rPr>
          <w:rFonts w:ascii="Bookman Old Style" w:hAnsi="Bookman Old Style" w:cs="Times New Roman"/>
        </w:rPr>
        <w:t xml:space="preserve">at </w:t>
      </w:r>
      <w:r w:rsidR="001D4333" w:rsidRPr="008B63E3">
        <w:rPr>
          <w:rFonts w:ascii="Bookman Old Style" w:hAnsi="Bookman Old Style" w:cs="Times New Roman"/>
        </w:rPr>
        <w:t xml:space="preserve">matter to include new instruments to close the loop. </w:t>
      </w:r>
    </w:p>
    <w:p w14:paraId="2AE1E686" w14:textId="1D50D1AA" w:rsidR="00B8179A" w:rsidRPr="008B63E3" w:rsidRDefault="00B8179A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Faculty</w:t>
      </w:r>
      <w:r w:rsidR="00370812" w:rsidRPr="008B63E3">
        <w:rPr>
          <w:rFonts w:ascii="Bookman Old Style" w:hAnsi="Bookman Old Style" w:cs="Times New Roman"/>
          <w:b/>
          <w:bCs/>
          <w:u w:val="single"/>
        </w:rPr>
        <w:t>:</w:t>
      </w:r>
      <w:r w:rsidR="00370812" w:rsidRPr="008B63E3">
        <w:rPr>
          <w:rFonts w:ascii="Bookman Old Style" w:hAnsi="Bookman Old Style" w:cs="Times New Roman"/>
        </w:rPr>
        <w:t xml:space="preserve"> Good numbers of regular and part time faculty members in the Department and </w:t>
      </w:r>
      <w:r w:rsidR="00BF5047" w:rsidRPr="008B63E3">
        <w:rPr>
          <w:rFonts w:ascii="Bookman Old Style" w:hAnsi="Bookman Old Style" w:cs="Times New Roman"/>
        </w:rPr>
        <w:t xml:space="preserve">are </w:t>
      </w:r>
      <w:r w:rsidR="00370812" w:rsidRPr="008B63E3">
        <w:rPr>
          <w:rFonts w:ascii="Bookman Old Style" w:hAnsi="Bookman Old Style" w:cs="Times New Roman"/>
        </w:rPr>
        <w:t xml:space="preserve">rich in expertise.  </w:t>
      </w:r>
    </w:p>
    <w:p w14:paraId="43C0EBF3" w14:textId="2FD300C1" w:rsidR="00B8179A" w:rsidRPr="008B63E3" w:rsidRDefault="00B8179A" w:rsidP="00CB2100">
      <w:pPr>
        <w:pStyle w:val="ListParagraph"/>
        <w:numPr>
          <w:ilvl w:val="0"/>
          <w:numId w:val="10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  <w:b/>
          <w:bCs/>
          <w:u w:val="single"/>
        </w:rPr>
        <w:t>Clinical training</w:t>
      </w:r>
      <w:r w:rsidR="001D4333" w:rsidRPr="008B63E3">
        <w:rPr>
          <w:rFonts w:ascii="Bookman Old Style" w:hAnsi="Bookman Old Style" w:cs="Times New Roman"/>
          <w:b/>
          <w:bCs/>
          <w:u w:val="single"/>
        </w:rPr>
        <w:t>:</w:t>
      </w:r>
      <w:r w:rsidR="001D4333" w:rsidRPr="008B63E3">
        <w:rPr>
          <w:rFonts w:ascii="Bookman Old Style" w:hAnsi="Bookman Old Style" w:cs="Times New Roman"/>
        </w:rPr>
        <w:t xml:space="preserve"> </w:t>
      </w:r>
      <w:r w:rsidR="006C3528" w:rsidRPr="008B63E3">
        <w:rPr>
          <w:rFonts w:ascii="Bookman Old Style" w:hAnsi="Bookman Old Style" w:cs="Times New Roman"/>
        </w:rPr>
        <w:t>How does the Department/Program schedule c</w:t>
      </w:r>
      <w:r w:rsidR="001D4333" w:rsidRPr="008B63E3">
        <w:rPr>
          <w:rFonts w:ascii="Bookman Old Style" w:hAnsi="Bookman Old Style" w:cs="Times New Roman"/>
        </w:rPr>
        <w:t xml:space="preserve">linical supervision </w:t>
      </w:r>
      <w:r w:rsidR="006C3528" w:rsidRPr="008B63E3">
        <w:rPr>
          <w:rFonts w:ascii="Bookman Old Style" w:hAnsi="Bookman Old Style" w:cs="Times New Roman"/>
        </w:rPr>
        <w:t xml:space="preserve">in the hospital sites?  </w:t>
      </w:r>
    </w:p>
    <w:p w14:paraId="57FA542A" w14:textId="1B2D02F5" w:rsidR="00DA4FB2" w:rsidRPr="008B63E3" w:rsidRDefault="008B7FE5" w:rsidP="00DA4FB2">
      <w:pPr>
        <w:pStyle w:val="ListParagraph"/>
        <w:numPr>
          <w:ilvl w:val="0"/>
          <w:numId w:val="1"/>
        </w:numPr>
        <w:spacing w:after="120"/>
        <w:contextualSpacing w:val="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Nominations for UGC Chair for 2018-2019</w:t>
      </w:r>
    </w:p>
    <w:p w14:paraId="6F812FBA" w14:textId="28D73BA2" w:rsidR="00DA4FB2" w:rsidRPr="008B63E3" w:rsidRDefault="00E970C6" w:rsidP="00DA4FB2">
      <w:pPr>
        <w:spacing w:after="1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ab/>
      </w:r>
      <w:r w:rsidR="00DA4FB2" w:rsidRPr="008B63E3">
        <w:rPr>
          <w:rFonts w:ascii="Bookman Old Style" w:hAnsi="Bookman Old Style" w:cs="Times New Roman"/>
        </w:rPr>
        <w:t xml:space="preserve">No nomination was received. Dean Marshall </w:t>
      </w:r>
      <w:r w:rsidR="00BF5047" w:rsidRPr="008B63E3">
        <w:rPr>
          <w:rFonts w:ascii="Bookman Old Style" w:hAnsi="Bookman Old Style" w:cs="Times New Roman"/>
        </w:rPr>
        <w:t xml:space="preserve">reminded that everyone, whether new or experienced, </w:t>
      </w:r>
      <w:r w:rsidR="00DA4FB2" w:rsidRPr="008B63E3">
        <w:rPr>
          <w:rFonts w:ascii="Bookman Old Style" w:hAnsi="Bookman Old Style" w:cs="Times New Roman"/>
        </w:rPr>
        <w:t xml:space="preserve">in the committee is eligible. Tabled to the next meeting. </w:t>
      </w:r>
    </w:p>
    <w:p w14:paraId="331008CF" w14:textId="7133E911" w:rsidR="006361A3" w:rsidRPr="008B63E3" w:rsidRDefault="007E0C6A" w:rsidP="006361A3">
      <w:pPr>
        <w:pStyle w:val="ListParagraph"/>
        <w:numPr>
          <w:ilvl w:val="0"/>
          <w:numId w:val="1"/>
        </w:numPr>
        <w:spacing w:after="1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MSC to adjourn at 3:0</w:t>
      </w:r>
      <w:r w:rsidR="00DA4FB2" w:rsidRPr="008B63E3">
        <w:rPr>
          <w:rFonts w:ascii="Bookman Old Style" w:hAnsi="Bookman Old Style" w:cs="Times New Roman"/>
        </w:rPr>
        <w:t>5</w:t>
      </w:r>
      <w:r w:rsidR="006361A3" w:rsidRPr="008B63E3">
        <w:rPr>
          <w:rFonts w:ascii="Bookman Old Style" w:hAnsi="Bookman Old Style" w:cs="Times New Roman"/>
        </w:rPr>
        <w:t xml:space="preserve"> p.m.</w:t>
      </w:r>
    </w:p>
    <w:p w14:paraId="092EBAFA" w14:textId="77777777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60C7D120" w14:textId="73456A16" w:rsidR="006361A3" w:rsidRPr="008B63E3" w:rsidRDefault="006361A3" w:rsidP="006361A3">
      <w:pPr>
        <w:spacing w:after="120"/>
        <w:contextualSpacing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The next scheduled meeting of the University Graduate Committee is Tuesday, </w:t>
      </w:r>
      <w:r w:rsidR="008B7FE5" w:rsidRPr="008B63E3">
        <w:rPr>
          <w:rFonts w:ascii="Bookman Old Style" w:hAnsi="Bookman Old Style" w:cs="Times New Roman"/>
        </w:rPr>
        <w:t xml:space="preserve">May 1, </w:t>
      </w:r>
      <w:r w:rsidRPr="008B63E3">
        <w:rPr>
          <w:rFonts w:ascii="Bookman Old Style" w:hAnsi="Bookman Old Style" w:cs="Times New Roman"/>
        </w:rPr>
        <w:t>2018 at 2:00 p.m. in TA 117.</w:t>
      </w:r>
    </w:p>
    <w:p w14:paraId="7CE83422" w14:textId="77777777" w:rsidR="00975E16" w:rsidRPr="008B63E3" w:rsidRDefault="00975E16" w:rsidP="006361A3">
      <w:pPr>
        <w:spacing w:after="120"/>
        <w:contextualSpacing/>
        <w:rPr>
          <w:rFonts w:ascii="Bookman Old Style" w:hAnsi="Bookman Old Style" w:cs="Times New Roman"/>
        </w:rPr>
      </w:pPr>
    </w:p>
    <w:p w14:paraId="6CA928F4" w14:textId="4E32E954" w:rsidR="00975E16" w:rsidRPr="008B63E3" w:rsidRDefault="00975E16" w:rsidP="00975E16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lastRenderedPageBreak/>
        <w:t>1.</w:t>
      </w:r>
      <w:r w:rsidRPr="008B63E3">
        <w:rPr>
          <w:rFonts w:ascii="Bookman Old Style" w:hAnsi="Bookman Old Style" w:cs="Times New Roman"/>
          <w:sz w:val="14"/>
          <w:szCs w:val="14"/>
        </w:rPr>
        <w:t>  </w:t>
      </w:r>
      <w:r w:rsidRPr="008B63E3">
        <w:rPr>
          <w:rFonts w:ascii="Bookman Old Style" w:hAnsi="Bookman Old Style" w:cs="Times New Roman"/>
        </w:rPr>
        <w:t xml:space="preserve">Approval of the </w:t>
      </w:r>
      <w:r w:rsidR="00243232" w:rsidRPr="008B63E3">
        <w:rPr>
          <w:rFonts w:ascii="Bookman Old Style" w:hAnsi="Bookman Old Style" w:cs="Times New Roman"/>
        </w:rPr>
        <w:t xml:space="preserve">April </w:t>
      </w:r>
      <w:r w:rsidR="008B7FE5" w:rsidRPr="008B63E3">
        <w:rPr>
          <w:rFonts w:ascii="Bookman Old Style" w:hAnsi="Bookman Old Style" w:cs="Times New Roman"/>
        </w:rPr>
        <w:t>24</w:t>
      </w:r>
      <w:r w:rsidR="008B7FE5" w:rsidRPr="008B63E3">
        <w:rPr>
          <w:rFonts w:ascii="Bookman Old Style" w:hAnsi="Bookman Old Style" w:cs="Times New Roman"/>
          <w:vertAlign w:val="superscript"/>
        </w:rPr>
        <w:t>th</w:t>
      </w:r>
      <w:r w:rsidRPr="008B63E3">
        <w:rPr>
          <w:rFonts w:ascii="Bookman Old Style" w:hAnsi="Bookman Old Style" w:cs="Times New Roman"/>
        </w:rPr>
        <w:t>, 2018 minutes.</w:t>
      </w:r>
    </w:p>
    <w:p w14:paraId="3094F960" w14:textId="5AFD4181" w:rsidR="00975E16" w:rsidRPr="008B63E3" w:rsidRDefault="00975E16" w:rsidP="00975E16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2.</w:t>
      </w:r>
      <w:r w:rsidRPr="008B63E3">
        <w:rPr>
          <w:rFonts w:ascii="Bookman Old Style" w:hAnsi="Bookman Old Style" w:cs="Times New Roman"/>
          <w:sz w:val="14"/>
          <w:szCs w:val="14"/>
        </w:rPr>
        <w:t>  </w:t>
      </w:r>
      <w:r w:rsidRPr="008B63E3">
        <w:rPr>
          <w:rFonts w:ascii="Bookman Old Style" w:hAnsi="Bookman Old Style" w:cs="Times New Roman"/>
        </w:rPr>
        <w:t>Approval of the Agenda</w:t>
      </w:r>
    </w:p>
    <w:p w14:paraId="04D9EB0B" w14:textId="63EA9957" w:rsidR="008B7FE5" w:rsidRPr="008B63E3" w:rsidRDefault="00975E16" w:rsidP="00975E16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3.</w:t>
      </w:r>
      <w:r w:rsidRPr="008B63E3">
        <w:rPr>
          <w:rFonts w:ascii="Bookman Old Style" w:hAnsi="Bookman Old Style" w:cs="Times New Roman"/>
          <w:sz w:val="14"/>
          <w:szCs w:val="14"/>
        </w:rPr>
        <w:t>  </w:t>
      </w:r>
      <w:r w:rsidRPr="008B63E3">
        <w:rPr>
          <w:rFonts w:ascii="Bookman Old Style" w:hAnsi="Bookman Old Style" w:cs="Times New Roman"/>
        </w:rPr>
        <w:t>Communications and Announcement</w:t>
      </w:r>
      <w:r w:rsidR="008B7FE5" w:rsidRPr="008B63E3">
        <w:rPr>
          <w:rFonts w:ascii="Bookman Old Style" w:hAnsi="Bookman Old Style" w:cs="Times New Roman"/>
        </w:rPr>
        <w:t>s</w:t>
      </w:r>
    </w:p>
    <w:p w14:paraId="155EB0D7" w14:textId="1326051F" w:rsidR="005E5CA9" w:rsidRPr="008B63E3" w:rsidRDefault="005E5CA9" w:rsidP="00975E16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4. WASC Assessment Competency Rubrics approval</w:t>
      </w:r>
    </w:p>
    <w:p w14:paraId="268CEC1B" w14:textId="77777777" w:rsidR="008B7FE5" w:rsidRPr="008B63E3" w:rsidRDefault="008B7FE5" w:rsidP="00975E16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4. Team Visit: Communicative Disorders Program Review</w:t>
      </w:r>
    </w:p>
    <w:p w14:paraId="0785C713" w14:textId="5D5B5BFA" w:rsidR="00E45C94" w:rsidRPr="008B63E3" w:rsidRDefault="008B7FE5" w:rsidP="008B7FE5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>5. Recommendation for Communicative Disorders Program Review</w:t>
      </w:r>
    </w:p>
    <w:p w14:paraId="64178C64" w14:textId="7671D0A9" w:rsidR="00E970C6" w:rsidRPr="008B63E3" w:rsidRDefault="00E970C6" w:rsidP="008B7FE5">
      <w:pPr>
        <w:ind w:left="720"/>
        <w:rPr>
          <w:rFonts w:ascii="Bookman Old Style" w:hAnsi="Bookman Old Style" w:cs="Times New Roman"/>
        </w:rPr>
      </w:pPr>
      <w:r w:rsidRPr="008B63E3">
        <w:rPr>
          <w:rFonts w:ascii="Bookman Old Style" w:hAnsi="Bookman Old Style" w:cs="Times New Roman"/>
        </w:rPr>
        <w:t xml:space="preserve">6. Nominations for UGC Chair for 2018-2019 </w:t>
      </w:r>
    </w:p>
    <w:p w14:paraId="3232C58C" w14:textId="77777777" w:rsidR="00E45C94" w:rsidRPr="008B63E3" w:rsidRDefault="00E45C94" w:rsidP="00E45C94">
      <w:pPr>
        <w:rPr>
          <w:rFonts w:ascii="Bookman Old Style" w:hAnsi="Bookman Old Style"/>
        </w:rPr>
      </w:pPr>
    </w:p>
    <w:sectPr w:rsidR="00E45C94" w:rsidRPr="008B63E3" w:rsidSect="008B63E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E0CBD" w14:textId="77777777" w:rsidR="008B63E3" w:rsidRDefault="008B63E3" w:rsidP="008B63E3">
      <w:r>
        <w:separator/>
      </w:r>
    </w:p>
  </w:endnote>
  <w:endnote w:type="continuationSeparator" w:id="0">
    <w:p w14:paraId="3B7B00BC" w14:textId="77777777" w:rsidR="008B63E3" w:rsidRDefault="008B63E3" w:rsidP="008B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3155" w14:textId="77777777" w:rsidR="008B63E3" w:rsidRDefault="008B63E3" w:rsidP="008B63E3">
      <w:r>
        <w:separator/>
      </w:r>
    </w:p>
  </w:footnote>
  <w:footnote w:type="continuationSeparator" w:id="0">
    <w:p w14:paraId="2EC5027E" w14:textId="77777777" w:rsidR="008B63E3" w:rsidRDefault="008B63E3" w:rsidP="008B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338277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id w:val="-300925554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40C2D23" w14:textId="77777777" w:rsidR="008B63E3" w:rsidRDefault="008B63E3" w:rsidP="008B63E3">
            <w:pPr>
              <w:pStyle w:val="Header"/>
              <w:jc w:val="right"/>
            </w:pPr>
            <w:r>
              <w:t>Graduate Committee Minutes</w:t>
            </w:r>
          </w:p>
          <w:p w14:paraId="322C50D0" w14:textId="77777777" w:rsidR="008B63E3" w:rsidRDefault="008B63E3" w:rsidP="008B63E3">
            <w:pPr>
              <w:pStyle w:val="Header"/>
              <w:jc w:val="right"/>
            </w:pPr>
            <w:r>
              <w:t>April 24, 2018</w:t>
            </w:r>
          </w:p>
          <w:p w14:paraId="37F28086" w14:textId="4C06E0CC" w:rsidR="008B63E3" w:rsidRDefault="008B63E3" w:rsidP="008B63E3">
            <w:pPr>
              <w:pStyle w:val="Header"/>
              <w:jc w:val="right"/>
            </w:pP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01AD5F27" w14:textId="77777777" w:rsidR="008B63E3" w:rsidRDefault="008B6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67BAD96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3F17FE"/>
    <w:multiLevelType w:val="hybridMultilevel"/>
    <w:tmpl w:val="C6067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1955EA"/>
    <w:multiLevelType w:val="hybridMultilevel"/>
    <w:tmpl w:val="882E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FD20CA"/>
    <w:multiLevelType w:val="hybridMultilevel"/>
    <w:tmpl w:val="5B682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E5E5F"/>
    <w:multiLevelType w:val="hybridMultilevel"/>
    <w:tmpl w:val="90DC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4118"/>
    <w:multiLevelType w:val="hybridMultilevel"/>
    <w:tmpl w:val="92601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C3262"/>
    <w:multiLevelType w:val="hybridMultilevel"/>
    <w:tmpl w:val="9564A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142F1C"/>
    <w:multiLevelType w:val="hybridMultilevel"/>
    <w:tmpl w:val="0D5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C26A6"/>
    <w:multiLevelType w:val="hybridMultilevel"/>
    <w:tmpl w:val="C84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73472"/>
    <w:multiLevelType w:val="hybridMultilevel"/>
    <w:tmpl w:val="66589F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A3"/>
    <w:rsid w:val="00042421"/>
    <w:rsid w:val="0006023D"/>
    <w:rsid w:val="000A009A"/>
    <w:rsid w:val="000B262F"/>
    <w:rsid w:val="000F6422"/>
    <w:rsid w:val="001120B7"/>
    <w:rsid w:val="001A1D15"/>
    <w:rsid w:val="001D4333"/>
    <w:rsid w:val="00243232"/>
    <w:rsid w:val="00251E82"/>
    <w:rsid w:val="00272343"/>
    <w:rsid w:val="00277AAD"/>
    <w:rsid w:val="00295FC4"/>
    <w:rsid w:val="002C44D4"/>
    <w:rsid w:val="002D6B02"/>
    <w:rsid w:val="0035244D"/>
    <w:rsid w:val="00370812"/>
    <w:rsid w:val="0041788A"/>
    <w:rsid w:val="00447C66"/>
    <w:rsid w:val="00484B68"/>
    <w:rsid w:val="004D20CD"/>
    <w:rsid w:val="00535829"/>
    <w:rsid w:val="005A12F7"/>
    <w:rsid w:val="005D0C13"/>
    <w:rsid w:val="005E5CA9"/>
    <w:rsid w:val="006361A3"/>
    <w:rsid w:val="006A2FB9"/>
    <w:rsid w:val="006C3528"/>
    <w:rsid w:val="007409A8"/>
    <w:rsid w:val="00741B0F"/>
    <w:rsid w:val="00761CE8"/>
    <w:rsid w:val="00765FEF"/>
    <w:rsid w:val="00772374"/>
    <w:rsid w:val="007A5A3C"/>
    <w:rsid w:val="007B5F9F"/>
    <w:rsid w:val="007C13CD"/>
    <w:rsid w:val="007D5558"/>
    <w:rsid w:val="007E0C6A"/>
    <w:rsid w:val="0085234D"/>
    <w:rsid w:val="0087112C"/>
    <w:rsid w:val="0089446B"/>
    <w:rsid w:val="008A1923"/>
    <w:rsid w:val="008B63E3"/>
    <w:rsid w:val="008B6BD3"/>
    <w:rsid w:val="008B7FE5"/>
    <w:rsid w:val="008D5DD1"/>
    <w:rsid w:val="008F38FB"/>
    <w:rsid w:val="00975E16"/>
    <w:rsid w:val="009A3381"/>
    <w:rsid w:val="009E7383"/>
    <w:rsid w:val="00A37CDA"/>
    <w:rsid w:val="00AD166B"/>
    <w:rsid w:val="00B36BCB"/>
    <w:rsid w:val="00B626EE"/>
    <w:rsid w:val="00B8179A"/>
    <w:rsid w:val="00B96280"/>
    <w:rsid w:val="00BA0278"/>
    <w:rsid w:val="00BF5047"/>
    <w:rsid w:val="00CB1A30"/>
    <w:rsid w:val="00CB2100"/>
    <w:rsid w:val="00CF7847"/>
    <w:rsid w:val="00D23CFF"/>
    <w:rsid w:val="00D41C05"/>
    <w:rsid w:val="00D444FF"/>
    <w:rsid w:val="00D966A7"/>
    <w:rsid w:val="00DA4FB2"/>
    <w:rsid w:val="00E45C94"/>
    <w:rsid w:val="00E554B8"/>
    <w:rsid w:val="00E60A0E"/>
    <w:rsid w:val="00E6123F"/>
    <w:rsid w:val="00E65BDB"/>
    <w:rsid w:val="00E970C6"/>
    <w:rsid w:val="00F330F5"/>
    <w:rsid w:val="00F542F8"/>
    <w:rsid w:val="00FA58D3"/>
    <w:rsid w:val="00FE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AD30E"/>
  <w15:docId w15:val="{212B2941-41E1-43A6-BA60-C9EB383D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1A3"/>
    <w:pPr>
      <w:ind w:left="720"/>
      <w:contextualSpacing/>
    </w:pPr>
  </w:style>
  <w:style w:type="table" w:styleId="TableGrid">
    <w:name w:val="Table Grid"/>
    <w:basedOn w:val="TableNormal"/>
    <w:uiPriority w:val="39"/>
    <w:rsid w:val="00636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C44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4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8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6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3E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3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3E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Maritere Lopez</dc:creator>
  <cp:keywords/>
  <dc:description/>
  <cp:lastModifiedBy>Venita Baker</cp:lastModifiedBy>
  <cp:revision>2</cp:revision>
  <cp:lastPrinted>2018-04-24T20:07:00Z</cp:lastPrinted>
  <dcterms:created xsi:type="dcterms:W3CDTF">2018-08-20T20:55:00Z</dcterms:created>
  <dcterms:modified xsi:type="dcterms:W3CDTF">2018-08-20T20:55:00Z</dcterms:modified>
</cp:coreProperties>
</file>