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23" w:rsidRPr="00D27B5F" w:rsidRDefault="00E52E2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E52E23" w:rsidRPr="00D27B5F" w:rsidRDefault="0048628E">
      <w:pPr>
        <w:rPr>
          <w:rFonts w:ascii="Bookman Old Style" w:eastAsia="Bookman Old Style" w:hAnsi="Bookman Old Style" w:cs="Bookman Old Style"/>
          <w:smallCaps/>
        </w:rPr>
      </w:pPr>
      <w:r w:rsidRPr="00D27B5F">
        <w:rPr>
          <w:rFonts w:ascii="Bookman Old Style" w:eastAsia="Bookman Old Style" w:hAnsi="Bookman Old Style" w:cs="Bookman Old Style"/>
          <w:smallCaps/>
        </w:rPr>
        <w:t>MINUTES, GRADUATE CURRICULUM SUBCOMMITTEE</w:t>
      </w: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CALIFORNIA STATE UNIVERSITY, FRESNO</w:t>
      </w: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5200 N. Barton Ave., M/S ML 34</w:t>
      </w: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Fresno, California 93740-8014</w:t>
      </w:r>
      <w:r w:rsidRPr="00D27B5F">
        <w:rPr>
          <w:rFonts w:ascii="Bookman Old Style" w:eastAsia="Bookman Old Style" w:hAnsi="Bookman Old Style" w:cs="Bookman Old Style"/>
        </w:rPr>
        <w:tab/>
      </w:r>
      <w:r w:rsidRPr="00D27B5F">
        <w:rPr>
          <w:rFonts w:ascii="Bookman Old Style" w:eastAsia="Bookman Old Style" w:hAnsi="Bookman Old Style" w:cs="Bookman Old Style"/>
        </w:rPr>
        <w:tab/>
      </w:r>
      <w:r w:rsidRPr="00D27B5F">
        <w:rPr>
          <w:rFonts w:ascii="Bookman Old Style" w:eastAsia="Bookman Old Style" w:hAnsi="Bookman Old Style" w:cs="Bookman Old Style"/>
        </w:rPr>
        <w:tab/>
      </w:r>
      <w:r w:rsidRPr="00D27B5F">
        <w:rPr>
          <w:rFonts w:ascii="Bookman Old Style" w:eastAsia="Bookman Old Style" w:hAnsi="Bookman Old Style" w:cs="Bookman Old Style"/>
        </w:rPr>
        <w:tab/>
      </w:r>
      <w:r w:rsidRPr="00D27B5F">
        <w:rPr>
          <w:rFonts w:ascii="Bookman Old Style" w:eastAsia="Bookman Old Style" w:hAnsi="Bookman Old Style" w:cs="Bookman Old Style"/>
        </w:rPr>
        <w:tab/>
      </w:r>
      <w:r w:rsidRPr="00D27B5F">
        <w:rPr>
          <w:rFonts w:ascii="Bookman Old Style" w:eastAsia="Bookman Old Style" w:hAnsi="Bookman Old Style" w:cs="Bookman Old Style"/>
        </w:rPr>
        <w:tab/>
      </w: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Ext. 8-2743</w:t>
      </w:r>
    </w:p>
    <w:p w:rsidR="00E52E23" w:rsidRPr="00D27B5F" w:rsidRDefault="00E52E23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November 1, 2017</w:t>
      </w:r>
    </w:p>
    <w:p w:rsidR="00E52E23" w:rsidRPr="00D27B5F" w:rsidRDefault="00E52E23">
      <w:pPr>
        <w:rPr>
          <w:rFonts w:ascii="Bookman Old Style" w:eastAsia="Bookman Old Style" w:hAnsi="Bookman Old Style" w:cs="Bookman Old Style"/>
        </w:rPr>
      </w:pPr>
    </w:p>
    <w:p w:rsidR="00E52E23" w:rsidRPr="00D27B5F" w:rsidRDefault="0048628E">
      <w:pPr>
        <w:ind w:left="2520" w:hanging="2520"/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Members Present:</w:t>
      </w:r>
      <w:r w:rsidRPr="00D27B5F">
        <w:rPr>
          <w:rFonts w:ascii="Bookman Old Style" w:eastAsia="Bookman Old Style" w:hAnsi="Bookman Old Style" w:cs="Bookman Old Style"/>
        </w:rPr>
        <w:tab/>
      </w:r>
      <w:proofErr w:type="spellStart"/>
      <w:r w:rsidRPr="00D27B5F">
        <w:rPr>
          <w:rFonts w:ascii="Bookman Old Style" w:hAnsi="Bookman Old Style"/>
        </w:rPr>
        <w:t>Kammi</w:t>
      </w:r>
      <w:proofErr w:type="spellEnd"/>
      <w:r w:rsidRPr="00D27B5F">
        <w:rPr>
          <w:rFonts w:ascii="Bookman Old Style" w:hAnsi="Bookman Old Style"/>
          <w:b/>
        </w:rPr>
        <w:t xml:space="preserve"> </w:t>
      </w:r>
      <w:proofErr w:type="spellStart"/>
      <w:r w:rsidRPr="00D27B5F">
        <w:rPr>
          <w:rFonts w:ascii="Bookman Old Style" w:hAnsi="Bookman Old Style"/>
        </w:rPr>
        <w:t>Sayaseng</w:t>
      </w:r>
      <w:proofErr w:type="spellEnd"/>
      <w:r w:rsidRPr="00D27B5F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D27B5F">
        <w:rPr>
          <w:rFonts w:ascii="Bookman Old Style" w:eastAsia="Bookman Old Style" w:hAnsi="Bookman Old Style" w:cs="Bookman Old Style"/>
        </w:rPr>
        <w:t>Balaji</w:t>
      </w:r>
      <w:proofErr w:type="spellEnd"/>
      <w:r w:rsidRPr="00D27B5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27B5F">
        <w:rPr>
          <w:rFonts w:ascii="Bookman Old Style" w:eastAsia="Bookman Old Style" w:hAnsi="Bookman Old Style" w:cs="Bookman Old Style"/>
        </w:rPr>
        <w:t>Sethuramasamyraja</w:t>
      </w:r>
      <w:proofErr w:type="spellEnd"/>
      <w:r w:rsidRPr="00D27B5F">
        <w:rPr>
          <w:rFonts w:ascii="Bookman Old Style" w:eastAsia="Bookman Old Style" w:hAnsi="Bookman Old Style" w:cs="Bookman Old Style"/>
        </w:rPr>
        <w:t xml:space="preserve">, John Boyle, </w:t>
      </w:r>
      <w:proofErr w:type="spellStart"/>
      <w:r w:rsidRPr="00D27B5F">
        <w:rPr>
          <w:rFonts w:ascii="Bookman Old Style" w:eastAsia="Bookman Old Style" w:hAnsi="Bookman Old Style" w:cs="Bookman Old Style"/>
        </w:rPr>
        <w:t>Hollianne</w:t>
      </w:r>
      <w:proofErr w:type="spellEnd"/>
      <w:r w:rsidRPr="00D27B5F">
        <w:rPr>
          <w:rFonts w:ascii="Bookman Old Style" w:eastAsia="Bookman Old Style" w:hAnsi="Bookman Old Style" w:cs="Bookman Old Style"/>
        </w:rPr>
        <w:t xml:space="preserve"> Marshall, Hwan </w:t>
      </w:r>
      <w:proofErr w:type="spellStart"/>
      <w:r w:rsidRPr="00D27B5F">
        <w:rPr>
          <w:rFonts w:ascii="Bookman Old Style" w:eastAsia="Bookman Old Style" w:hAnsi="Bookman Old Style" w:cs="Bookman Old Style"/>
        </w:rPr>
        <w:t>Youn</w:t>
      </w:r>
      <w:proofErr w:type="spellEnd"/>
      <w:r w:rsidRPr="00D27B5F">
        <w:rPr>
          <w:rFonts w:ascii="Bookman Old Style" w:eastAsia="Bookman Old Style" w:hAnsi="Bookman Old Style" w:cs="Bookman Old Style"/>
        </w:rPr>
        <w:t>,</w:t>
      </w:r>
      <w:r w:rsidRPr="00D27B5F">
        <w:rPr>
          <w:rFonts w:ascii="Bookman Old Style" w:hAnsi="Bookman Old Style"/>
        </w:rPr>
        <w:t xml:space="preserve"> </w:t>
      </w:r>
      <w:r w:rsidRPr="00D27B5F">
        <w:rPr>
          <w:rFonts w:ascii="Bookman Old Style" w:eastAsia="Bookman Old Style" w:hAnsi="Bookman Old Style" w:cs="Bookman Old Style"/>
        </w:rPr>
        <w:t>Steven Hart (Chair); Jim Marshall (Ex-Officio)</w:t>
      </w:r>
    </w:p>
    <w:p w:rsidR="00E52E23" w:rsidRPr="00D27B5F" w:rsidRDefault="00E52E23">
      <w:pPr>
        <w:rPr>
          <w:rFonts w:ascii="Bookman Old Style" w:eastAsia="Bookman Old Style" w:hAnsi="Bookman Old Style" w:cs="Bookman Old Style"/>
        </w:rPr>
      </w:pPr>
    </w:p>
    <w:p w:rsidR="00E52E23" w:rsidRDefault="0048628E">
      <w:pPr>
        <w:ind w:left="2520" w:hanging="2520"/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 xml:space="preserve">Members </w:t>
      </w:r>
      <w:r w:rsidR="00D27B5F">
        <w:rPr>
          <w:rFonts w:ascii="Bookman Old Style" w:eastAsia="Bookman Old Style" w:hAnsi="Bookman Old Style" w:cs="Bookman Old Style"/>
        </w:rPr>
        <w:t>Excused:</w:t>
      </w:r>
      <w:r w:rsidR="00D27B5F">
        <w:rPr>
          <w:rFonts w:ascii="Bookman Old Style" w:eastAsia="Bookman Old Style" w:hAnsi="Bookman Old Style" w:cs="Bookman Old Style"/>
        </w:rPr>
        <w:tab/>
        <w:t xml:space="preserve">Qin Fan, </w:t>
      </w:r>
      <w:proofErr w:type="spellStart"/>
      <w:r w:rsidR="00D27B5F">
        <w:rPr>
          <w:rFonts w:ascii="Bookman Old Style" w:eastAsia="Bookman Old Style" w:hAnsi="Bookman Old Style" w:cs="Bookman Old Style"/>
        </w:rPr>
        <w:t>Fayzul</w:t>
      </w:r>
      <w:proofErr w:type="spellEnd"/>
      <w:r w:rsidR="00D27B5F">
        <w:rPr>
          <w:rFonts w:ascii="Bookman Old Style" w:eastAsia="Bookman Old Style" w:hAnsi="Bookman Old Style" w:cs="Bookman Old Style"/>
        </w:rPr>
        <w:t xml:space="preserve"> Pasha</w:t>
      </w:r>
    </w:p>
    <w:p w:rsidR="00D27B5F" w:rsidRPr="00D27B5F" w:rsidRDefault="00D27B5F">
      <w:pPr>
        <w:ind w:left="2520" w:hanging="2520"/>
        <w:rPr>
          <w:rFonts w:ascii="Bookman Old Style" w:eastAsia="Bookman Old Style" w:hAnsi="Bookman Old Style" w:cs="Bookman Old Style"/>
        </w:rPr>
      </w:pPr>
    </w:p>
    <w:p w:rsidR="00E52E23" w:rsidRDefault="0048628E">
      <w:pPr>
        <w:ind w:left="2520" w:hanging="2520"/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Members Absent:</w:t>
      </w:r>
    </w:p>
    <w:p w:rsidR="00D27B5F" w:rsidRPr="00D27B5F" w:rsidRDefault="00D27B5F">
      <w:pPr>
        <w:ind w:left="2520" w:hanging="2520"/>
        <w:rPr>
          <w:rFonts w:ascii="Bookman Old Style" w:eastAsia="Bookman Old Style" w:hAnsi="Bookman Old Style" w:cs="Bookman Old Style"/>
        </w:rPr>
      </w:pP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 xml:space="preserve">Guests: </w:t>
      </w:r>
    </w:p>
    <w:p w:rsidR="00E52E23" w:rsidRPr="00D27B5F" w:rsidRDefault="00E52E23">
      <w:pPr>
        <w:rPr>
          <w:rFonts w:ascii="Bookman Old Style" w:eastAsia="Bookman Old Style" w:hAnsi="Bookman Old Style" w:cs="Bookman Old Style"/>
        </w:rPr>
      </w:pPr>
    </w:p>
    <w:p w:rsidR="00E52E23" w:rsidRPr="00D27B5F" w:rsidRDefault="0048628E">
      <w:pPr>
        <w:rPr>
          <w:rFonts w:ascii="Bookman Old Style" w:eastAsia="Bookman Old Style" w:hAnsi="Bookman Old Style" w:cs="Bookman Old Style"/>
        </w:rPr>
      </w:pPr>
      <w:r w:rsidRPr="00D27B5F">
        <w:rPr>
          <w:rFonts w:ascii="Bookman Old Style" w:eastAsia="Bookman Old Style" w:hAnsi="Bookman Old Style" w:cs="Bookman Old Style"/>
        </w:rPr>
        <w:t>Meeting called to order at 2:07 PM in Thomas 117.</w:t>
      </w:r>
    </w:p>
    <w:p w:rsidR="00E52E23" w:rsidRPr="00D27B5F" w:rsidRDefault="00E52E23">
      <w:pPr>
        <w:rPr>
          <w:rFonts w:ascii="Bookman Old Style" w:eastAsia="Bookman Old Style" w:hAnsi="Bookman Old Style" w:cs="Bookman Old Style"/>
        </w:rPr>
      </w:pPr>
    </w:p>
    <w:p w:rsidR="00E52E23" w:rsidRPr="00D27B5F" w:rsidRDefault="0048628E">
      <w:pPr>
        <w:numPr>
          <w:ilvl w:val="0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Approval of the Min</w:t>
      </w:r>
      <w:r w:rsidRPr="00D27B5F">
        <w:rPr>
          <w:rFonts w:ascii="Bookman Old Style" w:hAnsi="Bookman Old Style"/>
        </w:rPr>
        <w:t xml:space="preserve">utes of 10/11/17- </w:t>
      </w:r>
      <w:r w:rsidRPr="00D27B5F">
        <w:rPr>
          <w:rFonts w:ascii="Bookman Old Style" w:hAnsi="Bookman Old Style"/>
        </w:rPr>
        <w:t>MSC Approved</w:t>
      </w:r>
      <w:bookmarkStart w:id="0" w:name="_GoBack"/>
      <w:bookmarkEnd w:id="0"/>
    </w:p>
    <w:p w:rsidR="00E52E23" w:rsidRPr="00D27B5F" w:rsidRDefault="0048628E">
      <w:pPr>
        <w:numPr>
          <w:ilvl w:val="0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 xml:space="preserve">Approval of the Agenda- </w:t>
      </w:r>
      <w:r w:rsidRPr="00D27B5F">
        <w:rPr>
          <w:rFonts w:ascii="Bookman Old Style" w:hAnsi="Bookman Old Style"/>
        </w:rPr>
        <w:t>MSC Approved</w:t>
      </w:r>
    </w:p>
    <w:p w:rsidR="00E52E23" w:rsidRPr="00D27B5F" w:rsidRDefault="0048628E">
      <w:pPr>
        <w:numPr>
          <w:ilvl w:val="0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Communications and Announcements</w:t>
      </w:r>
    </w:p>
    <w:p w:rsidR="00E52E23" w:rsidRPr="00D27B5F" w:rsidRDefault="0048628E">
      <w:pPr>
        <w:numPr>
          <w:ilvl w:val="1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Dr. Marshall announced the upcoming Graduate Coordinators’ meeting 3-5pm Thursday, November 16, Vintage Room (Wine and Cheese Reception). Graduate Curricul</w:t>
      </w:r>
      <w:r w:rsidRPr="00D27B5F">
        <w:rPr>
          <w:rFonts w:ascii="Bookman Old Style" w:hAnsi="Bookman Old Style"/>
        </w:rPr>
        <w:t>um Sub-Committee members are encouraged to attend.</w:t>
      </w:r>
    </w:p>
    <w:p w:rsidR="00E52E23" w:rsidRPr="00D27B5F" w:rsidRDefault="0048628E">
      <w:pPr>
        <w:numPr>
          <w:ilvl w:val="1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Dr. Marshall updated the potential increase (next academic year) of graduate non-resident tuition waivers  to 25 from current 8 pending finance approval in the Title V Grad Net Initiative Advisory Board Me</w:t>
      </w:r>
      <w:r w:rsidRPr="00D27B5F">
        <w:rPr>
          <w:rFonts w:ascii="Bookman Old Style" w:hAnsi="Bookman Old Style"/>
        </w:rPr>
        <w:t xml:space="preserve">eting with President </w:t>
      </w:r>
    </w:p>
    <w:p w:rsidR="00E52E23" w:rsidRPr="00D27B5F" w:rsidRDefault="00E52E23">
      <w:pPr>
        <w:rPr>
          <w:rFonts w:ascii="Bookman Old Style" w:hAnsi="Bookman Old Style"/>
        </w:rPr>
      </w:pPr>
    </w:p>
    <w:p w:rsidR="00E52E23" w:rsidRPr="00D27B5F" w:rsidRDefault="0048628E">
      <w:pPr>
        <w:numPr>
          <w:ilvl w:val="0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Old Business</w:t>
      </w:r>
    </w:p>
    <w:p w:rsidR="00E52E23" w:rsidRPr="00D27B5F" w:rsidRDefault="0048628E">
      <w:pPr>
        <w:numPr>
          <w:ilvl w:val="1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Item #10 New Graduate Course Request- ECE 252</w:t>
      </w:r>
    </w:p>
    <w:p w:rsidR="00E52E23" w:rsidRPr="00D27B5F" w:rsidRDefault="0048628E">
      <w:pPr>
        <w:numPr>
          <w:ilvl w:val="2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Request Third Reading</w:t>
      </w:r>
    </w:p>
    <w:p w:rsidR="00E52E23" w:rsidRPr="00D27B5F" w:rsidRDefault="0048628E">
      <w:pPr>
        <w:ind w:left="2160"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Second reading of syllabus is good improvement from the first reading.</w:t>
      </w:r>
    </w:p>
    <w:p w:rsidR="00E52E23" w:rsidRPr="00D27B5F" w:rsidRDefault="0048628E">
      <w:pPr>
        <w:numPr>
          <w:ilvl w:val="3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Required Revisions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Student Learning Outcomes: Student learning outcomes need to be adjusted to reflect the specific content of this course (specifically, SLO#1, 3, 4 &amp; 5 need to be revised with the content in parenthesis integrated with added course specific student learning</w:t>
      </w:r>
      <w:r w:rsidRPr="00D27B5F">
        <w:rPr>
          <w:rFonts w:ascii="Bookman Old Style" w:hAnsi="Bookman Old Style"/>
        </w:rPr>
        <w:t xml:space="preserve"> outcome</w:t>
      </w:r>
      <w:r w:rsidRPr="00D27B5F">
        <w:rPr>
          <w:rFonts w:ascii="Bookman Old Style" w:hAnsi="Bookman Old Style"/>
        </w:rPr>
        <w:t xml:space="preserve"> statement). For e.g., SLO#4: ‘Communicate effectively orally and in writing’ may apply to any course in other programs (similarly, SLO#1</w:t>
      </w:r>
      <w:proofErr w:type="gramStart"/>
      <w:r w:rsidRPr="00D27B5F">
        <w:rPr>
          <w:rFonts w:ascii="Bookman Old Style" w:hAnsi="Bookman Old Style"/>
        </w:rPr>
        <w:t>,3</w:t>
      </w:r>
      <w:proofErr w:type="gramEnd"/>
      <w:r w:rsidRPr="00D27B5F">
        <w:rPr>
          <w:rFonts w:ascii="Bookman Old Style" w:hAnsi="Bookman Old Style"/>
        </w:rPr>
        <w:t xml:space="preserve"> &amp; 5). SLO#2 may be revised to integrate the content in parenthesis.</w:t>
      </w:r>
    </w:p>
    <w:p w:rsidR="00E52E23" w:rsidRPr="00D27B5F" w:rsidRDefault="0048628E">
      <w:pPr>
        <w:numPr>
          <w:ilvl w:val="3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Suggest Revisions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Course Requirements/As</w:t>
      </w:r>
      <w:r w:rsidRPr="00D27B5F">
        <w:rPr>
          <w:rFonts w:ascii="Bookman Old Style" w:hAnsi="Bookman Old Style"/>
        </w:rPr>
        <w:t>signments: Suggested to avoid double parenthesis. For e.g., (5 home works will be assigned with 40 pts. each) instead of (5 home works  will be assigned  (each 40pts))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 xml:space="preserve">Project Instruction: Suggested “Due </w:t>
      </w:r>
      <w:r w:rsidRPr="00D27B5F">
        <w:rPr>
          <w:rFonts w:ascii="Bookman Old Style" w:hAnsi="Bookman Old Style"/>
          <w:u w:val="single"/>
        </w:rPr>
        <w:t>date</w:t>
      </w:r>
      <w:r w:rsidRPr="00D27B5F">
        <w:rPr>
          <w:rFonts w:ascii="Bookman Old Style" w:hAnsi="Bookman Old Style"/>
        </w:rPr>
        <w:t xml:space="preserve"> of the project is the last day of the class”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lastRenderedPageBreak/>
        <w:t>Gr</w:t>
      </w:r>
      <w:r w:rsidRPr="00D27B5F">
        <w:rPr>
          <w:rFonts w:ascii="Bookman Old Style" w:hAnsi="Bookman Old Style"/>
        </w:rPr>
        <w:t>ading Scheme: Suggested to adjust the spacing between parentheses, comma, colon, letters and numbers.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Homework/Project report: Suggested to have clarity with the statement “Sloppy or unreadable homework is unacceptable and may result in 0% of credit” &amp; “Fu</w:t>
      </w:r>
      <w:r w:rsidRPr="00D27B5F">
        <w:rPr>
          <w:rFonts w:ascii="Bookman Old Style" w:hAnsi="Bookman Old Style"/>
        </w:rPr>
        <w:t>rthermore, cheating……will also receive 0%....significantly impact your grade” in terms of the 0% credit applicability for the specific homework item or whole class.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Professionalism: In professionalism section, it is suggested to revise ‘sleeping’ to ‘sleep</w:t>
      </w:r>
      <w:r w:rsidRPr="00D27B5F">
        <w:rPr>
          <w:rFonts w:ascii="Bookman Old Style" w:hAnsi="Bookman Old Style"/>
        </w:rPr>
        <w:t>ing during class’ and ‘Listening to any…except for the hearing aid’ to ‘Listening to any… except for hearing aids’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Disruptive Classroom Behavior, Copyright Policy – suggested to correct the formatting issues (blank third line in paragraphs)</w:t>
      </w:r>
    </w:p>
    <w:p w:rsidR="00E52E23" w:rsidRPr="00D27B5F" w:rsidRDefault="0048628E">
      <w:pPr>
        <w:numPr>
          <w:ilvl w:val="4"/>
          <w:numId w:val="1"/>
        </w:numPr>
        <w:contextualSpacing/>
        <w:rPr>
          <w:rFonts w:ascii="Bookman Old Style" w:hAnsi="Bookman Old Style"/>
        </w:rPr>
      </w:pPr>
      <w:bookmarkStart w:id="1" w:name="_gjdgxs" w:colFirst="0" w:colLast="0"/>
      <w:bookmarkEnd w:id="1"/>
      <w:r w:rsidRPr="00D27B5F">
        <w:rPr>
          <w:rFonts w:ascii="Bookman Old Style" w:hAnsi="Bookman Old Style"/>
        </w:rPr>
        <w:t>Schedule – Anno</w:t>
      </w:r>
      <w:r w:rsidRPr="00D27B5F">
        <w:rPr>
          <w:rFonts w:ascii="Bookman Old Style" w:hAnsi="Bookman Old Style"/>
        </w:rPr>
        <w:t>unced Quiz information may be added to the schedule.</w:t>
      </w:r>
    </w:p>
    <w:p w:rsidR="00E52E23" w:rsidRPr="00D27B5F" w:rsidRDefault="00E52E23">
      <w:pPr>
        <w:rPr>
          <w:rFonts w:ascii="Bookman Old Style" w:hAnsi="Bookman Old Style"/>
        </w:rPr>
      </w:pPr>
    </w:p>
    <w:p w:rsidR="00E52E23" w:rsidRDefault="0048628E">
      <w:pPr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>Meeting adjourned 2:35 PM</w:t>
      </w:r>
    </w:p>
    <w:p w:rsidR="00D27B5F" w:rsidRPr="00D27B5F" w:rsidRDefault="00D27B5F">
      <w:pPr>
        <w:rPr>
          <w:rFonts w:ascii="Bookman Old Style" w:hAnsi="Bookman Old Style"/>
        </w:rPr>
      </w:pPr>
    </w:p>
    <w:p w:rsidR="00E52E23" w:rsidRPr="00D27B5F" w:rsidRDefault="0048628E">
      <w:pPr>
        <w:tabs>
          <w:tab w:val="left" w:pos="1800"/>
        </w:tabs>
        <w:rPr>
          <w:rFonts w:ascii="Bookman Old Style" w:hAnsi="Bookman Old Style"/>
        </w:rPr>
      </w:pPr>
      <w:r w:rsidRPr="00D27B5F">
        <w:rPr>
          <w:rFonts w:ascii="Bookman Old Style" w:hAnsi="Bookman Old Style"/>
        </w:rPr>
        <w:t xml:space="preserve">Minutes respectfully submitted by Dr. </w:t>
      </w:r>
      <w:proofErr w:type="spellStart"/>
      <w:r w:rsidRPr="00D27B5F">
        <w:rPr>
          <w:rFonts w:ascii="Bookman Old Style" w:hAnsi="Bookman Old Style"/>
        </w:rPr>
        <w:t>Balaji</w:t>
      </w:r>
      <w:proofErr w:type="spellEnd"/>
      <w:r w:rsidRPr="00D27B5F">
        <w:rPr>
          <w:rFonts w:ascii="Bookman Old Style" w:hAnsi="Bookman Old Style"/>
        </w:rPr>
        <w:t xml:space="preserve"> </w:t>
      </w:r>
      <w:proofErr w:type="spellStart"/>
      <w:r w:rsidRPr="00D27B5F">
        <w:rPr>
          <w:rFonts w:ascii="Bookman Old Style" w:hAnsi="Bookman Old Style"/>
        </w:rPr>
        <w:t>Sethuramasamyraja</w:t>
      </w:r>
      <w:proofErr w:type="spellEnd"/>
    </w:p>
    <w:sectPr w:rsidR="00E52E23" w:rsidRPr="00D27B5F" w:rsidSect="00D27B5F">
      <w:headerReference w:type="default" r:id="rId7"/>
      <w:pgSz w:w="12240" w:h="15840"/>
      <w:pgMar w:top="990" w:right="1260" w:bottom="99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5F" w:rsidRDefault="00D27B5F" w:rsidP="00D27B5F">
      <w:r>
        <w:separator/>
      </w:r>
    </w:p>
  </w:endnote>
  <w:endnote w:type="continuationSeparator" w:id="0">
    <w:p w:rsidR="00D27B5F" w:rsidRDefault="00D27B5F" w:rsidP="00D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5F" w:rsidRDefault="00D27B5F" w:rsidP="00D27B5F">
      <w:r>
        <w:separator/>
      </w:r>
    </w:p>
  </w:footnote>
  <w:footnote w:type="continuationSeparator" w:id="0">
    <w:p w:rsidR="00D27B5F" w:rsidRDefault="00D27B5F" w:rsidP="00D2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B5F" w:rsidRDefault="00D27B5F">
        <w:pPr>
          <w:pStyle w:val="Header"/>
          <w:jc w:val="right"/>
        </w:pPr>
        <w:r>
          <w:t>Graduate Curriculum Subcommittee</w:t>
        </w:r>
      </w:p>
      <w:p w:rsidR="00D27B5F" w:rsidRDefault="00D27B5F">
        <w:pPr>
          <w:pStyle w:val="Header"/>
          <w:jc w:val="right"/>
        </w:pPr>
        <w:r>
          <w:t>November 1, 2017</w:t>
        </w:r>
      </w:p>
      <w:p w:rsidR="00D27B5F" w:rsidRDefault="00D27B5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B5F" w:rsidRDefault="00D27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067C0"/>
    <w:multiLevelType w:val="multilevel"/>
    <w:tmpl w:val="D6C00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3"/>
    <w:rsid w:val="0048628E"/>
    <w:rsid w:val="00D27B5F"/>
    <w:rsid w:val="00E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7B2E7-3FB6-4D91-8859-2B123440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5F"/>
  </w:style>
  <w:style w:type="paragraph" w:styleId="Footer">
    <w:name w:val="footer"/>
    <w:basedOn w:val="Normal"/>
    <w:link w:val="FooterChar"/>
    <w:uiPriority w:val="99"/>
    <w:unhideWhenUsed/>
    <w:rsid w:val="00D27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2017-11-17T21:25:00Z</dcterms:created>
  <dcterms:modified xsi:type="dcterms:W3CDTF">2017-11-17T21:25:00Z</dcterms:modified>
</cp:coreProperties>
</file>