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Default="00F87962" w:rsidP="00794A11">
      <w:pPr>
        <w:spacing w:line="276" w:lineRule="auto"/>
        <w:contextualSpacing/>
        <w:rPr>
          <w:rFonts w:ascii="Bookman Old Style" w:hAnsi="Bookman Old Style"/>
        </w:rPr>
      </w:pPr>
    </w:p>
    <w:p w14:paraId="4BBFC805" w14:textId="13A578A8"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THE MINUTES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(AS-</w:t>
      </w:r>
      <w:r>
        <w:rPr>
          <w:rFonts w:ascii="Bookman Old Style" w:hAnsi="Bookman Old Style"/>
        </w:rPr>
        <w:t>1</w:t>
      </w:r>
      <w:r w:rsidRPr="009E1778">
        <w:rPr>
          <w:rFonts w:ascii="Bookman Old Style" w:hAnsi="Bookman Old Style"/>
        </w:rPr>
        <w:t>)</w:t>
      </w:r>
    </w:p>
    <w:p w14:paraId="1769402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3BCF1E4A"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5200 N. Barton Ave ML 34</w:t>
      </w:r>
    </w:p>
    <w:p w14:paraId="13C9DBF8"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42087FD4"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Office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B1CAD7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7637E367"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591BEE90" w14:textId="5EB6DFAB" w:rsidR="00F87962" w:rsidRPr="009E1778" w:rsidRDefault="00B35E12" w:rsidP="00F87962">
      <w:pPr>
        <w:spacing w:line="276" w:lineRule="auto"/>
        <w:contextualSpacing/>
        <w:rPr>
          <w:rFonts w:ascii="Bookman Old Style" w:hAnsi="Bookman Old Style"/>
        </w:rPr>
      </w:pPr>
      <w:r>
        <w:rPr>
          <w:rFonts w:ascii="Bookman Old Style" w:hAnsi="Bookman Old Style"/>
        </w:rPr>
        <w:t>September 11</w:t>
      </w:r>
      <w:r w:rsidR="00F87962">
        <w:rPr>
          <w:rFonts w:ascii="Bookman Old Style" w:hAnsi="Bookman Old Style"/>
        </w:rPr>
        <w:t>, 2023</w:t>
      </w:r>
    </w:p>
    <w:p w14:paraId="1F9BE5CD" w14:textId="77777777" w:rsidR="00F87962" w:rsidRPr="009E1778" w:rsidRDefault="00F87962" w:rsidP="00F87962">
      <w:pPr>
        <w:spacing w:line="276" w:lineRule="auto"/>
        <w:contextualSpacing/>
        <w:rPr>
          <w:rFonts w:ascii="Bookman Old Style" w:hAnsi="Bookman Old Style"/>
        </w:rPr>
      </w:pPr>
    </w:p>
    <w:p w14:paraId="3ACBBAFF" w14:textId="77777777" w:rsidR="00F87962" w:rsidRPr="009E1778" w:rsidRDefault="00F87962" w:rsidP="00F87962">
      <w:pPr>
        <w:spacing w:line="276" w:lineRule="auto"/>
        <w:contextualSpacing/>
        <w:rPr>
          <w:rFonts w:ascii="Bookman Old Style" w:hAnsi="Bookman Old Style"/>
          <w:color w:val="FF0000"/>
        </w:rPr>
      </w:pPr>
    </w:p>
    <w:p w14:paraId="34D19417" w14:textId="27F83A28"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sidR="00A42438">
        <w:rPr>
          <w:rFonts w:ascii="Bookman Old Style" w:hAnsi="Bookman Old Style"/>
        </w:rPr>
        <w:t xml:space="preserve"> </w:t>
      </w:r>
      <w:r w:rsidR="00E35EF8">
        <w:rPr>
          <w:rFonts w:ascii="Bookman Old Style" w:hAnsi="Bookman Old Style"/>
        </w:rPr>
        <w:t>M. Botwin</w:t>
      </w:r>
    </w:p>
    <w:p w14:paraId="672B0CD2" w14:textId="77777777" w:rsidR="00F87962" w:rsidRPr="009E1778" w:rsidRDefault="00F87962" w:rsidP="00F87962">
      <w:pPr>
        <w:spacing w:line="276" w:lineRule="auto"/>
        <w:ind w:left="2520" w:hanging="2520"/>
        <w:rPr>
          <w:rFonts w:ascii="Bookman Old Style" w:hAnsi="Bookman Old Style"/>
        </w:rPr>
      </w:pPr>
    </w:p>
    <w:p w14:paraId="7997C5A7" w14:textId="77777777" w:rsidR="00F87962" w:rsidRPr="009E1778" w:rsidRDefault="00F87962" w:rsidP="00F87962">
      <w:pPr>
        <w:spacing w:line="276" w:lineRule="auto"/>
        <w:ind w:left="2520" w:hanging="2520"/>
        <w:rPr>
          <w:rFonts w:ascii="Bookman Old Style" w:hAnsi="Bookman Old Style"/>
        </w:rPr>
      </w:pPr>
    </w:p>
    <w:p w14:paraId="4E86910D" w14:textId="5316ED69"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sidR="00E35EF8">
        <w:rPr>
          <w:rFonts w:ascii="Bookman Old Style" w:hAnsi="Bookman Old Style"/>
        </w:rPr>
        <w:t>N. Akhavan, K. Carrillo, M. Hernandez, M. Jackson, R. Klepper, R. Sias, B. Taylor</w:t>
      </w:r>
    </w:p>
    <w:p w14:paraId="1B778374" w14:textId="77777777" w:rsidR="00F87962" w:rsidRPr="009E1778" w:rsidRDefault="00F87962" w:rsidP="00F87962">
      <w:pPr>
        <w:spacing w:line="276" w:lineRule="auto"/>
        <w:ind w:left="2520" w:hanging="2520"/>
        <w:rPr>
          <w:rFonts w:ascii="Bookman Old Style" w:hAnsi="Bookman Old Style"/>
        </w:rPr>
      </w:pPr>
    </w:p>
    <w:p w14:paraId="52FAC9EA" w14:textId="77777777"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rPr>
        <w:tab/>
      </w:r>
    </w:p>
    <w:p w14:paraId="7A20E880" w14:textId="616CCDED" w:rsidR="00F87962" w:rsidRPr="009E1778" w:rsidRDefault="00F87962" w:rsidP="00F87962">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r>
      <w:r w:rsidR="00A804A9">
        <w:rPr>
          <w:rFonts w:ascii="Bookman Old Style" w:hAnsi="Bookman Old Style"/>
        </w:rPr>
        <w:t>28</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A804A9">
        <w:rPr>
          <w:rFonts w:ascii="Bookman Old Style" w:hAnsi="Bookman Old Style"/>
        </w:rPr>
        <w:t>28</w:t>
      </w:r>
    </w:p>
    <w:p w14:paraId="342AB47F" w14:textId="77777777" w:rsidR="00F87962" w:rsidRDefault="00F87962" w:rsidP="00794A11">
      <w:pPr>
        <w:spacing w:line="276" w:lineRule="auto"/>
        <w:contextualSpacing/>
        <w:rPr>
          <w:rFonts w:ascii="Bookman Old Style" w:hAnsi="Bookman Old Style"/>
        </w:rPr>
      </w:pPr>
    </w:p>
    <w:p w14:paraId="0CDE6B1C" w14:textId="77777777" w:rsidR="00F87962" w:rsidRDefault="00F87962" w:rsidP="00794A11">
      <w:pPr>
        <w:spacing w:line="276" w:lineRule="auto"/>
        <w:contextualSpacing/>
        <w:rPr>
          <w:rFonts w:ascii="Bookman Old Style" w:hAnsi="Bookman Old Style"/>
        </w:rPr>
      </w:pPr>
    </w:p>
    <w:p w14:paraId="01A865A2" w14:textId="65BED38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B35E12">
        <w:rPr>
          <w:rFonts w:ascii="Bookman Old Style" w:hAnsi="Bookman Old Style"/>
        </w:rPr>
        <w:t>7</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E06472">
      <w:pPr>
        <w:numPr>
          <w:ilvl w:val="0"/>
          <w:numId w:val="4"/>
        </w:numPr>
        <w:pBdr>
          <w:top w:val="nil"/>
          <w:left w:val="nil"/>
          <w:bottom w:val="nil"/>
          <w:right w:val="nil"/>
          <w:between w:val="nil"/>
          <w:bar w:val="nil"/>
        </w:pBdr>
        <w:tabs>
          <w:tab w:val="left" w:pos="432"/>
        </w:tabs>
        <w:spacing w:line="276" w:lineRule="auto"/>
        <w:rPr>
          <w:rFonts w:ascii="Bookman Old Style" w:hAnsi="Bookman Old Style"/>
          <w:color w:val="0A0A0A"/>
        </w:rPr>
      </w:pPr>
      <w:r w:rsidRPr="009E1778">
        <w:rPr>
          <w:rFonts w:ascii="Bookman Old Style" w:hAnsi="Bookman Old Style"/>
          <w:color w:val="0A0A0A"/>
          <w:u w:color="0A0A0A"/>
        </w:rPr>
        <w:t>Approval of the Agenda.</w:t>
      </w:r>
    </w:p>
    <w:p w14:paraId="57B82211" w14:textId="77777777" w:rsidR="00DB540C" w:rsidRPr="00007A33"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35BE707D" w14:textId="64C5CC37" w:rsidR="00D03234" w:rsidRPr="00B35E12" w:rsidRDefault="00D03234"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Motion to approve agenda</w:t>
      </w:r>
    </w:p>
    <w:p w14:paraId="65EE3609" w14:textId="06CC6EED" w:rsidR="00D03234" w:rsidRPr="00B35E12" w:rsidRDefault="00E1373A"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Pr>
          <w:rFonts w:ascii="Bookman Old Style" w:hAnsi="Bookman Old Style"/>
          <w:i/>
          <w:iCs/>
          <w:color w:val="0A0A0A"/>
        </w:rPr>
        <w:t>S</w:t>
      </w:r>
      <w:r w:rsidR="00D03234" w:rsidRPr="00B35E12">
        <w:rPr>
          <w:rFonts w:ascii="Bookman Old Style" w:hAnsi="Bookman Old Style"/>
          <w:i/>
          <w:iCs/>
          <w:color w:val="0A0A0A"/>
        </w:rPr>
        <w:t xml:space="preserve">econded </w:t>
      </w:r>
    </w:p>
    <w:p w14:paraId="57282C2E" w14:textId="2D0C015B" w:rsidR="00B35E12" w:rsidRDefault="00D03234"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Vote on the agenda: approve</w:t>
      </w:r>
      <w:r w:rsidR="00E52DBA" w:rsidRPr="00B35E12">
        <w:rPr>
          <w:rFonts w:ascii="Bookman Old Style" w:hAnsi="Bookman Old Style"/>
          <w:i/>
          <w:iCs/>
          <w:color w:val="0A0A0A"/>
        </w:rPr>
        <w:t>d</w:t>
      </w:r>
    </w:p>
    <w:p w14:paraId="068326D3" w14:textId="77777777"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727C5C01" w14:textId="10F9F42C" w:rsidR="00B35E12" w:rsidRPr="00B35E12" w:rsidRDefault="00157105"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B35E12">
        <w:rPr>
          <w:rFonts w:ascii="Bookman Old Style" w:hAnsi="Bookman Old Style"/>
          <w:color w:val="0A0A0A"/>
          <w:u w:color="0A0A0A"/>
        </w:rPr>
        <w:t xml:space="preserve">Approval of the Minutes of </w:t>
      </w:r>
      <w:r w:rsidR="00B35E12" w:rsidRPr="00B35E12">
        <w:rPr>
          <w:rFonts w:ascii="Bookman Old Style" w:hAnsi="Bookman Old Style"/>
          <w:color w:val="0A0A0A"/>
          <w:u w:color="0A0A0A"/>
        </w:rPr>
        <w:t>5/1</w:t>
      </w:r>
      <w:r w:rsidR="00EC20CD" w:rsidRPr="00B35E12">
        <w:rPr>
          <w:rFonts w:ascii="Bookman Old Style" w:hAnsi="Bookman Old Style"/>
          <w:color w:val="0A0A0A"/>
          <w:u w:color="0A0A0A"/>
        </w:rPr>
        <w:t>/23</w:t>
      </w:r>
      <w:r w:rsidRPr="00B35E12">
        <w:rPr>
          <w:rFonts w:ascii="Bookman Old Style" w:hAnsi="Bookman Old Style"/>
          <w:color w:val="0A0A0A"/>
          <w:u w:color="0A0A0A"/>
        </w:rPr>
        <w:t>.</w:t>
      </w:r>
    </w:p>
    <w:p w14:paraId="6018F8F9" w14:textId="77777777" w:rsidR="00B35E12" w:rsidRPr="00B35E12" w:rsidRDefault="00B35E12" w:rsidP="00B35E12">
      <w:pPr>
        <w:pStyle w:val="ListParagraph"/>
        <w:pBdr>
          <w:top w:val="nil"/>
          <w:left w:val="nil"/>
          <w:bottom w:val="nil"/>
          <w:right w:val="nil"/>
          <w:between w:val="nil"/>
          <w:bar w:val="nil"/>
        </w:pBdr>
        <w:tabs>
          <w:tab w:val="left" w:pos="432"/>
        </w:tabs>
        <w:spacing w:line="276" w:lineRule="auto"/>
        <w:rPr>
          <w:rFonts w:ascii="Bookman Old Style" w:hAnsi="Bookman Old Style"/>
          <w:color w:val="0A0A0A"/>
        </w:rPr>
      </w:pPr>
    </w:p>
    <w:p w14:paraId="401246B1" w14:textId="744FD2F6"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Motion to approve </w:t>
      </w:r>
      <w:r w:rsidR="00BC663F">
        <w:rPr>
          <w:rFonts w:ascii="Bookman Old Style" w:hAnsi="Bookman Old Style"/>
          <w:i/>
          <w:iCs/>
          <w:color w:val="0A0A0A"/>
        </w:rPr>
        <w:t>minutes</w:t>
      </w:r>
    </w:p>
    <w:p w14:paraId="182ECAB2" w14:textId="77D3ADE1" w:rsidR="00B35E12" w:rsidRPr="00B35E12" w:rsidRDefault="00E1373A"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Pr>
          <w:rFonts w:ascii="Bookman Old Style" w:hAnsi="Bookman Old Style"/>
          <w:i/>
          <w:iCs/>
          <w:color w:val="0A0A0A"/>
        </w:rPr>
        <w:t>S</w:t>
      </w:r>
      <w:r w:rsidR="00B35E12" w:rsidRPr="00B35E12">
        <w:rPr>
          <w:rFonts w:ascii="Bookman Old Style" w:hAnsi="Bookman Old Style"/>
          <w:i/>
          <w:iCs/>
          <w:color w:val="0A0A0A"/>
        </w:rPr>
        <w:t xml:space="preserve">econded </w:t>
      </w:r>
    </w:p>
    <w:p w14:paraId="5622D2B3" w14:textId="6AD45526"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Vote on the </w:t>
      </w:r>
      <w:r w:rsidR="00BC663F">
        <w:rPr>
          <w:rFonts w:ascii="Bookman Old Style" w:hAnsi="Bookman Old Style"/>
          <w:i/>
          <w:iCs/>
          <w:color w:val="0A0A0A"/>
        </w:rPr>
        <w:t>minutes</w:t>
      </w:r>
      <w:r w:rsidRPr="00B35E12">
        <w:rPr>
          <w:rFonts w:ascii="Bookman Old Style" w:hAnsi="Bookman Old Style"/>
          <w:i/>
          <w:iCs/>
          <w:color w:val="0A0A0A"/>
        </w:rPr>
        <w:t>: approved</w:t>
      </w:r>
    </w:p>
    <w:p w14:paraId="5E2B36A3" w14:textId="77777777"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6F2ED61C" w14:textId="1D7B4E5A" w:rsidR="00484962" w:rsidRPr="00B35E12" w:rsidRDefault="00157105"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B35E12">
        <w:rPr>
          <w:rFonts w:ascii="Bookman Old Style" w:hAnsi="Bookman Old Style"/>
          <w:color w:val="0A0A0A"/>
          <w:u w:color="0A0A0A"/>
        </w:rPr>
        <w:t>Communications and Announcements.</w:t>
      </w:r>
    </w:p>
    <w:p w14:paraId="1E798E31" w14:textId="77777777" w:rsidR="00B35E12" w:rsidRPr="00B35E12" w:rsidRDefault="00B35E12" w:rsidP="00B35E12">
      <w:pPr>
        <w:pStyle w:val="ListParagraph"/>
        <w:pBdr>
          <w:top w:val="nil"/>
          <w:left w:val="nil"/>
          <w:bottom w:val="nil"/>
          <w:right w:val="nil"/>
          <w:between w:val="nil"/>
          <w:bar w:val="nil"/>
        </w:pBdr>
        <w:tabs>
          <w:tab w:val="left" w:pos="432"/>
        </w:tabs>
        <w:spacing w:line="276" w:lineRule="auto"/>
        <w:rPr>
          <w:rFonts w:ascii="Bookman Old Style" w:hAnsi="Bookman Old Style"/>
          <w:u w:val="single"/>
        </w:rPr>
      </w:pPr>
    </w:p>
    <w:p w14:paraId="5480FA98" w14:textId="77777777"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u w:val="single"/>
        </w:rPr>
      </w:pPr>
      <w:r w:rsidRPr="00B35E12">
        <w:rPr>
          <w:rFonts w:ascii="Bookman Old Style" w:hAnsi="Bookman Old Style"/>
          <w:u w:val="single"/>
        </w:rPr>
        <w:t>Communications from Provost Fu</w:t>
      </w:r>
    </w:p>
    <w:p w14:paraId="731A6D6F" w14:textId="77777777"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rPr>
      </w:pPr>
      <w:r w:rsidRPr="00B35E12">
        <w:rPr>
          <w:rFonts w:ascii="Bookman Old Style" w:hAnsi="Bookman Old Style"/>
        </w:rPr>
        <w:lastRenderedPageBreak/>
        <w:t>The Provost gave a presentation on upcoming WASC accreditation with presentation slides.</w:t>
      </w:r>
    </w:p>
    <w:p w14:paraId="57E541D2" w14:textId="0EC28375"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i/>
          <w:iCs/>
        </w:rPr>
      </w:pPr>
      <w:r w:rsidRPr="00B35E12">
        <w:rPr>
          <w:rFonts w:ascii="Bookman Old Style" w:hAnsi="Bookman Old Style"/>
          <w:i/>
          <w:iCs/>
        </w:rPr>
        <w:t>Questions for Provost Fu</w:t>
      </w:r>
      <w:r w:rsidR="00E1373A">
        <w:rPr>
          <w:rFonts w:ascii="Bookman Old Style" w:hAnsi="Bookman Old Style"/>
          <w:i/>
          <w:iCs/>
        </w:rPr>
        <w:t>:</w:t>
      </w:r>
    </w:p>
    <w:p w14:paraId="111AF0EE" w14:textId="77777777"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i/>
          <w:iCs/>
        </w:rPr>
      </w:pPr>
    </w:p>
    <w:p w14:paraId="5199938E" w14:textId="6801001E" w:rsidR="00B35E12" w:rsidRPr="00B35E12" w:rsidRDefault="00BC663F" w:rsidP="00B35E12">
      <w:pPr>
        <w:pStyle w:val="ListParagraph"/>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 xml:space="preserve">Senator </w:t>
      </w:r>
      <w:r w:rsidR="00B35E12" w:rsidRPr="00B35E12">
        <w:rPr>
          <w:rFonts w:ascii="Bookman Old Style" w:hAnsi="Bookman Old Style"/>
          <w:b/>
          <w:bCs/>
        </w:rPr>
        <w:t>Holyoke</w:t>
      </w:r>
      <w:r w:rsidR="00B35E12" w:rsidRPr="00B35E12">
        <w:rPr>
          <w:rFonts w:ascii="Bookman Old Style" w:hAnsi="Bookman Old Style"/>
        </w:rPr>
        <w:t>: This would allow a 10 year approval, even with streamlined path?</w:t>
      </w:r>
    </w:p>
    <w:p w14:paraId="0BBE982A" w14:textId="77777777"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rPr>
      </w:pPr>
    </w:p>
    <w:p w14:paraId="29E0341D" w14:textId="77777777"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rPr>
      </w:pPr>
      <w:r w:rsidRPr="00B35E12">
        <w:rPr>
          <w:rFonts w:ascii="Bookman Old Style" w:hAnsi="Bookman Old Style"/>
          <w:b/>
          <w:bCs/>
        </w:rPr>
        <w:t>Provost Fu</w:t>
      </w:r>
      <w:r w:rsidRPr="00B35E12">
        <w:rPr>
          <w:rFonts w:ascii="Bookman Old Style" w:hAnsi="Bookman Old Style"/>
        </w:rPr>
        <w:t>: Yes, we expect to get it</w:t>
      </w:r>
    </w:p>
    <w:p w14:paraId="193C007F" w14:textId="77777777" w:rsidR="00B35E12" w:rsidRPr="00B35E12" w:rsidRDefault="00B35E12" w:rsidP="00B35E12">
      <w:pPr>
        <w:pStyle w:val="ListParagraph"/>
        <w:pBdr>
          <w:top w:val="nil"/>
          <w:left w:val="nil"/>
          <w:bottom w:val="nil"/>
          <w:right w:val="nil"/>
          <w:between w:val="nil"/>
          <w:bar w:val="nil"/>
        </w:pBdr>
        <w:spacing w:line="276" w:lineRule="auto"/>
        <w:rPr>
          <w:rFonts w:ascii="Bookman Old Style" w:hAnsi="Bookman Old Style"/>
        </w:rPr>
      </w:pPr>
    </w:p>
    <w:p w14:paraId="2DEBD850" w14:textId="77777777" w:rsidR="00B35E12" w:rsidRPr="008C4A55" w:rsidRDefault="00B35E12" w:rsidP="00B35E12">
      <w:pPr>
        <w:pStyle w:val="ListParagraph"/>
        <w:pBdr>
          <w:top w:val="nil"/>
          <w:left w:val="nil"/>
          <w:bottom w:val="nil"/>
          <w:right w:val="nil"/>
          <w:between w:val="nil"/>
          <w:bar w:val="nil"/>
        </w:pBdr>
        <w:spacing w:line="276" w:lineRule="auto"/>
        <w:rPr>
          <w:rFonts w:ascii="Bookman Old Style" w:hAnsi="Bookman Old Style"/>
          <w:u w:val="single"/>
        </w:rPr>
      </w:pPr>
      <w:r w:rsidRPr="008C4A55">
        <w:rPr>
          <w:rFonts w:ascii="Bookman Old Style" w:hAnsi="Bookman Old Style"/>
          <w:u w:val="single"/>
        </w:rPr>
        <w:t>Communications from Statewide Senator Susan Schlievert</w:t>
      </w:r>
    </w:p>
    <w:p w14:paraId="4BD6362D" w14:textId="77777777" w:rsidR="00B35E12" w:rsidRPr="008C4A55" w:rsidRDefault="00B35E12" w:rsidP="00B35E12">
      <w:pPr>
        <w:pStyle w:val="ListParagraph"/>
        <w:pBdr>
          <w:top w:val="nil"/>
          <w:left w:val="nil"/>
          <w:bottom w:val="nil"/>
          <w:right w:val="nil"/>
          <w:between w:val="nil"/>
          <w:bar w:val="nil"/>
        </w:pBdr>
        <w:spacing w:line="276" w:lineRule="auto"/>
        <w:rPr>
          <w:rFonts w:ascii="Bookman Old Style" w:hAnsi="Bookman Old Style"/>
        </w:rPr>
      </w:pPr>
      <w:r w:rsidRPr="008C4A55">
        <w:rPr>
          <w:rFonts w:ascii="Bookman Old Style" w:hAnsi="Bookman Old Style"/>
        </w:rPr>
        <w:t>Appointed chair of Academic Affairs Committee and on Chancellor's GE Advisory Committee; Committee began by discussing what next generation of students want, what's shaping enrollment, are there policies/structures that might impede progress; metrics; increased number of credential granting bodies (certificate programs and badges that are becoming popular); discussed AB 927 (community college baccalaureate degree); does not look like current ones are duplicative; San Quentin prison degree; discussing AB 928 pathways for transfer students; I was notified that there will be regular meetings with Deputy Vice Chancellor to discuss GE</w:t>
      </w:r>
    </w:p>
    <w:p w14:paraId="73E93044" w14:textId="77777777"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rPr>
      </w:pPr>
    </w:p>
    <w:p w14:paraId="53ED8B53" w14:textId="5739D693"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i/>
          <w:iCs/>
        </w:rPr>
      </w:pPr>
      <w:r w:rsidRPr="008C4A55">
        <w:rPr>
          <w:rFonts w:ascii="Bookman Old Style" w:hAnsi="Bookman Old Style"/>
          <w:i/>
          <w:iCs/>
        </w:rPr>
        <w:t>Questions for Senator Schlievert</w:t>
      </w:r>
      <w:r w:rsidR="00E1373A">
        <w:rPr>
          <w:rFonts w:ascii="Bookman Old Style" w:hAnsi="Bookman Old Style"/>
          <w:i/>
          <w:iCs/>
        </w:rPr>
        <w:t>:</w:t>
      </w:r>
    </w:p>
    <w:p w14:paraId="5B06DB46" w14:textId="77777777"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rPr>
      </w:pPr>
    </w:p>
    <w:p w14:paraId="3116EA64" w14:textId="5A1DFA16" w:rsidR="00B35E12" w:rsidRPr="008C4A55" w:rsidRDefault="00BC663F" w:rsidP="00BC663F">
      <w:pPr>
        <w:pStyle w:val="ListParagraph"/>
        <w:pBdr>
          <w:top w:val="nil"/>
          <w:left w:val="nil"/>
          <w:bottom w:val="nil"/>
          <w:right w:val="nil"/>
          <w:between w:val="nil"/>
          <w:bar w:val="nil"/>
        </w:pBdr>
        <w:spacing w:line="276" w:lineRule="auto"/>
        <w:rPr>
          <w:rFonts w:ascii="Bookman Old Style" w:hAnsi="Bookman Old Style"/>
        </w:rPr>
      </w:pPr>
      <w:r w:rsidRPr="008C4A55">
        <w:rPr>
          <w:rFonts w:ascii="Bookman Old Style" w:hAnsi="Bookman Old Style"/>
          <w:b/>
          <w:bCs/>
        </w:rPr>
        <w:t xml:space="preserve">Senator </w:t>
      </w:r>
      <w:r w:rsidR="00B35E12" w:rsidRPr="008C4A55">
        <w:rPr>
          <w:rFonts w:ascii="Bookman Old Style" w:hAnsi="Bookman Old Style"/>
          <w:b/>
          <w:bCs/>
        </w:rPr>
        <w:t>Holyoke</w:t>
      </w:r>
      <w:r w:rsidR="00B35E12" w:rsidRPr="008C4A55">
        <w:rPr>
          <w:rFonts w:ascii="Bookman Old Style" w:hAnsi="Bookman Old Style"/>
        </w:rPr>
        <w:t xml:space="preserve">: </w:t>
      </w:r>
      <w:r w:rsidRPr="008C4A55">
        <w:rPr>
          <w:rFonts w:ascii="Bookman Old Style" w:hAnsi="Bookman Old Style"/>
        </w:rPr>
        <w:t>W</w:t>
      </w:r>
      <w:r w:rsidR="00B35E12" w:rsidRPr="008C4A55">
        <w:rPr>
          <w:rFonts w:ascii="Bookman Old Style" w:hAnsi="Bookman Old Style"/>
        </w:rPr>
        <w:t>hy focus on GE</w:t>
      </w:r>
      <w:r w:rsidRPr="008C4A55">
        <w:rPr>
          <w:rFonts w:ascii="Bookman Old Style" w:hAnsi="Bookman Old Style"/>
        </w:rPr>
        <w:t xml:space="preserve"> again</w:t>
      </w:r>
      <w:r w:rsidR="00B35E12" w:rsidRPr="008C4A55">
        <w:rPr>
          <w:rFonts w:ascii="Bookman Old Style" w:hAnsi="Bookman Old Style"/>
        </w:rPr>
        <w:t>?</w:t>
      </w:r>
    </w:p>
    <w:p w14:paraId="2AEF6FDE" w14:textId="77777777" w:rsidR="00BC663F" w:rsidRPr="008C4A55" w:rsidRDefault="00BC663F" w:rsidP="00BC663F">
      <w:pPr>
        <w:pStyle w:val="ListParagraph"/>
        <w:pBdr>
          <w:top w:val="nil"/>
          <w:left w:val="nil"/>
          <w:bottom w:val="nil"/>
          <w:right w:val="nil"/>
          <w:between w:val="nil"/>
          <w:bar w:val="nil"/>
        </w:pBdr>
        <w:spacing w:line="276" w:lineRule="auto"/>
        <w:rPr>
          <w:rFonts w:ascii="Bookman Old Style" w:hAnsi="Bookman Old Style"/>
        </w:rPr>
      </w:pPr>
    </w:p>
    <w:p w14:paraId="4A0D7B6C" w14:textId="3E218784" w:rsidR="00BC663F" w:rsidRPr="008C4A55" w:rsidRDefault="00BC663F" w:rsidP="00BC663F">
      <w:pPr>
        <w:pStyle w:val="ListParagraph"/>
        <w:pBdr>
          <w:top w:val="nil"/>
          <w:left w:val="nil"/>
          <w:bottom w:val="nil"/>
          <w:right w:val="nil"/>
          <w:between w:val="nil"/>
          <w:bar w:val="nil"/>
        </w:pBdr>
        <w:spacing w:line="276" w:lineRule="auto"/>
        <w:rPr>
          <w:rFonts w:ascii="Bookman Old Style" w:hAnsi="Bookman Old Style"/>
        </w:rPr>
      </w:pPr>
      <w:r w:rsidRPr="008C4A55">
        <w:rPr>
          <w:rFonts w:ascii="Bookman Old Style" w:hAnsi="Bookman Old Style"/>
          <w:b/>
          <w:bCs/>
        </w:rPr>
        <w:t>Chair Hall</w:t>
      </w:r>
      <w:r w:rsidRPr="008C4A55">
        <w:rPr>
          <w:rFonts w:ascii="Bookman Old Style" w:hAnsi="Bookman Old Style"/>
        </w:rPr>
        <w:t>: Is the problem still alignment?</w:t>
      </w:r>
    </w:p>
    <w:p w14:paraId="572ACFA0" w14:textId="77777777"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rPr>
      </w:pPr>
    </w:p>
    <w:p w14:paraId="206C0A0A" w14:textId="22ECE15E"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rPr>
      </w:pPr>
      <w:r w:rsidRPr="008C4A55">
        <w:rPr>
          <w:rFonts w:ascii="Bookman Old Style" w:hAnsi="Bookman Old Style"/>
          <w:b/>
          <w:bCs/>
        </w:rPr>
        <w:t>S</w:t>
      </w:r>
      <w:r w:rsidR="00BC663F" w:rsidRPr="008C4A55">
        <w:rPr>
          <w:rFonts w:ascii="Bookman Old Style" w:hAnsi="Bookman Old Style"/>
          <w:b/>
          <w:bCs/>
        </w:rPr>
        <w:t xml:space="preserve">enator </w:t>
      </w:r>
      <w:r w:rsidRPr="008C4A55">
        <w:rPr>
          <w:rFonts w:ascii="Bookman Old Style" w:hAnsi="Bookman Old Style"/>
          <w:b/>
          <w:bCs/>
        </w:rPr>
        <w:t>Schlievert</w:t>
      </w:r>
      <w:r w:rsidRPr="008C4A55">
        <w:rPr>
          <w:rFonts w:ascii="Bookman Old Style" w:hAnsi="Bookman Old Style"/>
        </w:rPr>
        <w:t xml:space="preserve">: </w:t>
      </w:r>
      <w:r w:rsidR="00BC663F" w:rsidRPr="008C4A55">
        <w:rPr>
          <w:rFonts w:ascii="Bookman Old Style" w:hAnsi="Bookman Old Style"/>
        </w:rPr>
        <w:t xml:space="preserve">They passed </w:t>
      </w:r>
      <w:r w:rsidRPr="008C4A55">
        <w:rPr>
          <w:rFonts w:ascii="Bookman Old Style" w:hAnsi="Bookman Old Style"/>
        </w:rPr>
        <w:t xml:space="preserve">AB 928 </w:t>
      </w:r>
      <w:r w:rsidR="00BC663F" w:rsidRPr="008C4A55">
        <w:rPr>
          <w:rFonts w:ascii="Bookman Old Style" w:hAnsi="Bookman Old Style"/>
        </w:rPr>
        <w:t xml:space="preserve">for transfers, but that </w:t>
      </w:r>
      <w:r w:rsidRPr="008C4A55">
        <w:rPr>
          <w:rFonts w:ascii="Bookman Old Style" w:hAnsi="Bookman Old Style"/>
        </w:rPr>
        <w:t xml:space="preserve">got mingled with </w:t>
      </w:r>
      <w:r w:rsidR="00BC663F" w:rsidRPr="008C4A55">
        <w:rPr>
          <w:rFonts w:ascii="Bookman Old Style" w:hAnsi="Bookman Old Style"/>
        </w:rPr>
        <w:t>everybody</w:t>
      </w:r>
      <w:r w:rsidRPr="008C4A55">
        <w:rPr>
          <w:rFonts w:ascii="Bookman Old Style" w:hAnsi="Bookman Old Style"/>
        </w:rPr>
        <w:t>; We start in a couple of weeks, let me know if you have comments or questions</w:t>
      </w:r>
      <w:r w:rsidR="00BC663F" w:rsidRPr="008C4A55">
        <w:rPr>
          <w:rFonts w:ascii="Bookman Old Style" w:hAnsi="Bookman Old Style"/>
        </w:rPr>
        <w:t>.</w:t>
      </w:r>
    </w:p>
    <w:p w14:paraId="6BC9DE19" w14:textId="77777777"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rPr>
      </w:pPr>
    </w:p>
    <w:p w14:paraId="5D7BFB31" w14:textId="0EB550BD" w:rsidR="00B35E12" w:rsidRPr="008C4A55" w:rsidRDefault="00B35E12" w:rsidP="00BC663F">
      <w:pPr>
        <w:pStyle w:val="ListParagraph"/>
        <w:pBdr>
          <w:top w:val="nil"/>
          <w:left w:val="nil"/>
          <w:bottom w:val="nil"/>
          <w:right w:val="nil"/>
          <w:between w:val="nil"/>
          <w:bar w:val="nil"/>
        </w:pBdr>
        <w:spacing w:line="276" w:lineRule="auto"/>
        <w:rPr>
          <w:rFonts w:ascii="Bookman Old Style" w:hAnsi="Bookman Old Style"/>
        </w:rPr>
      </w:pPr>
      <w:r w:rsidRPr="008C4A55">
        <w:rPr>
          <w:rFonts w:ascii="Bookman Old Style" w:hAnsi="Bookman Old Style"/>
          <w:b/>
          <w:bCs/>
        </w:rPr>
        <w:t>Chair Hall</w:t>
      </w:r>
      <w:r w:rsidRPr="008C4A55">
        <w:rPr>
          <w:rFonts w:ascii="Bookman Old Style" w:hAnsi="Bookman Old Style"/>
        </w:rPr>
        <w:t>: I hope that GE for now is not an issue and we're as aligned as we need to be</w:t>
      </w:r>
      <w:r w:rsidR="00BC663F" w:rsidRPr="008C4A55">
        <w:rPr>
          <w:rFonts w:ascii="Bookman Old Style" w:hAnsi="Bookman Old Style"/>
        </w:rPr>
        <w:t>.</w:t>
      </w:r>
    </w:p>
    <w:p w14:paraId="0D25D24A" w14:textId="77777777" w:rsidR="00BC663F" w:rsidRPr="008C4A55" w:rsidRDefault="00BC663F" w:rsidP="00BC663F">
      <w:pPr>
        <w:pStyle w:val="ListParagraph"/>
        <w:pBdr>
          <w:top w:val="nil"/>
          <w:left w:val="nil"/>
          <w:bottom w:val="nil"/>
          <w:right w:val="nil"/>
          <w:between w:val="nil"/>
          <w:bar w:val="nil"/>
        </w:pBdr>
        <w:spacing w:line="276" w:lineRule="auto"/>
        <w:rPr>
          <w:rFonts w:ascii="Bookman Old Style" w:hAnsi="Bookman Old Style"/>
          <w:u w:val="single"/>
        </w:rPr>
      </w:pPr>
    </w:p>
    <w:p w14:paraId="0E73ED37" w14:textId="08044921" w:rsidR="00B35E12" w:rsidRPr="008C4A55" w:rsidRDefault="00B35E12"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Consent Calendar</w:t>
      </w:r>
    </w:p>
    <w:p w14:paraId="2776211A" w14:textId="3EA3638D" w:rsidR="00B35E12" w:rsidRPr="008C4A55" w:rsidRDefault="00B35E12" w:rsidP="00E06472">
      <w:pPr>
        <w:pStyle w:val="ListParagraph"/>
        <w:numPr>
          <w:ilvl w:val="1"/>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Finance Business Law Department Name Change</w:t>
      </w:r>
    </w:p>
    <w:p w14:paraId="1D2EF224" w14:textId="6ED37136" w:rsidR="00BC663F" w:rsidRPr="008C4A55" w:rsidRDefault="00BC663F" w:rsidP="00BC663F">
      <w:pPr>
        <w:pStyle w:val="ListParagraph"/>
        <w:pBdr>
          <w:top w:val="nil"/>
          <w:left w:val="nil"/>
          <w:bottom w:val="nil"/>
          <w:right w:val="nil"/>
          <w:between w:val="nil"/>
          <w:bar w:val="nil"/>
        </w:pBdr>
        <w:tabs>
          <w:tab w:val="left" w:pos="360"/>
          <w:tab w:val="left" w:pos="432"/>
        </w:tabs>
        <w:spacing w:line="276" w:lineRule="auto"/>
        <w:ind w:left="1440"/>
        <w:rPr>
          <w:rFonts w:ascii="Bookman Old Style" w:hAnsi="Bookman Old Style"/>
          <w:u w:val="single"/>
        </w:rPr>
      </w:pPr>
    </w:p>
    <w:p w14:paraId="40AB1FBA" w14:textId="5C3614FE" w:rsidR="00BC663F" w:rsidRPr="008C4A55" w:rsidRDefault="00BC663F" w:rsidP="00BC663F">
      <w:pPr>
        <w:pStyle w:val="ListParagraph"/>
        <w:pBdr>
          <w:top w:val="nil"/>
          <w:left w:val="nil"/>
          <w:bottom w:val="nil"/>
          <w:right w:val="nil"/>
          <w:between w:val="nil"/>
          <w:bar w:val="nil"/>
        </w:pBdr>
        <w:tabs>
          <w:tab w:val="left" w:pos="360"/>
          <w:tab w:val="left" w:pos="432"/>
        </w:tabs>
        <w:spacing w:line="276" w:lineRule="auto"/>
        <w:ind w:left="1440"/>
        <w:rPr>
          <w:rFonts w:ascii="Bookman Old Style" w:hAnsi="Bookman Old Style"/>
          <w:i/>
          <w:iCs/>
        </w:rPr>
      </w:pPr>
      <w:r w:rsidRPr="008C4A55">
        <w:rPr>
          <w:rFonts w:ascii="Bookman Old Style" w:hAnsi="Bookman Old Style"/>
          <w:i/>
          <w:iCs/>
        </w:rPr>
        <w:t>Approved</w:t>
      </w:r>
    </w:p>
    <w:p w14:paraId="21D03CE0" w14:textId="77777777" w:rsidR="00BC663F" w:rsidRPr="008C4A55" w:rsidRDefault="00BC663F" w:rsidP="00BC663F">
      <w:pPr>
        <w:pStyle w:val="ListParagraph"/>
        <w:pBdr>
          <w:top w:val="nil"/>
          <w:left w:val="nil"/>
          <w:bottom w:val="nil"/>
          <w:right w:val="nil"/>
          <w:between w:val="nil"/>
          <w:bar w:val="nil"/>
        </w:pBdr>
        <w:tabs>
          <w:tab w:val="left" w:pos="432"/>
        </w:tabs>
        <w:spacing w:line="276" w:lineRule="auto"/>
        <w:ind w:left="1440"/>
        <w:rPr>
          <w:rFonts w:ascii="Bookman Old Style" w:hAnsi="Bookman Old Style"/>
          <w:i/>
          <w:iCs/>
        </w:rPr>
      </w:pPr>
    </w:p>
    <w:p w14:paraId="6926A71A" w14:textId="2B69A885" w:rsidR="00BC663F" w:rsidRPr="008C4A55" w:rsidRDefault="00B35E12"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New Business</w:t>
      </w:r>
    </w:p>
    <w:p w14:paraId="0F72B14A" w14:textId="0FD3A79F" w:rsidR="00BC663F" w:rsidRPr="008C4A55" w:rsidRDefault="00BC663F" w:rsidP="00BC663F">
      <w:pPr>
        <w:pBdr>
          <w:top w:val="nil"/>
          <w:left w:val="nil"/>
          <w:bottom w:val="nil"/>
          <w:right w:val="nil"/>
          <w:between w:val="nil"/>
          <w:bar w:val="nil"/>
        </w:pBdr>
        <w:tabs>
          <w:tab w:val="left" w:pos="360"/>
          <w:tab w:val="left" w:pos="432"/>
        </w:tabs>
        <w:spacing w:line="276" w:lineRule="auto"/>
        <w:ind w:left="720"/>
        <w:rPr>
          <w:rFonts w:ascii="Bookman Old Style" w:hAnsi="Bookman Old Style"/>
          <w:i/>
          <w:iCs/>
          <w:sz w:val="22"/>
          <w:szCs w:val="22"/>
        </w:rPr>
      </w:pPr>
      <w:r w:rsidRPr="008C4A55">
        <w:rPr>
          <w:rFonts w:ascii="Bookman Old Style" w:hAnsi="Bookman Old Style"/>
          <w:i/>
          <w:iCs/>
          <w:sz w:val="22"/>
          <w:szCs w:val="22"/>
        </w:rPr>
        <w:t>None</w:t>
      </w:r>
    </w:p>
    <w:p w14:paraId="45D24292" w14:textId="77777777" w:rsidR="00BC663F" w:rsidRPr="008C4A55" w:rsidRDefault="00BC663F" w:rsidP="00BC663F">
      <w:pPr>
        <w:pBdr>
          <w:top w:val="nil"/>
          <w:left w:val="nil"/>
          <w:bottom w:val="nil"/>
          <w:right w:val="nil"/>
          <w:between w:val="nil"/>
          <w:bar w:val="nil"/>
        </w:pBdr>
        <w:tabs>
          <w:tab w:val="left" w:pos="360"/>
          <w:tab w:val="left" w:pos="432"/>
        </w:tabs>
        <w:spacing w:line="276" w:lineRule="auto"/>
        <w:ind w:left="720"/>
        <w:rPr>
          <w:rFonts w:ascii="Bookman Old Style" w:hAnsi="Bookman Old Style"/>
          <w:i/>
          <w:iCs/>
          <w:sz w:val="22"/>
          <w:szCs w:val="22"/>
        </w:rPr>
      </w:pPr>
    </w:p>
    <w:p w14:paraId="1AAF68ED" w14:textId="6A2FB5C2" w:rsidR="00BC663F" w:rsidRPr="008C4A55" w:rsidRDefault="00B35E12"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lastRenderedPageBreak/>
        <w:t>Resolution – Establishment of Ombudsperson Positions</w:t>
      </w:r>
    </w:p>
    <w:p w14:paraId="435CCCA3" w14:textId="77777777" w:rsidR="00BC663F" w:rsidRPr="008C4A55" w:rsidRDefault="00BC663F" w:rsidP="00BC663F">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3D5F8534" w14:textId="3E2DA41D" w:rsidR="00BC663F" w:rsidRPr="008C4A55" w:rsidRDefault="00BC663F" w:rsidP="00BC663F">
      <w:pPr>
        <w:pStyle w:val="ListParagraph"/>
        <w:pBdr>
          <w:top w:val="nil"/>
          <w:left w:val="nil"/>
          <w:bottom w:val="nil"/>
          <w:right w:val="nil"/>
          <w:between w:val="nil"/>
        </w:pBdr>
        <w:rPr>
          <w:rFonts w:ascii="Bookman Old Style" w:hAnsi="Bookman Old Style"/>
          <w:i/>
          <w:iCs/>
        </w:rPr>
      </w:pPr>
      <w:r w:rsidRPr="008C4A55">
        <w:rPr>
          <w:rFonts w:ascii="Bookman Old Style" w:eastAsia="Bookman Old Style" w:hAnsi="Bookman Old Style" w:cs="Bookman Old Style"/>
          <w:i/>
          <w:iCs/>
        </w:rPr>
        <w:t>Michael Jenkins recognized by Senator Stillmaker</w:t>
      </w:r>
    </w:p>
    <w:p w14:paraId="18F554C5" w14:textId="77777777" w:rsidR="00BC663F" w:rsidRPr="008C4A55" w:rsidRDefault="00BC663F" w:rsidP="00BC663F">
      <w:pPr>
        <w:pStyle w:val="ListParagraph"/>
        <w:pBdr>
          <w:top w:val="nil"/>
          <w:left w:val="nil"/>
          <w:bottom w:val="nil"/>
          <w:right w:val="nil"/>
          <w:between w:val="nil"/>
        </w:pBdr>
        <w:rPr>
          <w:rFonts w:ascii="Bookman Old Style" w:eastAsia="Bookman Old Style" w:hAnsi="Bookman Old Style" w:cs="Bookman Old Style"/>
        </w:rPr>
      </w:pPr>
    </w:p>
    <w:p w14:paraId="57620B98" w14:textId="28459B79" w:rsidR="00BC663F" w:rsidRPr="008C4A55" w:rsidRDefault="00BC663F" w:rsidP="00BC663F">
      <w:pPr>
        <w:pStyle w:val="ListParagraph"/>
        <w:pBdr>
          <w:top w:val="nil"/>
          <w:left w:val="nil"/>
          <w:bottom w:val="nil"/>
          <w:right w:val="nil"/>
          <w:between w:val="nil"/>
        </w:pBdr>
        <w:rPr>
          <w:rFonts w:ascii="Bookman Old Style" w:eastAsia="Bookman Old Style" w:hAnsi="Bookman Old Style" w:cs="Bookman Old Style"/>
        </w:rPr>
      </w:pPr>
      <w:r w:rsidRPr="008C4A55">
        <w:rPr>
          <w:rFonts w:ascii="Bookman Old Style" w:eastAsia="Bookman Old Style" w:hAnsi="Bookman Old Style" w:cs="Bookman Old Style"/>
          <w:b/>
          <w:bCs/>
        </w:rPr>
        <w:t>Senator Mulhern</w:t>
      </w:r>
      <w:r w:rsidRPr="008C4A55">
        <w:rPr>
          <w:rFonts w:ascii="Bookman Old Style" w:eastAsia="Bookman Old Style" w:hAnsi="Bookman Old Style" w:cs="Bookman Old Style"/>
        </w:rPr>
        <w:t>: What are your thoughts about saying ombudsperson instead of ombuds?</w:t>
      </w:r>
    </w:p>
    <w:p w14:paraId="0FFECD69" w14:textId="3D1AEDCA" w:rsidR="00BC663F" w:rsidRPr="008C4A55" w:rsidRDefault="00BC663F" w:rsidP="00BC663F">
      <w:pPr>
        <w:pStyle w:val="ListParagraph"/>
        <w:pBdr>
          <w:top w:val="nil"/>
          <w:left w:val="nil"/>
          <w:bottom w:val="nil"/>
          <w:right w:val="nil"/>
          <w:between w:val="nil"/>
        </w:pBdr>
        <w:rPr>
          <w:rFonts w:ascii="Bookman Old Style" w:eastAsia="Bookman Old Style" w:hAnsi="Bookman Old Style" w:cs="Bookman Old Style"/>
        </w:rPr>
      </w:pPr>
    </w:p>
    <w:p w14:paraId="67639F15" w14:textId="1BA885B9"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eastAsia="Bookman Old Style" w:hAnsi="Bookman Old Style" w:cs="Bookman Old Style"/>
          <w:b/>
          <w:bCs/>
        </w:rPr>
        <w:t>M. Jenkins</w:t>
      </w:r>
      <w:r w:rsidRPr="008C4A55">
        <w:rPr>
          <w:rFonts w:ascii="Bookman Old Style" w:eastAsia="Bookman Old Style" w:hAnsi="Bookman Old Style" w:cs="Bookman Old Style"/>
        </w:rPr>
        <w:t xml:space="preserve">: This was the language eventually approved, from ombudsman. The Senate may change it. </w:t>
      </w:r>
    </w:p>
    <w:p w14:paraId="471998A0" w14:textId="77777777" w:rsidR="00BC663F" w:rsidRPr="008C4A55" w:rsidRDefault="00BC663F" w:rsidP="00BC663F">
      <w:pPr>
        <w:pStyle w:val="ListParagraph"/>
        <w:pBdr>
          <w:top w:val="nil"/>
          <w:left w:val="nil"/>
          <w:bottom w:val="nil"/>
          <w:right w:val="nil"/>
          <w:between w:val="nil"/>
        </w:pBdr>
        <w:rPr>
          <w:rFonts w:ascii="Bookman Old Style" w:eastAsia="Bookman Old Style" w:hAnsi="Bookman Old Style" w:cs="Bookman Old Style"/>
        </w:rPr>
      </w:pPr>
    </w:p>
    <w:p w14:paraId="73DAD2CD" w14:textId="10C3AA31"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eastAsia="Bookman Old Style" w:hAnsi="Bookman Old Style" w:cs="Bookman Old Style"/>
          <w:b/>
          <w:bCs/>
        </w:rPr>
        <w:t>Senator Mulhern</w:t>
      </w:r>
      <w:r w:rsidRPr="008C4A55">
        <w:rPr>
          <w:rFonts w:ascii="Bookman Old Style" w:eastAsia="Bookman Old Style" w:hAnsi="Bookman Old Style" w:cs="Bookman Old Style"/>
        </w:rPr>
        <w:t>: Is it the case that ombuds is a less neutral term than ombudsperson?</w:t>
      </w:r>
    </w:p>
    <w:p w14:paraId="53517D2D"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2CD5EB13" w14:textId="6877F580"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I couldn’t speak to that.</w:t>
      </w:r>
    </w:p>
    <w:p w14:paraId="0978F4DC"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25A80142" w14:textId="509B9322"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Bryant</w:t>
      </w:r>
      <w:r w:rsidRPr="008C4A55">
        <w:rPr>
          <w:rFonts w:ascii="Bookman Old Style" w:hAnsi="Bookman Old Style"/>
        </w:rPr>
        <w:t>: This says it will be an independent office, but somebody is going to hire this person and they will report to someone. Where is their salary coming from? And would the recommendation be that this person is an attorney?</w:t>
      </w:r>
    </w:p>
    <w:p w14:paraId="3C809AF1"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39451426" w14:textId="7B6872E3"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That varied by campus, I can't speak to what our campus will do.</w:t>
      </w:r>
    </w:p>
    <w:p w14:paraId="44483110"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2A22C11C" w14:textId="257B85BE"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Holyoke</w:t>
      </w:r>
      <w:r w:rsidRPr="008C4A55">
        <w:rPr>
          <w:rFonts w:ascii="Bookman Old Style" w:hAnsi="Bookman Old Style"/>
        </w:rPr>
        <w:t>: I have concerns about this, although well-intentioned. Cost of these three positions, they could be turned into faculty tenure-line positions. The concerns about Title IX and other offices means the solution would be to untangle those problems rather than another layer of administration. Hiring more people is not the right answer.</w:t>
      </w:r>
    </w:p>
    <w:p w14:paraId="6E232154"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125717B5" w14:textId="27564F34"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The alternative is to let people drift around. If anybody has been through the process to reconcile an issue at the faculty level with the union, they’re just cut loose. I've been at universities with ombudsperson guidance, felt it reasonable to do the same thing. It's more bureaucracy, but at least you have a friend, hopefully, in an ombudsperson.</w:t>
      </w:r>
    </w:p>
    <w:p w14:paraId="4F2C719B"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323527A3" w14:textId="35295389"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Pitts</w:t>
      </w:r>
      <w:r w:rsidRPr="008C4A55">
        <w:rPr>
          <w:rFonts w:ascii="Bookman Old Style" w:hAnsi="Bookman Old Style"/>
        </w:rPr>
        <w:t>: What you're proposing is an advocate for students to receive assistance navigating process?</w:t>
      </w:r>
    </w:p>
    <w:p w14:paraId="1A4BD20D"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3C3E6A7D" w14:textId="5D79410D"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Students, faculty and staff.</w:t>
      </w:r>
    </w:p>
    <w:p w14:paraId="68ED4E16"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418801D2" w14:textId="19AB4F32"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Pitts</w:t>
      </w:r>
      <w:r w:rsidRPr="008C4A55">
        <w:rPr>
          <w:rFonts w:ascii="Bookman Old Style" w:hAnsi="Bookman Old Style"/>
        </w:rPr>
        <w:t>: Is that likely going to run into problems, given they are paid by the University?</w:t>
      </w:r>
    </w:p>
    <w:p w14:paraId="1F8CA83B"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19BAA8E9" w14:textId="2ED42133"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lastRenderedPageBreak/>
        <w:t>M. Jenkins</w:t>
      </w:r>
      <w:r w:rsidRPr="008C4A55">
        <w:rPr>
          <w:rFonts w:ascii="Bookman Old Style" w:hAnsi="Bookman Old Style"/>
        </w:rPr>
        <w:t>: This has come up in the past with ombuds who are in the Office of the President. It would have to be handled carefully and thoughtfully to not create that type of problem.</w:t>
      </w:r>
    </w:p>
    <w:p w14:paraId="4BCC8A5D"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28EEC165" w14:textId="7B6DDF5A"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AVP Schmidtke</w:t>
      </w:r>
      <w:r w:rsidRPr="008C4A55">
        <w:rPr>
          <w:rFonts w:ascii="Bookman Old Style" w:hAnsi="Bookman Old Style"/>
        </w:rPr>
        <w:t>: Went through ombuds training. They are not an advocate; their position is that they do not advocate. They direct to resources and information on options.</w:t>
      </w:r>
    </w:p>
    <w:p w14:paraId="6A527DBC"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6A7E15DB" w14:textId="49F70EA7"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Roach</w:t>
      </w:r>
      <w:r w:rsidRPr="008C4A55">
        <w:rPr>
          <w:rFonts w:ascii="Bookman Old Style" w:hAnsi="Bookman Old Style"/>
        </w:rPr>
        <w:t>: Since this is recommended in Cozen O’Connor report, would you be open to adding a bullet point about it? I can make a motion to add it, but can you tell us where?</w:t>
      </w:r>
    </w:p>
    <w:p w14:paraId="5B60E449" w14:textId="2F22BC42" w:rsidR="00BC663F" w:rsidRPr="008C4A55" w:rsidRDefault="00BC663F" w:rsidP="00BC663F">
      <w:pPr>
        <w:pStyle w:val="ListParagraph"/>
        <w:pBdr>
          <w:top w:val="nil"/>
          <w:left w:val="nil"/>
          <w:bottom w:val="nil"/>
          <w:right w:val="nil"/>
          <w:between w:val="nil"/>
        </w:pBdr>
        <w:rPr>
          <w:rFonts w:ascii="Bookman Old Style" w:hAnsi="Bookman Old Style"/>
        </w:rPr>
      </w:pPr>
    </w:p>
    <w:p w14:paraId="79FA9302" w14:textId="46EF93B7"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I will leave it to you to decide.</w:t>
      </w:r>
    </w:p>
    <w:p w14:paraId="1FC180DC"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02196E6B" w14:textId="7F75E1C9"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Ram</w:t>
      </w:r>
      <w:r w:rsidRPr="008C4A55">
        <w:rPr>
          <w:rFonts w:ascii="Bookman Old Style" w:hAnsi="Bookman Old Style"/>
        </w:rPr>
        <w:t>: We're asking for three new positions that would be administration, but we're not sure where they would fall. Don't know anything about the cost. Do you have a sense of their particular issues and how they overlap with offices on campus?'</w:t>
      </w:r>
    </w:p>
    <w:p w14:paraId="79A4170F"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24ADBC04" w14:textId="0B6E4F2A"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Could compare to what Title IX task force recommends to decide where there are holes to make sure they are informational resources instead of causing administrative overlap.</w:t>
      </w:r>
    </w:p>
    <w:p w14:paraId="10189D47"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3812A153" w14:textId="4C011655"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Ram</w:t>
      </w:r>
      <w:r w:rsidRPr="008C4A55">
        <w:rPr>
          <w:rFonts w:ascii="Bookman Old Style" w:hAnsi="Bookman Old Style"/>
        </w:rPr>
        <w:t>: We need to determine cost and what this person would do.</w:t>
      </w:r>
    </w:p>
    <w:p w14:paraId="60C288F4"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3DC3BCA7" w14:textId="6DD7ED88"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Wise</w:t>
      </w:r>
      <w:r w:rsidRPr="008C4A55">
        <w:rPr>
          <w:rFonts w:ascii="Bookman Old Style" w:hAnsi="Bookman Old Style"/>
        </w:rPr>
        <w:t>: Do other CSUs have these positions? Can we use their structure as a template?</w:t>
      </w:r>
    </w:p>
    <w:p w14:paraId="62803882"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192921CC" w14:textId="16853D66"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Jenkins</w:t>
      </w:r>
      <w:r w:rsidRPr="008C4A55">
        <w:rPr>
          <w:rFonts w:ascii="Bookman Old Style" w:hAnsi="Bookman Old Style"/>
        </w:rPr>
        <w:t>: Yes, we can do research and get back to you.</w:t>
      </w:r>
    </w:p>
    <w:p w14:paraId="10911D84" w14:textId="77777777" w:rsidR="00BC663F" w:rsidRPr="008C4A55" w:rsidRDefault="00BC663F" w:rsidP="00BC663F">
      <w:pPr>
        <w:pStyle w:val="ListParagraph"/>
        <w:pBdr>
          <w:top w:val="nil"/>
          <w:left w:val="nil"/>
          <w:bottom w:val="nil"/>
          <w:right w:val="nil"/>
          <w:between w:val="nil"/>
        </w:pBdr>
        <w:rPr>
          <w:rFonts w:ascii="Bookman Old Style" w:hAnsi="Bookman Old Style"/>
        </w:rPr>
      </w:pPr>
    </w:p>
    <w:p w14:paraId="5A023B64" w14:textId="6E14F741" w:rsidR="00BC663F" w:rsidRPr="008C4A55" w:rsidRDefault="00BC663F" w:rsidP="00BC663F">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Smith</w:t>
      </w:r>
      <w:r w:rsidRPr="008C4A55">
        <w:rPr>
          <w:rFonts w:ascii="Bookman Old Style" w:hAnsi="Bookman Old Style"/>
        </w:rPr>
        <w:t>: As a person who would have benefited by an ombuds person, we want to put this in financial terms but  we're talking about harmed human beings, it would probably be easier for us to hire people than unravel the bureaucratic issues that exist</w:t>
      </w:r>
    </w:p>
    <w:p w14:paraId="0F546A65" w14:textId="3482565F" w:rsidR="00BC663F" w:rsidRPr="008C4A55" w:rsidRDefault="00BC663F" w:rsidP="00BC663F">
      <w:pPr>
        <w:pStyle w:val="ListParagraph"/>
        <w:pBdr>
          <w:top w:val="nil"/>
          <w:left w:val="nil"/>
          <w:bottom w:val="nil"/>
          <w:right w:val="nil"/>
          <w:between w:val="nil"/>
        </w:pBdr>
        <w:rPr>
          <w:rFonts w:ascii="Bookman Old Style" w:hAnsi="Bookman Old Style"/>
        </w:rPr>
      </w:pPr>
    </w:p>
    <w:p w14:paraId="07384CC5" w14:textId="7D292A66" w:rsidR="00BC663F" w:rsidRPr="008C4A55" w:rsidRDefault="00BC663F" w:rsidP="00BC663F">
      <w:pPr>
        <w:pStyle w:val="ListParagraph"/>
        <w:pBdr>
          <w:top w:val="nil"/>
          <w:left w:val="nil"/>
          <w:bottom w:val="nil"/>
          <w:right w:val="nil"/>
          <w:between w:val="nil"/>
        </w:pBdr>
        <w:rPr>
          <w:rFonts w:ascii="Bookman Old Style" w:hAnsi="Bookman Old Style"/>
          <w:i/>
          <w:iCs/>
        </w:rPr>
      </w:pPr>
      <w:r w:rsidRPr="008C4A55">
        <w:rPr>
          <w:rFonts w:ascii="Bookman Old Style" w:hAnsi="Bookman Old Style"/>
          <w:i/>
          <w:iCs/>
        </w:rPr>
        <w:t xml:space="preserve">Loretta </w:t>
      </w:r>
      <w:r w:rsidR="00AC3855" w:rsidRPr="008C4A55">
        <w:rPr>
          <w:rFonts w:ascii="Bookman Old Style" w:hAnsi="Bookman Old Style"/>
          <w:i/>
          <w:iCs/>
        </w:rPr>
        <w:t>Kensinger recognized by Senator Holyoke</w:t>
      </w:r>
    </w:p>
    <w:p w14:paraId="2F4C8A36" w14:textId="77777777" w:rsidR="00AC3855" w:rsidRPr="008C4A55" w:rsidRDefault="00AC3855" w:rsidP="00BC663F">
      <w:pPr>
        <w:pStyle w:val="ListParagraph"/>
        <w:pBdr>
          <w:top w:val="nil"/>
          <w:left w:val="nil"/>
          <w:bottom w:val="nil"/>
          <w:right w:val="nil"/>
          <w:between w:val="nil"/>
        </w:pBdr>
        <w:rPr>
          <w:rFonts w:ascii="Bookman Old Style" w:hAnsi="Bookman Old Style"/>
          <w:i/>
          <w:iCs/>
        </w:rPr>
      </w:pPr>
    </w:p>
    <w:p w14:paraId="22AD5295" w14:textId="0FE55982" w:rsidR="00BC663F" w:rsidRPr="008C4A55" w:rsidRDefault="00BC663F"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L. Kensinger</w:t>
      </w:r>
      <w:r w:rsidR="00AC3855" w:rsidRPr="008C4A55">
        <w:rPr>
          <w:rFonts w:ascii="Bookman Old Style" w:hAnsi="Bookman Old Style"/>
        </w:rPr>
        <w:t xml:space="preserve">: </w:t>
      </w:r>
      <w:r w:rsidRPr="008C4A55">
        <w:rPr>
          <w:rFonts w:ascii="Bookman Old Style" w:hAnsi="Bookman Old Style"/>
        </w:rPr>
        <w:t xml:space="preserve">Can you help </w:t>
      </w:r>
      <w:r w:rsidR="00AC3855" w:rsidRPr="008C4A55">
        <w:rPr>
          <w:rFonts w:ascii="Bookman Old Style" w:hAnsi="Bookman Old Style"/>
        </w:rPr>
        <w:t>m</w:t>
      </w:r>
      <w:r w:rsidRPr="008C4A55">
        <w:rPr>
          <w:rFonts w:ascii="Bookman Old Style" w:hAnsi="Bookman Old Style"/>
        </w:rPr>
        <w:t>e think through what CFA representation doesn't do, and what the APM doesn't do, and Provost</w:t>
      </w:r>
      <w:r w:rsidR="00AC3855" w:rsidRPr="008C4A55">
        <w:rPr>
          <w:rFonts w:ascii="Bookman Old Style" w:hAnsi="Bookman Old Style"/>
        </w:rPr>
        <w:t>’</w:t>
      </w:r>
      <w:r w:rsidRPr="008C4A55">
        <w:rPr>
          <w:rFonts w:ascii="Bookman Old Style" w:hAnsi="Bookman Old Style"/>
        </w:rPr>
        <w:t>s Office/FA</w:t>
      </w:r>
      <w:r w:rsidR="00AC3855" w:rsidRPr="008C4A55">
        <w:rPr>
          <w:rFonts w:ascii="Bookman Old Style" w:hAnsi="Bookman Old Style"/>
        </w:rPr>
        <w:t xml:space="preserve"> doesn’t do</w:t>
      </w:r>
      <w:r w:rsidRPr="008C4A55">
        <w:rPr>
          <w:rFonts w:ascii="Bookman Old Style" w:hAnsi="Bookman Old Style"/>
        </w:rPr>
        <w:t xml:space="preserve">, that this position would do? What does this get us except for another layer with the existing three offices? It is pretty serious that we don't know where this is going to get handled. Handing more power to </w:t>
      </w:r>
      <w:r w:rsidR="00AC3855" w:rsidRPr="008C4A55">
        <w:rPr>
          <w:rFonts w:ascii="Bookman Old Style" w:hAnsi="Bookman Old Style"/>
        </w:rPr>
        <w:t>S</w:t>
      </w:r>
      <w:r w:rsidRPr="008C4A55">
        <w:rPr>
          <w:rFonts w:ascii="Bookman Old Style" w:hAnsi="Bookman Old Style"/>
        </w:rPr>
        <w:t xml:space="preserve">tudent </w:t>
      </w:r>
      <w:r w:rsidR="00AC3855" w:rsidRPr="008C4A55">
        <w:rPr>
          <w:rFonts w:ascii="Bookman Old Style" w:hAnsi="Bookman Old Style"/>
        </w:rPr>
        <w:t>A</w:t>
      </w:r>
      <w:r w:rsidRPr="008C4A55">
        <w:rPr>
          <w:rFonts w:ascii="Bookman Old Style" w:hAnsi="Bookman Old Style"/>
        </w:rPr>
        <w:t>ffairs is a real concern</w:t>
      </w:r>
      <w:r w:rsidR="00AC3855" w:rsidRPr="008C4A55">
        <w:rPr>
          <w:rFonts w:ascii="Bookman Old Style" w:hAnsi="Bookman Old Style"/>
        </w:rPr>
        <w:t>, and not having things under the Provost’s Office is a real concern</w:t>
      </w:r>
      <w:r w:rsidRPr="008C4A55">
        <w:rPr>
          <w:rFonts w:ascii="Bookman Old Style" w:hAnsi="Bookman Old Style"/>
        </w:rPr>
        <w:t>. Where have other CSUs placed this in their infrastructure</w:t>
      </w:r>
      <w:r w:rsidR="00AC3855" w:rsidRPr="008C4A55">
        <w:rPr>
          <w:rFonts w:ascii="Bookman Old Style" w:hAnsi="Bookman Old Style"/>
        </w:rPr>
        <w:t>?</w:t>
      </w:r>
    </w:p>
    <w:p w14:paraId="4DFE64AA"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6E45DD24" w14:textId="534C4988" w:rsidR="00BC663F"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 xml:space="preserve">M. </w:t>
      </w:r>
      <w:r w:rsidR="00BC663F" w:rsidRPr="008C4A55">
        <w:rPr>
          <w:rFonts w:ascii="Bookman Old Style" w:hAnsi="Bookman Old Style"/>
          <w:b/>
          <w:bCs/>
        </w:rPr>
        <w:t>Jenkins</w:t>
      </w:r>
      <w:r w:rsidRPr="008C4A55">
        <w:rPr>
          <w:rFonts w:ascii="Bookman Old Style" w:hAnsi="Bookman Old Style"/>
        </w:rPr>
        <w:t xml:space="preserve">: </w:t>
      </w:r>
      <w:r w:rsidR="00BC663F" w:rsidRPr="008C4A55">
        <w:rPr>
          <w:rFonts w:ascii="Bookman Old Style" w:hAnsi="Bookman Old Style"/>
        </w:rPr>
        <w:t xml:space="preserve">We know that it should not go under administrative oversight, so you put it somewhere that </w:t>
      </w:r>
      <w:r w:rsidRPr="008C4A55">
        <w:rPr>
          <w:rFonts w:ascii="Bookman Old Style" w:hAnsi="Bookman Old Style"/>
        </w:rPr>
        <w:t>would not</w:t>
      </w:r>
      <w:r w:rsidR="00BC663F" w:rsidRPr="008C4A55">
        <w:rPr>
          <w:rFonts w:ascii="Bookman Old Style" w:hAnsi="Bookman Old Style"/>
        </w:rPr>
        <w:t xml:space="preserve"> have that type of executive oversight but instead provides one-stop shop for getting </w:t>
      </w:r>
      <w:r w:rsidRPr="008C4A55">
        <w:rPr>
          <w:rFonts w:ascii="Bookman Old Style" w:hAnsi="Bookman Old Style"/>
        </w:rPr>
        <w:t>direction</w:t>
      </w:r>
      <w:r w:rsidR="00BC663F" w:rsidRPr="008C4A55">
        <w:rPr>
          <w:rFonts w:ascii="Bookman Old Style" w:hAnsi="Bookman Old Style"/>
        </w:rPr>
        <w:t>.</w:t>
      </w:r>
      <w:r w:rsidRPr="008C4A55">
        <w:rPr>
          <w:rFonts w:ascii="Bookman Old Style" w:hAnsi="Bookman Old Style"/>
        </w:rPr>
        <w:t xml:space="preserve"> The Cozen O’Connor report mentioned HR website with nine different steps to go through, and they get lost. Ombuds could help sort that process out. CFA will say it doesn’t fall under their contract. Left disappointed in CFA.</w:t>
      </w:r>
    </w:p>
    <w:p w14:paraId="72A4A832" w14:textId="7BEBDD08" w:rsidR="00BC663F" w:rsidRPr="008C4A55" w:rsidRDefault="00AC3855" w:rsidP="00BC663F">
      <w:pPr>
        <w:pBdr>
          <w:top w:val="nil"/>
          <w:left w:val="nil"/>
          <w:bottom w:val="nil"/>
          <w:right w:val="nil"/>
          <w:between w:val="nil"/>
          <w:bar w:val="nil"/>
        </w:pBdr>
        <w:tabs>
          <w:tab w:val="left" w:pos="360"/>
          <w:tab w:val="left" w:pos="432"/>
        </w:tabs>
        <w:spacing w:line="276" w:lineRule="auto"/>
        <w:rPr>
          <w:rFonts w:ascii="Bookman Old Style" w:hAnsi="Bookman Old Style"/>
          <w:i/>
          <w:iCs/>
          <w:sz w:val="22"/>
          <w:szCs w:val="22"/>
        </w:rPr>
      </w:pPr>
      <w:r w:rsidRPr="008C4A55">
        <w:rPr>
          <w:rFonts w:ascii="Bookman Old Style" w:hAnsi="Bookman Old Style"/>
          <w:i/>
          <w:iCs/>
          <w:sz w:val="22"/>
          <w:szCs w:val="22"/>
        </w:rPr>
        <w:t>First Reading</w:t>
      </w:r>
    </w:p>
    <w:p w14:paraId="228B87B9" w14:textId="77777777" w:rsidR="00AC3855" w:rsidRPr="008C4A55" w:rsidRDefault="00AC3855" w:rsidP="00BC663F">
      <w:pPr>
        <w:pBdr>
          <w:top w:val="nil"/>
          <w:left w:val="nil"/>
          <w:bottom w:val="nil"/>
          <w:right w:val="nil"/>
          <w:between w:val="nil"/>
          <w:bar w:val="nil"/>
        </w:pBdr>
        <w:tabs>
          <w:tab w:val="left" w:pos="360"/>
          <w:tab w:val="left" w:pos="432"/>
        </w:tabs>
        <w:spacing w:line="276" w:lineRule="auto"/>
        <w:rPr>
          <w:rFonts w:ascii="Bookman Old Style" w:hAnsi="Bookman Old Style"/>
          <w:i/>
          <w:iCs/>
          <w:sz w:val="22"/>
          <w:szCs w:val="22"/>
        </w:rPr>
      </w:pPr>
    </w:p>
    <w:p w14:paraId="73F0121A" w14:textId="2356C89B" w:rsidR="00B35E12" w:rsidRPr="00E1373A" w:rsidRDefault="00B35E12"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APM 301 – Policy and Procedures on the Appointment of Tenure-Track Faculty including the Award of Service Credit</w:t>
      </w:r>
    </w:p>
    <w:p w14:paraId="535A9B1A" w14:textId="77777777" w:rsidR="00E1373A" w:rsidRPr="008C4A55" w:rsidRDefault="00E1373A" w:rsidP="00E1373A">
      <w:pPr>
        <w:pStyle w:val="ListParagraph"/>
        <w:pBdr>
          <w:top w:val="nil"/>
          <w:left w:val="nil"/>
          <w:bottom w:val="nil"/>
          <w:right w:val="nil"/>
          <w:between w:val="nil"/>
          <w:bar w:val="nil"/>
        </w:pBdr>
        <w:tabs>
          <w:tab w:val="left" w:pos="432"/>
        </w:tabs>
        <w:spacing w:line="276" w:lineRule="auto"/>
        <w:rPr>
          <w:rFonts w:ascii="Bookman Old Style" w:hAnsi="Bookman Old Style"/>
          <w:u w:val="single"/>
        </w:rPr>
      </w:pPr>
    </w:p>
    <w:p w14:paraId="376D4756" w14:textId="10342AC3" w:rsidR="00AC3855" w:rsidRPr="008C4A55" w:rsidRDefault="00AC3855" w:rsidP="00AC3855">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u w:color="0A0A0A"/>
        </w:rPr>
      </w:pPr>
      <w:r w:rsidRPr="008C4A55">
        <w:rPr>
          <w:rFonts w:ascii="Bookman Old Style" w:hAnsi="Bookman Old Style"/>
          <w:i/>
          <w:iCs/>
          <w:color w:val="0A0A0A"/>
          <w:u w:color="0A0A0A"/>
        </w:rPr>
        <w:t>David Low, Chair of Personnel Committee, recognized by Chair Hall</w:t>
      </w:r>
    </w:p>
    <w:p w14:paraId="62C0DBD9" w14:textId="77777777" w:rsidR="00AC3855" w:rsidRPr="008C4A55" w:rsidRDefault="00AC3855" w:rsidP="00AC3855">
      <w:pPr>
        <w:pStyle w:val="ListParagraph"/>
        <w:pBdr>
          <w:top w:val="nil"/>
          <w:left w:val="nil"/>
          <w:bottom w:val="nil"/>
          <w:right w:val="nil"/>
          <w:between w:val="nil"/>
          <w:bar w:val="nil"/>
        </w:pBdr>
        <w:tabs>
          <w:tab w:val="left" w:pos="432"/>
        </w:tabs>
        <w:spacing w:line="276" w:lineRule="auto"/>
        <w:rPr>
          <w:rFonts w:ascii="Bookman Old Style" w:hAnsi="Bookman Old Style"/>
          <w:u w:val="single"/>
        </w:rPr>
      </w:pPr>
    </w:p>
    <w:p w14:paraId="0413A2E6" w14:textId="5F6626C4"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D. Low</w:t>
      </w:r>
      <w:r w:rsidRPr="008C4A55">
        <w:rPr>
          <w:rFonts w:ascii="Bookman Old Style" w:eastAsia="Bookman Old Style" w:hAnsi="Bookman Old Style" w:cs="Bookman Old Style"/>
          <w:color w:val="0A0A0A"/>
        </w:rPr>
        <w:t>: Some of the problems were more procedural in nature. Major change was to allow search committee members from other departments to address diversity of search committee, in particular for searches that would benefit from diverse committee. None of this is meant to override existing protections in APM 301 for how committees are made up. Other changes including reflecting newest version of Collective Bargaining Agreement and changing pronouns and consulting with Cross Cultural and Gender Center to reflect most well-understood practices.</w:t>
      </w:r>
    </w:p>
    <w:p w14:paraId="0D5ED9F6"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005CF5D3" w14:textId="0ADC62DA"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Chair Hall</w:t>
      </w:r>
      <w:r w:rsidRPr="008C4A55">
        <w:rPr>
          <w:rFonts w:ascii="Bookman Old Style" w:eastAsia="Bookman Old Style" w:hAnsi="Bookman Old Style" w:cs="Bookman Old Style"/>
          <w:color w:val="0A0A0A"/>
        </w:rPr>
        <w:t>: Our practices are in line with CFA practice?</w:t>
      </w:r>
    </w:p>
    <w:p w14:paraId="43C8F1D1"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094F4FD6" w14:textId="35B0F428"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D. Low</w:t>
      </w:r>
      <w:r w:rsidRPr="008C4A55">
        <w:rPr>
          <w:rFonts w:ascii="Bookman Old Style" w:eastAsia="Bookman Old Style" w:hAnsi="Bookman Old Style" w:cs="Bookman Old Style"/>
          <w:color w:val="0A0A0A"/>
        </w:rPr>
        <w:t>: Yes.</w:t>
      </w:r>
    </w:p>
    <w:p w14:paraId="685FEEF6"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42B6705A" w14:textId="46C6D67E"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Senator Pinzon-Perez</w:t>
      </w:r>
      <w:r w:rsidRPr="008C4A55">
        <w:rPr>
          <w:rFonts w:ascii="Bookman Old Style" w:eastAsia="Bookman Old Style" w:hAnsi="Bookman Old Style" w:cs="Bookman Old Style"/>
          <w:color w:val="0A0A0A"/>
        </w:rPr>
        <w:t>: Want to call attention to questions in chat; Is it only full-time professors who can join search committee, or can full-time lecturers join?</w:t>
      </w:r>
    </w:p>
    <w:p w14:paraId="379AC1CE"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6C0109F8" w14:textId="4709BA67"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D. Low</w:t>
      </w:r>
      <w:r w:rsidRPr="008C4A55">
        <w:rPr>
          <w:rFonts w:ascii="Bookman Old Style" w:eastAsia="Bookman Old Style" w:hAnsi="Bookman Old Style" w:cs="Bookman Old Style"/>
          <w:color w:val="0A0A0A"/>
        </w:rPr>
        <w:t xml:space="preserve">: We made no changes to who is eligible to serve. If memory serves, the answer is no. Lecturers do not serve. </w:t>
      </w:r>
    </w:p>
    <w:p w14:paraId="5B40CE98"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7EE8657A" w14:textId="55CEC93A"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Senator Holyoke</w:t>
      </w:r>
      <w:r w:rsidRPr="008C4A55">
        <w:rPr>
          <w:rFonts w:ascii="Bookman Old Style" w:eastAsia="Bookman Old Style" w:hAnsi="Bookman Old Style" w:cs="Bookman Old Style"/>
          <w:color w:val="0A0A0A"/>
        </w:rPr>
        <w:t>: Want to make clear on footnote 6 that the committee itself would make this choice on adding committee members from outside department, that no one else can compel the department to do that.</w:t>
      </w:r>
    </w:p>
    <w:p w14:paraId="7162862B"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3489F939" w14:textId="6BC2219F"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D. Low</w:t>
      </w:r>
      <w:r w:rsidRPr="008C4A55">
        <w:rPr>
          <w:rFonts w:ascii="Bookman Old Style" w:eastAsia="Bookman Old Style" w:hAnsi="Bookman Old Style" w:cs="Bookman Old Style"/>
          <w:color w:val="0A0A0A"/>
        </w:rPr>
        <w:t>: That is correct</w:t>
      </w:r>
    </w:p>
    <w:p w14:paraId="1190B04C"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2C2ADBF2" w14:textId="790A9646" w:rsidR="00AC3855" w:rsidRPr="008C4A55" w:rsidRDefault="00AC3855" w:rsidP="00AC3855">
      <w:pPr>
        <w:pStyle w:val="ListParagraph"/>
        <w:pBdr>
          <w:top w:val="nil"/>
          <w:left w:val="nil"/>
          <w:bottom w:val="nil"/>
          <w:right w:val="nil"/>
          <w:between w:val="nil"/>
        </w:pBdr>
        <w:rPr>
          <w:rFonts w:ascii="Bookman Old Style" w:eastAsia="Bookman Old Style" w:hAnsi="Bookman Old Style" w:cs="Bookman Old Style"/>
          <w:color w:val="0A0A0A"/>
        </w:rPr>
      </w:pPr>
      <w:r w:rsidRPr="008C4A55">
        <w:rPr>
          <w:rFonts w:ascii="Bookman Old Style" w:eastAsia="Bookman Old Style" w:hAnsi="Bookman Old Style" w:cs="Bookman Old Style"/>
          <w:b/>
          <w:bCs/>
          <w:color w:val="0A0A0A"/>
        </w:rPr>
        <w:t>Senator Lent</w:t>
      </w:r>
      <w:r w:rsidRPr="008C4A55">
        <w:rPr>
          <w:rFonts w:ascii="Bookman Old Style" w:eastAsia="Bookman Old Style" w:hAnsi="Bookman Old Style" w:cs="Bookman Old Style"/>
          <w:color w:val="0A0A0A"/>
        </w:rPr>
        <w:t xml:space="preserve">: Propose modification. Remove "or" from section XI.10. </w:t>
      </w:r>
    </w:p>
    <w:p w14:paraId="26340453"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03449D66" w14:textId="15911B00" w:rsidR="00AC3855" w:rsidRDefault="008C4A55" w:rsidP="00AC3855">
      <w:pPr>
        <w:pStyle w:val="ListParagraph"/>
        <w:pBdr>
          <w:top w:val="nil"/>
          <w:left w:val="nil"/>
          <w:bottom w:val="nil"/>
          <w:right w:val="nil"/>
          <w:between w:val="nil"/>
        </w:pBdr>
        <w:rPr>
          <w:rFonts w:ascii="Bookman Old Style" w:hAnsi="Bookman Old Style"/>
          <w:i/>
        </w:rPr>
      </w:pPr>
      <w:r>
        <w:rPr>
          <w:rFonts w:ascii="Bookman Old Style" w:hAnsi="Bookman Old Style"/>
          <w:i/>
        </w:rPr>
        <w:t>Motion</w:t>
      </w:r>
      <w:r w:rsidR="00E1373A">
        <w:rPr>
          <w:rFonts w:ascii="Bookman Old Style" w:hAnsi="Bookman Old Style"/>
          <w:i/>
        </w:rPr>
        <w:t xml:space="preserve"> to amend Section XI.10 of APM 301</w:t>
      </w:r>
    </w:p>
    <w:p w14:paraId="2B880EF6" w14:textId="0307B674" w:rsidR="008C4A55" w:rsidRDefault="008C4A55" w:rsidP="00AC3855">
      <w:pPr>
        <w:pStyle w:val="ListParagraph"/>
        <w:pBdr>
          <w:top w:val="nil"/>
          <w:left w:val="nil"/>
          <w:bottom w:val="nil"/>
          <w:right w:val="nil"/>
          <w:between w:val="nil"/>
        </w:pBdr>
        <w:rPr>
          <w:rFonts w:ascii="Bookman Old Style" w:hAnsi="Bookman Old Style"/>
          <w:i/>
        </w:rPr>
      </w:pPr>
      <w:r>
        <w:rPr>
          <w:rFonts w:ascii="Bookman Old Style" w:hAnsi="Bookman Old Style"/>
          <w:i/>
        </w:rPr>
        <w:lastRenderedPageBreak/>
        <w:t>Seconded</w:t>
      </w:r>
    </w:p>
    <w:p w14:paraId="59EF2B99" w14:textId="0DC03FA8" w:rsidR="008C4A55" w:rsidRPr="008C4A55" w:rsidRDefault="008C4A55" w:rsidP="00AC3855">
      <w:pPr>
        <w:pStyle w:val="ListParagraph"/>
        <w:pBdr>
          <w:top w:val="nil"/>
          <w:left w:val="nil"/>
          <w:bottom w:val="nil"/>
          <w:right w:val="nil"/>
          <w:between w:val="nil"/>
        </w:pBdr>
        <w:rPr>
          <w:rFonts w:ascii="Bookman Old Style" w:hAnsi="Bookman Old Style"/>
          <w:i/>
        </w:rPr>
      </w:pPr>
      <w:r>
        <w:rPr>
          <w:rFonts w:ascii="Bookman Old Style" w:hAnsi="Bookman Old Style"/>
          <w:i/>
        </w:rPr>
        <w:t xml:space="preserve">Vote on the motion to </w:t>
      </w:r>
      <w:r w:rsidR="00E1373A">
        <w:rPr>
          <w:rFonts w:ascii="Bookman Old Style" w:hAnsi="Bookman Old Style"/>
          <w:i/>
        </w:rPr>
        <w:t>Section XI.10 of APM 301</w:t>
      </w:r>
      <w:r>
        <w:rPr>
          <w:rFonts w:ascii="Bookman Old Style" w:hAnsi="Bookman Old Style"/>
          <w:i/>
        </w:rPr>
        <w:t>: approved</w:t>
      </w:r>
    </w:p>
    <w:p w14:paraId="762E8159"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7A56F44B" w14:textId="109E328A"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M. Ram</w:t>
      </w:r>
      <w:r w:rsidRPr="008C4A55">
        <w:rPr>
          <w:rFonts w:ascii="Bookman Old Style" w:hAnsi="Bookman Old Style"/>
        </w:rPr>
        <w:t>: Footnote 3, does "regarding appointment" mean faculty member or search committee? Suggestion would be to leave it as "academic administrators shall not be involved in the selection of the search committee.”</w:t>
      </w:r>
    </w:p>
    <w:p w14:paraId="20057F66"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3468EB29" w14:textId="24F56A0D" w:rsidR="008C4A55" w:rsidRDefault="00AC3855" w:rsidP="00AC3855">
      <w:pPr>
        <w:pStyle w:val="ListParagraph"/>
        <w:pBdr>
          <w:top w:val="nil"/>
          <w:left w:val="nil"/>
          <w:bottom w:val="nil"/>
          <w:right w:val="nil"/>
          <w:between w:val="nil"/>
        </w:pBdr>
        <w:rPr>
          <w:rFonts w:ascii="Bookman Old Style" w:hAnsi="Bookman Old Style"/>
          <w:i/>
        </w:rPr>
      </w:pPr>
      <w:r w:rsidRPr="008C4A55">
        <w:rPr>
          <w:rFonts w:ascii="Bookman Old Style" w:hAnsi="Bookman Old Style"/>
          <w:i/>
        </w:rPr>
        <w:t>Motion</w:t>
      </w:r>
      <w:r w:rsidR="00E1373A">
        <w:rPr>
          <w:rFonts w:ascii="Bookman Old Style" w:hAnsi="Bookman Old Style"/>
          <w:i/>
        </w:rPr>
        <w:t xml:space="preserve"> to amend Footnote 3 of APM 301</w:t>
      </w:r>
    </w:p>
    <w:p w14:paraId="74E6E1D3" w14:textId="328913A5" w:rsidR="00AC3855" w:rsidRPr="008C4A55" w:rsidRDefault="008C4A55" w:rsidP="00AC3855">
      <w:pPr>
        <w:pStyle w:val="ListParagraph"/>
        <w:pBdr>
          <w:top w:val="nil"/>
          <w:left w:val="nil"/>
          <w:bottom w:val="nil"/>
          <w:right w:val="nil"/>
          <w:between w:val="nil"/>
        </w:pBdr>
        <w:rPr>
          <w:rFonts w:ascii="Bookman Old Style" w:hAnsi="Bookman Old Style"/>
          <w:i/>
        </w:rPr>
      </w:pPr>
      <w:r>
        <w:rPr>
          <w:rFonts w:ascii="Bookman Old Style" w:hAnsi="Bookman Old Style"/>
          <w:i/>
        </w:rPr>
        <w:t>S</w:t>
      </w:r>
      <w:r w:rsidR="00AC3855" w:rsidRPr="008C4A55">
        <w:rPr>
          <w:rFonts w:ascii="Bookman Old Style" w:hAnsi="Bookman Old Style"/>
          <w:i/>
        </w:rPr>
        <w:t>econded</w:t>
      </w:r>
    </w:p>
    <w:p w14:paraId="4C48EF45" w14:textId="4FC36833" w:rsidR="00AC3855" w:rsidRDefault="00AC3855" w:rsidP="00AC3855">
      <w:pPr>
        <w:pStyle w:val="ListParagraph"/>
        <w:pBdr>
          <w:top w:val="nil"/>
          <w:left w:val="nil"/>
          <w:bottom w:val="nil"/>
          <w:right w:val="nil"/>
          <w:between w:val="nil"/>
        </w:pBdr>
        <w:rPr>
          <w:rFonts w:ascii="Bookman Old Style" w:hAnsi="Bookman Old Style"/>
          <w:i/>
        </w:rPr>
      </w:pPr>
    </w:p>
    <w:p w14:paraId="16813C67" w14:textId="00C468D0" w:rsidR="008C4A55" w:rsidRDefault="008C4A55" w:rsidP="00AC3855">
      <w:pPr>
        <w:pStyle w:val="ListParagraph"/>
        <w:pBdr>
          <w:top w:val="nil"/>
          <w:left w:val="nil"/>
          <w:bottom w:val="nil"/>
          <w:right w:val="nil"/>
          <w:between w:val="nil"/>
        </w:pBdr>
        <w:rPr>
          <w:rFonts w:ascii="Bookman Old Style" w:hAnsi="Bookman Old Style"/>
          <w:i/>
        </w:rPr>
      </w:pPr>
      <w:r>
        <w:rPr>
          <w:rFonts w:ascii="Bookman Old Style" w:hAnsi="Bookman Old Style"/>
          <w:i/>
        </w:rPr>
        <w:t>Discussion on the motion:</w:t>
      </w:r>
    </w:p>
    <w:p w14:paraId="09F59848" w14:textId="77777777" w:rsidR="008C4A55" w:rsidRPr="008C4A55" w:rsidRDefault="008C4A55" w:rsidP="00AC3855">
      <w:pPr>
        <w:pStyle w:val="ListParagraph"/>
        <w:pBdr>
          <w:top w:val="nil"/>
          <w:left w:val="nil"/>
          <w:bottom w:val="nil"/>
          <w:right w:val="nil"/>
          <w:between w:val="nil"/>
        </w:pBdr>
        <w:rPr>
          <w:rFonts w:ascii="Bookman Old Style" w:hAnsi="Bookman Old Style"/>
          <w:i/>
        </w:rPr>
      </w:pPr>
    </w:p>
    <w:p w14:paraId="587240E1" w14:textId="763BE40C" w:rsidR="00AC3855" w:rsidRPr="008C4A55" w:rsidRDefault="00AC3855" w:rsidP="00AC3855">
      <w:pPr>
        <w:pStyle w:val="ListParagraph"/>
        <w:pBdr>
          <w:top w:val="nil"/>
          <w:left w:val="nil"/>
          <w:bottom w:val="nil"/>
          <w:right w:val="nil"/>
          <w:between w:val="nil"/>
        </w:pBdr>
        <w:rPr>
          <w:rFonts w:ascii="Bookman Old Style" w:hAnsi="Bookman Old Style"/>
          <w:i/>
          <w:iCs/>
        </w:rPr>
      </w:pPr>
      <w:r w:rsidRPr="008C4A55">
        <w:rPr>
          <w:rFonts w:ascii="Bookman Old Style" w:hAnsi="Bookman Old Style"/>
          <w:i/>
          <w:iCs/>
        </w:rPr>
        <w:t>Loretta Kensinger recognized by Senator Bryant</w:t>
      </w:r>
    </w:p>
    <w:p w14:paraId="72A8989E" w14:textId="77777777" w:rsidR="00AC3855" w:rsidRPr="008C4A55" w:rsidRDefault="00AC3855" w:rsidP="00AC3855">
      <w:pPr>
        <w:pStyle w:val="ListParagraph"/>
        <w:pBdr>
          <w:top w:val="nil"/>
          <w:left w:val="nil"/>
          <w:bottom w:val="nil"/>
          <w:right w:val="nil"/>
          <w:between w:val="nil"/>
        </w:pBdr>
        <w:rPr>
          <w:rFonts w:ascii="Bookman Old Style" w:hAnsi="Bookman Old Style"/>
          <w:i/>
          <w:iCs/>
        </w:rPr>
      </w:pPr>
    </w:p>
    <w:p w14:paraId="322FE0DD" w14:textId="46744973"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L. Kensinger</w:t>
      </w:r>
      <w:r w:rsidRPr="008C4A55">
        <w:rPr>
          <w:rFonts w:ascii="Bookman Old Style" w:hAnsi="Bookman Old Style"/>
        </w:rPr>
        <w:t>: Speak against this motion because it changes the broader nature of this particular clause. Small programs are in</w:t>
      </w:r>
      <w:r w:rsidR="008C4A55">
        <w:rPr>
          <w:rFonts w:ascii="Bookman Old Style" w:hAnsi="Bookman Old Style"/>
        </w:rPr>
        <w:t xml:space="preserve"> </w:t>
      </w:r>
      <w:r w:rsidRPr="008C4A55">
        <w:rPr>
          <w:rFonts w:ascii="Bookman Old Style" w:hAnsi="Bookman Old Style"/>
        </w:rPr>
        <w:t xml:space="preserve">the situation where they have to ask for chair to serve because otherwise we have to go outside the department. Sometimes the administration has to be arbiter. Concerned about the wording. Now it says </w:t>
      </w:r>
      <w:r w:rsidR="008C4A55">
        <w:rPr>
          <w:rFonts w:ascii="Bookman Old Style" w:hAnsi="Bookman Old Style"/>
        </w:rPr>
        <w:t>administrators</w:t>
      </w:r>
      <w:r w:rsidRPr="008C4A55">
        <w:rPr>
          <w:rFonts w:ascii="Bookman Old Style" w:hAnsi="Bookman Old Style"/>
        </w:rPr>
        <w:t xml:space="preserve"> absolutely cannot be called upon</w:t>
      </w:r>
      <w:r w:rsidR="008C4A55">
        <w:rPr>
          <w:rFonts w:ascii="Bookman Old Style" w:hAnsi="Bookman Old Style"/>
        </w:rPr>
        <w:t xml:space="preserve"> to help departments decide</w:t>
      </w:r>
      <w:r w:rsidRPr="008C4A55">
        <w:rPr>
          <w:rFonts w:ascii="Bookman Old Style" w:hAnsi="Bookman Old Style"/>
        </w:rPr>
        <w:t>.</w:t>
      </w:r>
    </w:p>
    <w:p w14:paraId="2192E13E"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71D2520D" w14:textId="3AADC4FE"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Ram</w:t>
      </w:r>
      <w:r w:rsidRPr="008C4A55">
        <w:rPr>
          <w:rFonts w:ascii="Bookman Old Style" w:hAnsi="Bookman Old Style"/>
        </w:rPr>
        <w:t>: L. Kensinger is misunderstanding the suggestion and objecting to the original footnote. Intention was not to change the content</w:t>
      </w:r>
      <w:r w:rsidR="008C4A55">
        <w:rPr>
          <w:rFonts w:ascii="Bookman Old Style" w:hAnsi="Bookman Old Style"/>
        </w:rPr>
        <w:t xml:space="preserve"> of the footnote</w:t>
      </w:r>
      <w:r w:rsidRPr="008C4A55">
        <w:rPr>
          <w:rFonts w:ascii="Bookman Old Style" w:hAnsi="Bookman Old Style"/>
        </w:rPr>
        <w:t>, just clarifying what is being appointed.</w:t>
      </w:r>
    </w:p>
    <w:p w14:paraId="5C164714"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2CA2BFC6" w14:textId="2ED4CA09"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Stillmaker</w:t>
      </w:r>
      <w:r w:rsidRPr="008C4A55">
        <w:rPr>
          <w:rFonts w:ascii="Bookman Old Style" w:hAnsi="Bookman Old Style"/>
        </w:rPr>
        <w:t>: Point of clarification, on March 20 we did a first reading of APM 301.</w:t>
      </w:r>
    </w:p>
    <w:p w14:paraId="754B972F"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7AA3DCED" w14:textId="58784D69"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Chair Hall</w:t>
      </w:r>
      <w:r w:rsidRPr="008C4A55">
        <w:rPr>
          <w:rFonts w:ascii="Bookman Old Style" w:hAnsi="Bookman Old Style"/>
        </w:rPr>
        <w:t xml:space="preserve">: It went back to committee, </w:t>
      </w:r>
      <w:r w:rsidR="008C4A55">
        <w:rPr>
          <w:rFonts w:ascii="Bookman Old Style" w:hAnsi="Bookman Old Style"/>
        </w:rPr>
        <w:t xml:space="preserve">this is a </w:t>
      </w:r>
      <w:r w:rsidRPr="008C4A55">
        <w:rPr>
          <w:rFonts w:ascii="Bookman Old Style" w:hAnsi="Bookman Old Style"/>
        </w:rPr>
        <w:t>first reading again.</w:t>
      </w:r>
    </w:p>
    <w:p w14:paraId="7BB079B5"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7B5F73AB" w14:textId="1A3E8B8A" w:rsidR="00AC38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Stillmaker</w:t>
      </w:r>
      <w:r w:rsidRPr="008C4A55">
        <w:rPr>
          <w:rFonts w:ascii="Bookman Old Style" w:hAnsi="Bookman Old Style"/>
        </w:rPr>
        <w:t>: It did come back and have a first reading.</w:t>
      </w:r>
    </w:p>
    <w:p w14:paraId="6C7BF12A" w14:textId="69DFD5C3" w:rsidR="008C4A55" w:rsidRDefault="008C4A55" w:rsidP="00AC3855">
      <w:pPr>
        <w:pStyle w:val="ListParagraph"/>
        <w:pBdr>
          <w:top w:val="nil"/>
          <w:left w:val="nil"/>
          <w:bottom w:val="nil"/>
          <w:right w:val="nil"/>
          <w:between w:val="nil"/>
        </w:pBdr>
        <w:rPr>
          <w:rFonts w:ascii="Bookman Old Style" w:hAnsi="Bookman Old Style"/>
        </w:rPr>
      </w:pPr>
    </w:p>
    <w:p w14:paraId="4B187D45" w14:textId="188ECEEA" w:rsidR="008C4A55" w:rsidRPr="008C4A55" w:rsidRDefault="008C4A55" w:rsidP="00AC3855">
      <w:pPr>
        <w:pStyle w:val="ListParagraph"/>
        <w:pBdr>
          <w:top w:val="nil"/>
          <w:left w:val="nil"/>
          <w:bottom w:val="nil"/>
          <w:right w:val="nil"/>
          <w:between w:val="nil"/>
        </w:pBdr>
        <w:rPr>
          <w:rFonts w:ascii="Bookman Old Style" w:hAnsi="Bookman Old Style"/>
        </w:rPr>
      </w:pPr>
      <w:r>
        <w:rPr>
          <w:rFonts w:ascii="Bookman Old Style" w:hAnsi="Bookman Old Style"/>
          <w:b/>
          <w:bCs/>
        </w:rPr>
        <w:t xml:space="preserve">Chair Hall: </w:t>
      </w:r>
      <w:r>
        <w:rPr>
          <w:rFonts w:ascii="Bookman Old Style" w:hAnsi="Bookman Old Style"/>
        </w:rPr>
        <w:t>If it’s a second reading, then it’s a second reading. Thank you to Senator Stillmaker for the reminder.</w:t>
      </w:r>
    </w:p>
    <w:p w14:paraId="1EC04399"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17E565D4" w14:textId="65CA1E80"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Mehta</w:t>
      </w:r>
      <w:r w:rsidRPr="008C4A55">
        <w:rPr>
          <w:rFonts w:ascii="Bookman Old Style" w:hAnsi="Bookman Old Style"/>
        </w:rPr>
        <w:t>: When we say academic administrators, does that include chairs?</w:t>
      </w:r>
    </w:p>
    <w:p w14:paraId="73E02FBB"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56802F7C" w14:textId="5BAD9AC1"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AVP Schmidtke</w:t>
      </w:r>
      <w:r w:rsidRPr="008C4A55">
        <w:rPr>
          <w:rFonts w:ascii="Bookman Old Style" w:hAnsi="Bookman Old Style"/>
        </w:rPr>
        <w:t>: Chairs are not academic administrators. Also, it is part of CBA that lecturers cannot be on search committee.</w:t>
      </w:r>
    </w:p>
    <w:p w14:paraId="2E16BA80"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0EAA8E1A" w14:textId="55B04AB4"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Roach</w:t>
      </w:r>
      <w:r w:rsidRPr="008C4A55">
        <w:rPr>
          <w:rFonts w:ascii="Bookman Old Style" w:hAnsi="Bookman Old Style"/>
        </w:rPr>
        <w:t xml:space="preserve">: Agree with </w:t>
      </w:r>
      <w:r w:rsidR="008C4A55">
        <w:rPr>
          <w:rFonts w:ascii="Bookman Old Style" w:hAnsi="Bookman Old Style"/>
        </w:rPr>
        <w:t xml:space="preserve">L. </w:t>
      </w:r>
      <w:r w:rsidRPr="008C4A55">
        <w:rPr>
          <w:rFonts w:ascii="Bookman Old Style" w:hAnsi="Bookman Old Style"/>
        </w:rPr>
        <w:t>Kensinger</w:t>
      </w:r>
      <w:r w:rsidR="008C4A55">
        <w:rPr>
          <w:rFonts w:ascii="Bookman Old Style" w:hAnsi="Bookman Old Style"/>
        </w:rPr>
        <w:t>’s</w:t>
      </w:r>
      <w:r w:rsidRPr="008C4A55">
        <w:rPr>
          <w:rFonts w:ascii="Bookman Old Style" w:hAnsi="Bookman Old Style"/>
        </w:rPr>
        <w:t xml:space="preserve"> comment. What about in consultation </w:t>
      </w:r>
      <w:r w:rsidR="008C4A55">
        <w:rPr>
          <w:rFonts w:ascii="Bookman Old Style" w:hAnsi="Bookman Old Style"/>
        </w:rPr>
        <w:t xml:space="preserve">with administrators </w:t>
      </w:r>
      <w:r w:rsidRPr="008C4A55">
        <w:rPr>
          <w:rFonts w:ascii="Bookman Old Style" w:hAnsi="Bookman Old Style"/>
        </w:rPr>
        <w:t>in selection of search committee? What if we reach out to administrator for advice on people who could serve on committee?</w:t>
      </w:r>
    </w:p>
    <w:p w14:paraId="307A3770"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401A3E0F" w14:textId="467682B6"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Chair Hall</w:t>
      </w:r>
      <w:r w:rsidRPr="008C4A55">
        <w:rPr>
          <w:rFonts w:ascii="Bookman Old Style" w:hAnsi="Bookman Old Style"/>
        </w:rPr>
        <w:t xml:space="preserve">: D. Low, would you interpret consultation to be </w:t>
      </w:r>
      <w:r w:rsidR="008C4A55" w:rsidRPr="008C4A55">
        <w:rPr>
          <w:rFonts w:ascii="Bookman Old Style" w:hAnsi="Bookman Old Style"/>
        </w:rPr>
        <w:t>disallowed</w:t>
      </w:r>
      <w:r w:rsidRPr="008C4A55">
        <w:rPr>
          <w:rFonts w:ascii="Bookman Old Style" w:hAnsi="Bookman Old Style"/>
        </w:rPr>
        <w:t xml:space="preserve"> with this language?</w:t>
      </w:r>
    </w:p>
    <w:p w14:paraId="120D9290"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49CB8B48" w14:textId="672EB886"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D. Low</w:t>
      </w:r>
      <w:r w:rsidRPr="008C4A55">
        <w:rPr>
          <w:rFonts w:ascii="Bookman Old Style" w:hAnsi="Bookman Old Style"/>
        </w:rPr>
        <w:t>: We allowed for consultation elsewhere in this APM</w:t>
      </w:r>
      <w:r w:rsidR="008C4A55">
        <w:rPr>
          <w:rFonts w:ascii="Bookman Old Style" w:hAnsi="Bookman Old Style"/>
        </w:rPr>
        <w:t>.</w:t>
      </w:r>
    </w:p>
    <w:p w14:paraId="47674EA5"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20AB2E16" w14:textId="4B5E9082"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Ram</w:t>
      </w:r>
      <w:r w:rsidRPr="008C4A55">
        <w:rPr>
          <w:rFonts w:ascii="Bookman Old Style" w:hAnsi="Bookman Old Style"/>
        </w:rPr>
        <w:t xml:space="preserve">: Why was this </w:t>
      </w:r>
      <w:r w:rsidR="008C4A55" w:rsidRPr="008C4A55">
        <w:rPr>
          <w:rFonts w:ascii="Bookman Old Style" w:hAnsi="Bookman Old Style"/>
        </w:rPr>
        <w:t>footnote</w:t>
      </w:r>
      <w:r w:rsidRPr="008C4A55">
        <w:rPr>
          <w:rFonts w:ascii="Bookman Old Style" w:hAnsi="Bookman Old Style"/>
        </w:rPr>
        <w:t xml:space="preserve"> needed to be put in? Were you</w:t>
      </w:r>
      <w:r w:rsidR="008C4A55">
        <w:rPr>
          <w:rFonts w:ascii="Bookman Old Style" w:hAnsi="Bookman Old Style"/>
        </w:rPr>
        <w:t xml:space="preserve"> </w:t>
      </w:r>
      <w:r w:rsidRPr="008C4A55">
        <w:rPr>
          <w:rFonts w:ascii="Bookman Old Style" w:hAnsi="Bookman Old Style"/>
        </w:rPr>
        <w:t>dealing with this problem?</w:t>
      </w:r>
    </w:p>
    <w:p w14:paraId="2C8F0828"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6213CF2B" w14:textId="70C3F6F2"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D. Low</w:t>
      </w:r>
      <w:r w:rsidRPr="008C4A55">
        <w:rPr>
          <w:rFonts w:ascii="Bookman Old Style" w:hAnsi="Bookman Old Style"/>
        </w:rPr>
        <w:t xml:space="preserve">: We were, but will not </w:t>
      </w:r>
      <w:r w:rsidR="008C4A55">
        <w:rPr>
          <w:rFonts w:ascii="Bookman Old Style" w:hAnsi="Bookman Old Style"/>
        </w:rPr>
        <w:t>include</w:t>
      </w:r>
      <w:r w:rsidRPr="008C4A55">
        <w:rPr>
          <w:rFonts w:ascii="Bookman Old Style" w:hAnsi="Bookman Old Style"/>
        </w:rPr>
        <w:t xml:space="preserve"> more details</w:t>
      </w:r>
      <w:r w:rsidR="008C4A55">
        <w:rPr>
          <w:rFonts w:ascii="Bookman Old Style" w:hAnsi="Bookman Old Style"/>
        </w:rPr>
        <w:t>.</w:t>
      </w:r>
    </w:p>
    <w:p w14:paraId="3FC598B1"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2CFF81E9" w14:textId="0825D844" w:rsidR="00AC38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Ram</w:t>
      </w:r>
      <w:r w:rsidRPr="008C4A55">
        <w:rPr>
          <w:rFonts w:ascii="Bookman Old Style" w:hAnsi="Bookman Old Style"/>
        </w:rPr>
        <w:t xml:space="preserve">: </w:t>
      </w:r>
      <w:r w:rsidR="008C4A55" w:rsidRPr="008C4A55">
        <w:rPr>
          <w:rFonts w:ascii="Bookman Old Style" w:hAnsi="Bookman Old Style"/>
        </w:rPr>
        <w:t>C</w:t>
      </w:r>
      <w:r w:rsidR="008C4A55">
        <w:rPr>
          <w:rFonts w:ascii="Bookman Old Style" w:hAnsi="Bookman Old Style"/>
        </w:rPr>
        <w:t>an we c</w:t>
      </w:r>
      <w:r w:rsidR="008C4A55" w:rsidRPr="008C4A55">
        <w:rPr>
          <w:rFonts w:ascii="Bookman Old Style" w:hAnsi="Bookman Old Style"/>
        </w:rPr>
        <w:t>hange</w:t>
      </w:r>
      <w:r w:rsidRPr="008C4A55">
        <w:rPr>
          <w:rFonts w:ascii="Bookman Old Style" w:hAnsi="Bookman Old Style"/>
        </w:rPr>
        <w:t xml:space="preserve"> </w:t>
      </w:r>
      <w:r w:rsidR="008C4A55">
        <w:rPr>
          <w:rFonts w:ascii="Bookman Old Style" w:hAnsi="Bookman Old Style"/>
        </w:rPr>
        <w:t xml:space="preserve">the language from “shall not be involved” </w:t>
      </w:r>
      <w:r w:rsidRPr="008C4A55">
        <w:rPr>
          <w:rFonts w:ascii="Bookman Old Style" w:hAnsi="Bookman Old Style"/>
        </w:rPr>
        <w:t>to "shall not participate"</w:t>
      </w:r>
      <w:r w:rsidR="008C4A55">
        <w:rPr>
          <w:rFonts w:ascii="Bookman Old Style" w:hAnsi="Bookman Old Style"/>
        </w:rPr>
        <w:t>?</w:t>
      </w:r>
    </w:p>
    <w:p w14:paraId="2EE653DD" w14:textId="552C10BD" w:rsidR="008C4A55" w:rsidRDefault="008C4A55" w:rsidP="00AC3855">
      <w:pPr>
        <w:pStyle w:val="ListParagraph"/>
        <w:pBdr>
          <w:top w:val="nil"/>
          <w:left w:val="nil"/>
          <w:bottom w:val="nil"/>
          <w:right w:val="nil"/>
          <w:between w:val="nil"/>
        </w:pBdr>
        <w:rPr>
          <w:rFonts w:ascii="Bookman Old Style" w:hAnsi="Bookman Old Style"/>
        </w:rPr>
      </w:pPr>
    </w:p>
    <w:p w14:paraId="168AF921" w14:textId="74B0734E" w:rsidR="008C4A55" w:rsidRPr="008C4A55" w:rsidRDefault="008C4A55" w:rsidP="00AC3855">
      <w:pPr>
        <w:pStyle w:val="ListParagraph"/>
        <w:pBdr>
          <w:top w:val="nil"/>
          <w:left w:val="nil"/>
          <w:bottom w:val="nil"/>
          <w:right w:val="nil"/>
          <w:between w:val="nil"/>
        </w:pBdr>
        <w:rPr>
          <w:rFonts w:ascii="Bookman Old Style" w:hAnsi="Bookman Old Style"/>
          <w:i/>
          <w:iCs/>
        </w:rPr>
      </w:pPr>
      <w:r>
        <w:rPr>
          <w:rFonts w:ascii="Bookman Old Style" w:hAnsi="Bookman Old Style"/>
          <w:i/>
          <w:iCs/>
        </w:rPr>
        <w:t>Change to proposed language to Footnote 3 of APM 301</w:t>
      </w:r>
    </w:p>
    <w:p w14:paraId="70FF25FE"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61278097" w14:textId="0BB8F4AC"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Stillmaker</w:t>
      </w:r>
      <w:r w:rsidRPr="008C4A55">
        <w:rPr>
          <w:rFonts w:ascii="Bookman Old Style" w:hAnsi="Bookman Old Style"/>
        </w:rPr>
        <w:t xml:space="preserve">: </w:t>
      </w:r>
      <w:r w:rsidR="008C4A55">
        <w:rPr>
          <w:rFonts w:ascii="Bookman Old Style" w:hAnsi="Bookman Old Style"/>
        </w:rPr>
        <w:t>I w</w:t>
      </w:r>
      <w:r w:rsidRPr="008C4A55">
        <w:rPr>
          <w:rFonts w:ascii="Bookman Old Style" w:hAnsi="Bookman Old Style"/>
        </w:rPr>
        <w:t>ould not be comfortable with a dean or associate dean helping connect people to join search committee. W</w:t>
      </w:r>
      <w:r w:rsidR="008C4A55">
        <w:rPr>
          <w:rFonts w:ascii="Bookman Old Style" w:hAnsi="Bookman Old Style"/>
        </w:rPr>
        <w:t>e</w:t>
      </w:r>
      <w:r w:rsidRPr="008C4A55">
        <w:rPr>
          <w:rFonts w:ascii="Bookman Old Style" w:hAnsi="Bookman Old Style"/>
        </w:rPr>
        <w:t xml:space="preserve"> don't want them handpicking members.</w:t>
      </w:r>
    </w:p>
    <w:p w14:paraId="419BEE28"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437CFC7E" w14:textId="5128025A" w:rsidR="00AC3855" w:rsidRPr="008C4A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Holyoke</w:t>
      </w:r>
      <w:r w:rsidRPr="008C4A55">
        <w:rPr>
          <w:rFonts w:ascii="Bookman Old Style" w:hAnsi="Bookman Old Style"/>
        </w:rPr>
        <w:t xml:space="preserve">: Senator Ram may wish to withdraw her motion and in the </w:t>
      </w:r>
      <w:r w:rsidR="008C4A55" w:rsidRPr="008C4A55">
        <w:rPr>
          <w:rFonts w:ascii="Bookman Old Style" w:hAnsi="Bookman Old Style"/>
        </w:rPr>
        <w:t>mean</w:t>
      </w:r>
      <w:r w:rsidR="008C4A55">
        <w:rPr>
          <w:rFonts w:ascii="Bookman Old Style" w:hAnsi="Bookman Old Style"/>
        </w:rPr>
        <w:t>time</w:t>
      </w:r>
      <w:r w:rsidRPr="008C4A55">
        <w:rPr>
          <w:rFonts w:ascii="Bookman Old Style" w:hAnsi="Bookman Old Style"/>
        </w:rPr>
        <w:t xml:space="preserve"> consult with L. Kensinger. </w:t>
      </w:r>
      <w:r w:rsidR="008C4A55">
        <w:rPr>
          <w:rFonts w:ascii="Bookman Old Style" w:hAnsi="Bookman Old Style"/>
        </w:rPr>
        <w:t xml:space="preserve">L. </w:t>
      </w:r>
      <w:r w:rsidRPr="008C4A55">
        <w:rPr>
          <w:rFonts w:ascii="Bookman Old Style" w:hAnsi="Bookman Old Style"/>
        </w:rPr>
        <w:t>Kensinger brings up a real problem that does occur.</w:t>
      </w:r>
    </w:p>
    <w:p w14:paraId="07104528"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2CEF4D3C" w14:textId="06EF2A77" w:rsidR="00AC38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Ram</w:t>
      </w:r>
      <w:r w:rsidRPr="008C4A55">
        <w:rPr>
          <w:rFonts w:ascii="Bookman Old Style" w:hAnsi="Bookman Old Style"/>
        </w:rPr>
        <w:t xml:space="preserve">: Would rather go ahead with suggestion, and L. Kensinger can revise the language at next meeting. </w:t>
      </w:r>
    </w:p>
    <w:p w14:paraId="203CBCB2" w14:textId="551FCB9C" w:rsidR="008C4A55" w:rsidRDefault="008C4A55" w:rsidP="00AC3855">
      <w:pPr>
        <w:pStyle w:val="ListParagraph"/>
        <w:pBdr>
          <w:top w:val="nil"/>
          <w:left w:val="nil"/>
          <w:bottom w:val="nil"/>
          <w:right w:val="nil"/>
          <w:between w:val="nil"/>
        </w:pBdr>
        <w:rPr>
          <w:rFonts w:ascii="Bookman Old Style" w:hAnsi="Bookman Old Style"/>
        </w:rPr>
      </w:pPr>
    </w:p>
    <w:p w14:paraId="3FD2FC6F" w14:textId="5BFB5874" w:rsidR="008C4A55" w:rsidRPr="008C4A55" w:rsidRDefault="008C4A55" w:rsidP="00AC3855">
      <w:pPr>
        <w:pStyle w:val="ListParagraph"/>
        <w:pBdr>
          <w:top w:val="nil"/>
          <w:left w:val="nil"/>
          <w:bottom w:val="nil"/>
          <w:right w:val="nil"/>
          <w:between w:val="nil"/>
        </w:pBdr>
        <w:rPr>
          <w:rFonts w:ascii="Bookman Old Style" w:hAnsi="Bookman Old Style"/>
          <w:i/>
          <w:iCs/>
        </w:rPr>
      </w:pPr>
      <w:r>
        <w:rPr>
          <w:rFonts w:ascii="Bookman Old Style" w:hAnsi="Bookman Old Style"/>
          <w:i/>
          <w:iCs/>
        </w:rPr>
        <w:t>Vote on the motion to amend Footnote 3</w:t>
      </w:r>
      <w:r w:rsidR="00E1373A">
        <w:rPr>
          <w:rFonts w:ascii="Bookman Old Style" w:hAnsi="Bookman Old Style"/>
          <w:i/>
          <w:iCs/>
        </w:rPr>
        <w:t xml:space="preserve"> of APM 301</w:t>
      </w:r>
      <w:r>
        <w:rPr>
          <w:rFonts w:ascii="Bookman Old Style" w:hAnsi="Bookman Old Style"/>
          <w:i/>
          <w:iCs/>
        </w:rPr>
        <w:t>: approved</w:t>
      </w:r>
    </w:p>
    <w:p w14:paraId="555F2602" w14:textId="77777777" w:rsidR="00AC3855" w:rsidRPr="008C4A55" w:rsidRDefault="00AC3855" w:rsidP="00AC3855">
      <w:pPr>
        <w:pStyle w:val="ListParagraph"/>
        <w:pBdr>
          <w:top w:val="nil"/>
          <w:left w:val="nil"/>
          <w:bottom w:val="nil"/>
          <w:right w:val="nil"/>
          <w:between w:val="nil"/>
        </w:pBdr>
        <w:rPr>
          <w:rFonts w:ascii="Bookman Old Style" w:hAnsi="Bookman Old Style"/>
        </w:rPr>
      </w:pPr>
    </w:p>
    <w:p w14:paraId="7372BA01" w14:textId="66A45E89" w:rsidR="00AC3855" w:rsidRDefault="00AC3855" w:rsidP="00AC38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Roach</w:t>
      </w:r>
      <w:r w:rsidRPr="008C4A55">
        <w:rPr>
          <w:rFonts w:ascii="Bookman Old Style" w:hAnsi="Bookman Old Style"/>
        </w:rPr>
        <w:t xml:space="preserve">: </w:t>
      </w:r>
      <w:r w:rsidR="008C4A55">
        <w:rPr>
          <w:rFonts w:ascii="Bookman Old Style" w:hAnsi="Bookman Old Style"/>
        </w:rPr>
        <w:t>Section XI.11 includes one “him/her” that should be changed to “them.”</w:t>
      </w:r>
    </w:p>
    <w:p w14:paraId="4ACB99D1" w14:textId="7FD8BDEA" w:rsidR="008C4A55" w:rsidRDefault="008C4A55" w:rsidP="00AC3855">
      <w:pPr>
        <w:pStyle w:val="ListParagraph"/>
        <w:pBdr>
          <w:top w:val="nil"/>
          <w:left w:val="nil"/>
          <w:bottom w:val="nil"/>
          <w:right w:val="nil"/>
          <w:between w:val="nil"/>
        </w:pBdr>
        <w:rPr>
          <w:rFonts w:ascii="Bookman Old Style" w:hAnsi="Bookman Old Style"/>
        </w:rPr>
      </w:pPr>
    </w:p>
    <w:p w14:paraId="38FAB5CA" w14:textId="40D76446" w:rsidR="008C4A55" w:rsidRPr="008C4A55" w:rsidRDefault="008C4A55" w:rsidP="00AC3855">
      <w:pPr>
        <w:pStyle w:val="ListParagraph"/>
        <w:pBdr>
          <w:top w:val="nil"/>
          <w:left w:val="nil"/>
          <w:bottom w:val="nil"/>
          <w:right w:val="nil"/>
          <w:between w:val="nil"/>
        </w:pBdr>
        <w:rPr>
          <w:rFonts w:ascii="Bookman Old Style" w:hAnsi="Bookman Old Style"/>
          <w:i/>
          <w:iCs/>
        </w:rPr>
      </w:pPr>
      <w:r>
        <w:rPr>
          <w:rFonts w:ascii="Bookman Old Style" w:hAnsi="Bookman Old Style"/>
          <w:i/>
          <w:iCs/>
        </w:rPr>
        <w:t>Amendment to Section XI.11 of APM 301 accepted as friendly amendment by D. Low</w:t>
      </w:r>
    </w:p>
    <w:p w14:paraId="6F36DFB5" w14:textId="77777777" w:rsidR="008C4A55" w:rsidRDefault="008C4A55" w:rsidP="008C4A55">
      <w:pPr>
        <w:pStyle w:val="ListParagraph"/>
        <w:pBdr>
          <w:top w:val="nil"/>
          <w:left w:val="nil"/>
          <w:bottom w:val="nil"/>
          <w:right w:val="nil"/>
          <w:between w:val="nil"/>
        </w:pBdr>
        <w:rPr>
          <w:rFonts w:ascii="Bookman Old Style" w:hAnsi="Bookman Old Style"/>
        </w:rPr>
      </w:pPr>
    </w:p>
    <w:p w14:paraId="1356B5F2" w14:textId="7389A6BF" w:rsidR="00AC3855" w:rsidRDefault="008C4A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 xml:space="preserve">Senator </w:t>
      </w:r>
      <w:r w:rsidR="00AC3855" w:rsidRPr="008C4A55">
        <w:rPr>
          <w:rFonts w:ascii="Bookman Old Style" w:hAnsi="Bookman Old Style"/>
          <w:b/>
          <w:bCs/>
        </w:rPr>
        <w:t>Holyoke</w:t>
      </w:r>
      <w:r w:rsidR="00AC3855" w:rsidRPr="008C4A55">
        <w:rPr>
          <w:rFonts w:ascii="Bookman Old Style" w:hAnsi="Bookman Old Style"/>
        </w:rPr>
        <w:t xml:space="preserve">: Why do we have department chairs </w:t>
      </w:r>
      <w:r>
        <w:rPr>
          <w:rFonts w:ascii="Bookman Old Style" w:hAnsi="Bookman Old Style"/>
        </w:rPr>
        <w:t>make separate recommendations rather than serve on committees?</w:t>
      </w:r>
    </w:p>
    <w:p w14:paraId="7CA652A3" w14:textId="77777777" w:rsidR="008C4A55" w:rsidRPr="008C4A55" w:rsidRDefault="008C4A55" w:rsidP="008C4A55">
      <w:pPr>
        <w:pStyle w:val="ListParagraph"/>
        <w:pBdr>
          <w:top w:val="nil"/>
          <w:left w:val="nil"/>
          <w:bottom w:val="nil"/>
          <w:right w:val="nil"/>
          <w:between w:val="nil"/>
        </w:pBdr>
        <w:rPr>
          <w:rFonts w:ascii="Bookman Old Style" w:hAnsi="Bookman Old Style"/>
        </w:rPr>
      </w:pPr>
    </w:p>
    <w:p w14:paraId="008EC8E1" w14:textId="38892BE6" w:rsidR="00AC3855" w:rsidRPr="008C4A55" w:rsidRDefault="008C4A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 xml:space="preserve">AVP </w:t>
      </w:r>
      <w:r w:rsidR="00AC3855" w:rsidRPr="008C4A55">
        <w:rPr>
          <w:rFonts w:ascii="Bookman Old Style" w:hAnsi="Bookman Old Style"/>
          <w:b/>
          <w:bCs/>
        </w:rPr>
        <w:t>Schmidtke</w:t>
      </w:r>
      <w:r>
        <w:rPr>
          <w:rFonts w:ascii="Bookman Old Style" w:hAnsi="Bookman Old Style"/>
          <w:b/>
          <w:bCs/>
        </w:rPr>
        <w:t xml:space="preserve">: </w:t>
      </w:r>
      <w:r>
        <w:rPr>
          <w:rFonts w:ascii="Bookman Old Style" w:hAnsi="Bookman Old Style"/>
        </w:rPr>
        <w:t>If you have multiple searches going on in the same department, this causes conflict for the department chair.</w:t>
      </w:r>
    </w:p>
    <w:p w14:paraId="16E9D5D4" w14:textId="77777777" w:rsidR="008C4A55" w:rsidRPr="008C4A55" w:rsidRDefault="008C4A55" w:rsidP="008C4A55">
      <w:pPr>
        <w:pStyle w:val="ListParagraph"/>
        <w:pBdr>
          <w:top w:val="nil"/>
          <w:left w:val="nil"/>
          <w:bottom w:val="nil"/>
          <w:right w:val="nil"/>
          <w:between w:val="nil"/>
        </w:pBdr>
        <w:rPr>
          <w:rFonts w:ascii="Bookman Old Style" w:hAnsi="Bookman Old Style"/>
          <w:b/>
          <w:bCs/>
        </w:rPr>
      </w:pPr>
    </w:p>
    <w:p w14:paraId="00BD098D" w14:textId="090CB7B4" w:rsidR="00AC3855" w:rsidRPr="008C4A55" w:rsidRDefault="008C4A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Senator Mulhern</w:t>
      </w:r>
      <w:r w:rsidR="00AC3855" w:rsidRPr="008C4A55">
        <w:rPr>
          <w:rFonts w:ascii="Bookman Old Style" w:hAnsi="Bookman Old Style"/>
        </w:rPr>
        <w:t xml:space="preserve">: </w:t>
      </w:r>
      <w:r>
        <w:rPr>
          <w:rFonts w:ascii="Bookman Old Style" w:hAnsi="Bookman Old Style"/>
        </w:rPr>
        <w:t xml:space="preserve">Part of the issue is that there is policy about consistency across multiple searches. If chair is making separate recommendation on one search, they must make a separate recommendation on the other. </w:t>
      </w:r>
    </w:p>
    <w:p w14:paraId="7EE2A5ED" w14:textId="77777777" w:rsidR="008C4A55" w:rsidRDefault="008C4A55" w:rsidP="008C4A55">
      <w:pPr>
        <w:pStyle w:val="ListParagraph"/>
        <w:pBdr>
          <w:top w:val="nil"/>
          <w:left w:val="nil"/>
          <w:bottom w:val="nil"/>
          <w:right w:val="nil"/>
          <w:between w:val="nil"/>
        </w:pBdr>
        <w:rPr>
          <w:rFonts w:ascii="Bookman Old Style" w:hAnsi="Bookman Old Style"/>
        </w:rPr>
      </w:pPr>
    </w:p>
    <w:p w14:paraId="6F242755" w14:textId="1A3C2E30" w:rsidR="00AC3855" w:rsidRDefault="008C4A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 xml:space="preserve">Senator </w:t>
      </w:r>
      <w:r w:rsidR="00AC3855" w:rsidRPr="008C4A55">
        <w:rPr>
          <w:rFonts w:ascii="Bookman Old Style" w:hAnsi="Bookman Old Style"/>
          <w:b/>
          <w:bCs/>
        </w:rPr>
        <w:t>Ram</w:t>
      </w:r>
      <w:r w:rsidR="00AC3855" w:rsidRPr="008C4A55">
        <w:rPr>
          <w:rFonts w:ascii="Bookman Old Style" w:hAnsi="Bookman Old Style"/>
        </w:rPr>
        <w:t xml:space="preserve">: Add "with the exception of the department chair" to </w:t>
      </w:r>
      <w:r>
        <w:rPr>
          <w:rFonts w:ascii="Bookman Old Style" w:hAnsi="Bookman Old Style"/>
        </w:rPr>
        <w:t xml:space="preserve">Section </w:t>
      </w:r>
      <w:r w:rsidR="00AC3855" w:rsidRPr="008C4A55">
        <w:rPr>
          <w:rFonts w:ascii="Bookman Old Style" w:hAnsi="Bookman Old Style"/>
        </w:rPr>
        <w:t>III.4</w:t>
      </w:r>
    </w:p>
    <w:p w14:paraId="11C49526" w14:textId="3D9A7EA3" w:rsidR="008C4A55" w:rsidRDefault="008C4A55" w:rsidP="008C4A55">
      <w:pPr>
        <w:pStyle w:val="ListParagraph"/>
        <w:pBdr>
          <w:top w:val="nil"/>
          <w:left w:val="nil"/>
          <w:bottom w:val="nil"/>
          <w:right w:val="nil"/>
          <w:between w:val="nil"/>
        </w:pBdr>
        <w:rPr>
          <w:rFonts w:ascii="Bookman Old Style" w:hAnsi="Bookman Old Style"/>
        </w:rPr>
      </w:pPr>
    </w:p>
    <w:p w14:paraId="70F4F28E" w14:textId="77777777" w:rsidR="008C4A55" w:rsidRDefault="008C4A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Chair Hall</w:t>
      </w:r>
      <w:r>
        <w:rPr>
          <w:rFonts w:ascii="Bookman Old Style" w:hAnsi="Bookman Old Style"/>
        </w:rPr>
        <w:t>: What is the personnel committee’s position on chairs serving on search committees?</w:t>
      </w:r>
    </w:p>
    <w:p w14:paraId="000A2667" w14:textId="77777777" w:rsidR="008C4A55" w:rsidRDefault="008C4A55" w:rsidP="008C4A55">
      <w:pPr>
        <w:pStyle w:val="ListParagraph"/>
        <w:pBdr>
          <w:top w:val="nil"/>
          <w:left w:val="nil"/>
          <w:bottom w:val="nil"/>
          <w:right w:val="nil"/>
          <w:between w:val="nil"/>
        </w:pBdr>
        <w:rPr>
          <w:rFonts w:ascii="Bookman Old Style" w:hAnsi="Bookman Old Style"/>
        </w:rPr>
      </w:pPr>
    </w:p>
    <w:p w14:paraId="6AF91704" w14:textId="0281C6F9" w:rsidR="008C4A55" w:rsidRDefault="008C4A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D. Low</w:t>
      </w:r>
      <w:r>
        <w:rPr>
          <w:rFonts w:ascii="Bookman Old Style" w:hAnsi="Bookman Old Style"/>
        </w:rPr>
        <w:t>: The chair should step aside and make an independent recommendation.</w:t>
      </w:r>
    </w:p>
    <w:p w14:paraId="64DCCE4F" w14:textId="77777777" w:rsidR="008C4A55" w:rsidRPr="008C4A55" w:rsidRDefault="008C4A55" w:rsidP="008C4A55">
      <w:pPr>
        <w:pStyle w:val="ListParagraph"/>
        <w:pBdr>
          <w:top w:val="nil"/>
          <w:left w:val="nil"/>
          <w:bottom w:val="nil"/>
          <w:right w:val="nil"/>
          <w:between w:val="nil"/>
        </w:pBdr>
        <w:rPr>
          <w:rFonts w:ascii="Bookman Old Style" w:hAnsi="Bookman Old Style"/>
        </w:rPr>
      </w:pPr>
    </w:p>
    <w:p w14:paraId="093D1B53" w14:textId="2BE94F41" w:rsidR="008C4A55" w:rsidRDefault="00AC3855" w:rsidP="008C4A55">
      <w:pPr>
        <w:pStyle w:val="ListParagraph"/>
        <w:pBdr>
          <w:top w:val="nil"/>
          <w:left w:val="nil"/>
          <w:bottom w:val="nil"/>
          <w:right w:val="nil"/>
          <w:between w:val="nil"/>
        </w:pBdr>
        <w:rPr>
          <w:rFonts w:ascii="Bookman Old Style" w:hAnsi="Bookman Old Style"/>
          <w:i/>
        </w:rPr>
      </w:pPr>
      <w:r w:rsidRPr="008C4A55">
        <w:rPr>
          <w:rFonts w:ascii="Bookman Old Style" w:hAnsi="Bookman Old Style"/>
          <w:i/>
        </w:rPr>
        <w:t>M</w:t>
      </w:r>
      <w:r w:rsidR="008C4A55">
        <w:rPr>
          <w:rFonts w:ascii="Bookman Old Style" w:hAnsi="Bookman Old Style"/>
          <w:i/>
        </w:rPr>
        <w:t>otion to amend Section III.4 of APM 301</w:t>
      </w:r>
    </w:p>
    <w:p w14:paraId="5905EDA9" w14:textId="2E2410F9" w:rsidR="00AC3855" w:rsidRDefault="008C4A55" w:rsidP="008C4A55">
      <w:pPr>
        <w:pStyle w:val="ListParagraph"/>
        <w:pBdr>
          <w:top w:val="nil"/>
          <w:left w:val="nil"/>
          <w:bottom w:val="nil"/>
          <w:right w:val="nil"/>
          <w:between w:val="nil"/>
        </w:pBdr>
        <w:rPr>
          <w:rFonts w:ascii="Bookman Old Style" w:hAnsi="Bookman Old Style"/>
          <w:i/>
        </w:rPr>
      </w:pPr>
      <w:r>
        <w:rPr>
          <w:rFonts w:ascii="Bookman Old Style" w:hAnsi="Bookman Old Style"/>
          <w:i/>
        </w:rPr>
        <w:t>Seconded</w:t>
      </w:r>
    </w:p>
    <w:p w14:paraId="38ABE758" w14:textId="35D6DF01" w:rsidR="008C4A55" w:rsidRDefault="008C4A55" w:rsidP="008C4A55">
      <w:pPr>
        <w:pStyle w:val="ListParagraph"/>
        <w:pBdr>
          <w:top w:val="nil"/>
          <w:left w:val="nil"/>
          <w:bottom w:val="nil"/>
          <w:right w:val="nil"/>
          <w:between w:val="nil"/>
        </w:pBdr>
        <w:rPr>
          <w:rFonts w:ascii="Bookman Old Style" w:hAnsi="Bookman Old Style"/>
          <w:i/>
        </w:rPr>
      </w:pPr>
    </w:p>
    <w:p w14:paraId="68EA8E7B" w14:textId="47BADD41" w:rsidR="008C4A55" w:rsidRDefault="008C4A55" w:rsidP="008C4A55">
      <w:pPr>
        <w:pStyle w:val="ListParagraph"/>
        <w:pBdr>
          <w:top w:val="nil"/>
          <w:left w:val="nil"/>
          <w:bottom w:val="nil"/>
          <w:right w:val="nil"/>
          <w:between w:val="nil"/>
        </w:pBdr>
        <w:rPr>
          <w:rFonts w:ascii="Bookman Old Style" w:hAnsi="Bookman Old Style"/>
        </w:rPr>
      </w:pPr>
      <w:r>
        <w:rPr>
          <w:rFonts w:ascii="Bookman Old Style" w:hAnsi="Bookman Old Style"/>
          <w:i/>
        </w:rPr>
        <w:t xml:space="preserve">Discussion on the motion: </w:t>
      </w:r>
    </w:p>
    <w:p w14:paraId="08AADEA7" w14:textId="34A76E7D" w:rsidR="008C4A55" w:rsidRDefault="008C4A55" w:rsidP="008C4A55">
      <w:pPr>
        <w:pStyle w:val="ListParagraph"/>
        <w:pBdr>
          <w:top w:val="nil"/>
          <w:left w:val="nil"/>
          <w:bottom w:val="nil"/>
          <w:right w:val="nil"/>
          <w:between w:val="nil"/>
        </w:pBdr>
        <w:rPr>
          <w:rFonts w:ascii="Bookman Old Style" w:hAnsi="Bookman Old Style"/>
        </w:rPr>
      </w:pPr>
    </w:p>
    <w:p w14:paraId="16468974" w14:textId="61DC7A5B" w:rsidR="00E1373A" w:rsidRDefault="00E1373A" w:rsidP="008C4A55">
      <w:pPr>
        <w:pStyle w:val="ListParagraph"/>
        <w:pBdr>
          <w:top w:val="nil"/>
          <w:left w:val="nil"/>
          <w:bottom w:val="nil"/>
          <w:right w:val="nil"/>
          <w:between w:val="nil"/>
        </w:pBdr>
        <w:rPr>
          <w:rFonts w:ascii="Bookman Old Style" w:hAnsi="Bookman Old Style"/>
          <w:i/>
          <w:iCs/>
        </w:rPr>
      </w:pPr>
      <w:r>
        <w:rPr>
          <w:rFonts w:ascii="Bookman Old Style" w:hAnsi="Bookman Old Style"/>
          <w:i/>
          <w:iCs/>
        </w:rPr>
        <w:t>Loretta Kensinger recognized by Senator Holyoke</w:t>
      </w:r>
    </w:p>
    <w:p w14:paraId="77E7277B" w14:textId="77777777" w:rsidR="00E1373A" w:rsidRPr="00E1373A" w:rsidRDefault="00E1373A" w:rsidP="008C4A55">
      <w:pPr>
        <w:pStyle w:val="ListParagraph"/>
        <w:pBdr>
          <w:top w:val="nil"/>
          <w:left w:val="nil"/>
          <w:bottom w:val="nil"/>
          <w:right w:val="nil"/>
          <w:between w:val="nil"/>
        </w:pBdr>
        <w:rPr>
          <w:rFonts w:ascii="Bookman Old Style" w:hAnsi="Bookman Old Style"/>
          <w:i/>
          <w:iCs/>
        </w:rPr>
      </w:pPr>
    </w:p>
    <w:p w14:paraId="537B4EC6" w14:textId="18169038" w:rsidR="00AC3855" w:rsidRDefault="00AC38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L. Kensinger</w:t>
      </w:r>
      <w:r w:rsidRPr="008C4A55">
        <w:rPr>
          <w:rFonts w:ascii="Bookman Old Style" w:hAnsi="Bookman Old Style"/>
        </w:rPr>
        <w:t xml:space="preserve">: Would like clarification from </w:t>
      </w:r>
      <w:r w:rsidR="008C4A55" w:rsidRPr="008C4A55">
        <w:rPr>
          <w:rFonts w:ascii="Bookman Old Style" w:hAnsi="Bookman Old Style"/>
        </w:rPr>
        <w:t>committee</w:t>
      </w:r>
      <w:r w:rsidRPr="008C4A55">
        <w:rPr>
          <w:rFonts w:ascii="Bookman Old Style" w:hAnsi="Bookman Old Style"/>
        </w:rPr>
        <w:t>, is this APM requirement that the chair may not serve? I</w:t>
      </w:r>
      <w:r w:rsidR="00E1373A">
        <w:rPr>
          <w:rFonts w:ascii="Bookman Old Style" w:hAnsi="Bookman Old Style"/>
        </w:rPr>
        <w:t>s</w:t>
      </w:r>
      <w:r w:rsidRPr="008C4A55">
        <w:rPr>
          <w:rFonts w:ascii="Bookman Old Style" w:hAnsi="Bookman Old Style"/>
        </w:rPr>
        <w:t xml:space="preserve"> it a CBA requirement</w:t>
      </w:r>
      <w:r w:rsidR="00E1373A">
        <w:rPr>
          <w:rFonts w:ascii="Bookman Old Style" w:hAnsi="Bookman Old Style"/>
        </w:rPr>
        <w:t>, or just in our document?</w:t>
      </w:r>
    </w:p>
    <w:p w14:paraId="3F5366EE" w14:textId="77777777" w:rsidR="00E1373A" w:rsidRPr="008C4A55" w:rsidRDefault="00E1373A" w:rsidP="008C4A55">
      <w:pPr>
        <w:pStyle w:val="ListParagraph"/>
        <w:pBdr>
          <w:top w:val="nil"/>
          <w:left w:val="nil"/>
          <w:bottom w:val="nil"/>
          <w:right w:val="nil"/>
          <w:between w:val="nil"/>
        </w:pBdr>
        <w:rPr>
          <w:rFonts w:ascii="Bookman Old Style" w:hAnsi="Bookman Old Style"/>
        </w:rPr>
      </w:pPr>
    </w:p>
    <w:p w14:paraId="3C89EEBA" w14:textId="79E28906" w:rsidR="00AC3855" w:rsidRDefault="00AC3855" w:rsidP="008C4A55">
      <w:pPr>
        <w:pStyle w:val="ListParagraph"/>
        <w:pBdr>
          <w:top w:val="nil"/>
          <w:left w:val="nil"/>
          <w:bottom w:val="nil"/>
          <w:right w:val="nil"/>
          <w:between w:val="nil"/>
        </w:pBdr>
        <w:rPr>
          <w:rFonts w:ascii="Bookman Old Style" w:hAnsi="Bookman Old Style"/>
        </w:rPr>
      </w:pPr>
      <w:r w:rsidRPr="008C4A55">
        <w:rPr>
          <w:rFonts w:ascii="Bookman Old Style" w:hAnsi="Bookman Old Style"/>
          <w:b/>
          <w:bCs/>
        </w:rPr>
        <w:t>D. Low</w:t>
      </w:r>
      <w:r w:rsidRPr="008C4A55">
        <w:rPr>
          <w:rFonts w:ascii="Bookman Old Style" w:hAnsi="Bookman Old Style"/>
        </w:rPr>
        <w:t>: I will need to check CBA</w:t>
      </w:r>
    </w:p>
    <w:p w14:paraId="00BF4498" w14:textId="77777777" w:rsidR="002864D2" w:rsidRPr="00D03234"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E87DA9">
        <w:rPr>
          <w:rFonts w:ascii="Bookman Old Style" w:hAnsi="Bookman Old Style"/>
          <w:i/>
          <w:iCs/>
        </w:rPr>
        <w:t>:</w:t>
      </w:r>
      <w:r w:rsidR="00386369">
        <w:rPr>
          <w:rFonts w:ascii="Bookman Old Style" w:hAnsi="Bookman Old Style"/>
          <w:i/>
          <w:iCs/>
        </w:rPr>
        <w:t>15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142BB77D" w14:textId="77777777" w:rsidR="00E1373A" w:rsidRPr="00D03234"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Default="00E1373A" w:rsidP="00E1373A">
      <w:pPr>
        <w:spacing w:before="100" w:beforeAutospacing="1" w:after="100" w:afterAutospacing="1"/>
        <w:contextualSpacing/>
        <w:rPr>
          <w:rFonts w:ascii="Bookman Old Style" w:hAnsi="Bookman Old Style"/>
        </w:rPr>
      </w:pPr>
      <w:r>
        <w:rPr>
          <w:rFonts w:ascii="Bookman Old Style" w:hAnsi="Bookman Old Style"/>
        </w:rPr>
        <w:t>----------------------------------------------------------------------------------------------</w:t>
      </w:r>
    </w:p>
    <w:p w14:paraId="772800BD" w14:textId="402CE6DA" w:rsidR="00E1373A" w:rsidRPr="00B563E7" w:rsidRDefault="00E1373A" w:rsidP="00E1373A">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Senate will be </w:t>
      </w:r>
      <w:r>
        <w:rPr>
          <w:rFonts w:ascii="Bookman Old Style" w:hAnsi="Bookman Old Style"/>
        </w:rPr>
        <w:t>September 18, 2023.</w:t>
      </w:r>
    </w:p>
    <w:p w14:paraId="567BAA22" w14:textId="77777777" w:rsidR="002E6506" w:rsidRPr="009E1778" w:rsidRDefault="002E6506" w:rsidP="002E6506">
      <w:pPr>
        <w:spacing w:line="276" w:lineRule="auto"/>
        <w:contextualSpacing/>
        <w:rPr>
          <w:rFonts w:ascii="Bookman Old Style" w:hAnsi="Bookman Old Style"/>
        </w:rPr>
      </w:pPr>
    </w:p>
    <w:p w14:paraId="613AC340"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26616A7C" w14:textId="56984F06" w:rsidR="002E6506" w:rsidRPr="009E1778" w:rsidRDefault="00E1373A" w:rsidP="002E6506">
      <w:pPr>
        <w:spacing w:line="276" w:lineRule="auto"/>
        <w:contextualSpacing/>
        <w:rPr>
          <w:rFonts w:ascii="Bookman Old Style" w:hAnsi="Bookman Old Style"/>
        </w:rPr>
      </w:pPr>
      <w:r>
        <w:rPr>
          <w:rFonts w:ascii="Bookman Old Style" w:hAnsi="Bookman Old Style"/>
        </w:rPr>
        <w:t>Amber Crowell</w:t>
      </w:r>
      <w:r w:rsidR="002E6506">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t>Ray Hall</w:t>
      </w:r>
    </w:p>
    <w:p w14:paraId="023ED0AC"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3ED7FDBF"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Academic Senate</w:t>
      </w:r>
    </w:p>
    <w:p w14:paraId="5F8D3D12" w14:textId="4F97ED7C" w:rsidR="008D6E3B" w:rsidRPr="009E1778" w:rsidRDefault="008D6E3B" w:rsidP="00794A11">
      <w:pPr>
        <w:spacing w:line="276" w:lineRule="auto"/>
        <w:contextualSpacing/>
        <w:rPr>
          <w:rFonts w:ascii="Bookman Old Style" w:hAnsi="Bookman Old Style"/>
        </w:rPr>
      </w:pP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A78D" w14:textId="77777777" w:rsidR="00E06472" w:rsidRDefault="00E06472" w:rsidP="003A7345">
      <w:r>
        <w:separator/>
      </w:r>
    </w:p>
  </w:endnote>
  <w:endnote w:type="continuationSeparator" w:id="0">
    <w:p w14:paraId="6C3639D8" w14:textId="77777777" w:rsidR="00E06472" w:rsidRDefault="00E06472"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43D6" w14:textId="77777777" w:rsidR="00E06472" w:rsidRDefault="00E06472" w:rsidP="003A7345">
      <w:r>
        <w:separator/>
      </w:r>
    </w:p>
  </w:footnote>
  <w:footnote w:type="continuationSeparator" w:id="0">
    <w:p w14:paraId="534479EC" w14:textId="77777777" w:rsidR="00E06472" w:rsidRDefault="00E06472"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20FA437E" w:rsidR="003A7345" w:rsidRDefault="006368A4" w:rsidP="00FB2FA4">
    <w:pPr>
      <w:pStyle w:val="Header1"/>
      <w:tabs>
        <w:tab w:val="clear" w:pos="9360"/>
        <w:tab w:val="right" w:pos="9340"/>
      </w:tabs>
      <w:jc w:val="right"/>
    </w:pPr>
    <w:r>
      <w:t>May 1</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310C57A7"/>
    <w:multiLevelType w:val="hybridMultilevel"/>
    <w:tmpl w:val="CF60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701936654">
    <w:abstractNumId w:val="3"/>
  </w:num>
  <w:num w:numId="2" w16cid:durableId="1881238442">
    <w:abstractNumId w:val="2"/>
  </w:num>
  <w:num w:numId="3" w16cid:durableId="624430359">
    <w:abstractNumId w:val="0"/>
  </w:num>
  <w:num w:numId="4" w16cid:durableId="204466965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B913-C345-4B65-B20F-9CF9E0FA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3</cp:revision>
  <dcterms:created xsi:type="dcterms:W3CDTF">2023-09-13T21:34:00Z</dcterms:created>
  <dcterms:modified xsi:type="dcterms:W3CDTF">2023-09-13T21:34:00Z</dcterms:modified>
</cp:coreProperties>
</file>