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872229" w:rsidRDefault="00F87962" w:rsidP="00794A11">
      <w:pPr>
        <w:spacing w:line="276" w:lineRule="auto"/>
        <w:contextualSpacing/>
        <w:rPr>
          <w:rFonts w:ascii="Bookman Old Style" w:hAnsi="Bookman Old Style"/>
        </w:rPr>
      </w:pPr>
    </w:p>
    <w:p w14:paraId="4BBFC805" w14:textId="4537FDE2"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THE MINUTES OF THE ACADEMIC SENATE</w:t>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t>(AS-</w:t>
      </w:r>
      <w:r w:rsidR="002E226E" w:rsidRPr="00872229">
        <w:rPr>
          <w:rFonts w:ascii="Bookman Old Style" w:hAnsi="Bookman Old Style"/>
        </w:rPr>
        <w:t>1</w:t>
      </w:r>
      <w:r w:rsidR="00872229" w:rsidRPr="00872229">
        <w:rPr>
          <w:rFonts w:ascii="Bookman Old Style" w:hAnsi="Bookman Old Style"/>
        </w:rPr>
        <w:t>1</w:t>
      </w:r>
      <w:r w:rsidRPr="00872229">
        <w:rPr>
          <w:rFonts w:ascii="Bookman Old Style" w:hAnsi="Bookman Old Style"/>
        </w:rPr>
        <w:t>)</w:t>
      </w:r>
    </w:p>
    <w:p w14:paraId="17694029" w14:textId="77777777"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 xml:space="preserve">CALIFORNIA STATE UNIVERSITY, FRESNO   </w:t>
      </w:r>
    </w:p>
    <w:p w14:paraId="3BCF1E4A" w14:textId="50DF0E95"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 xml:space="preserve">5200 N. Barton Ave </w:t>
      </w:r>
      <w:r w:rsidR="009E1BF6" w:rsidRPr="00872229">
        <w:rPr>
          <w:rFonts w:ascii="Bookman Old Style" w:hAnsi="Bookman Old Style"/>
        </w:rPr>
        <w:t>UL</w:t>
      </w:r>
      <w:r w:rsidRPr="00872229">
        <w:rPr>
          <w:rFonts w:ascii="Bookman Old Style" w:hAnsi="Bookman Old Style"/>
        </w:rPr>
        <w:t>34</w:t>
      </w:r>
    </w:p>
    <w:p w14:paraId="13C9DBF8" w14:textId="77777777"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Fresno, California 93740-8014</w:t>
      </w:r>
      <w:r w:rsidRPr="00872229">
        <w:rPr>
          <w:rFonts w:ascii="Bookman Old Style" w:hAnsi="Bookman Old Style"/>
        </w:rPr>
        <w:tab/>
      </w:r>
      <w:r w:rsidRPr="00872229">
        <w:rPr>
          <w:rFonts w:ascii="Bookman Old Style" w:hAnsi="Bookman Old Style"/>
        </w:rPr>
        <w:tab/>
      </w:r>
    </w:p>
    <w:p w14:paraId="42087FD4" w14:textId="77777777"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Office of the Academic Senate</w:t>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t xml:space="preserve">  </w:t>
      </w:r>
      <w:r w:rsidRPr="00872229">
        <w:rPr>
          <w:rFonts w:ascii="Bookman Old Style" w:hAnsi="Bookman Old Style"/>
        </w:rPr>
        <w:tab/>
      </w:r>
      <w:r w:rsidRPr="00872229">
        <w:rPr>
          <w:rFonts w:ascii="Bookman Old Style" w:hAnsi="Bookman Old Style"/>
        </w:rPr>
        <w:tab/>
      </w:r>
    </w:p>
    <w:p w14:paraId="5B1CAD79" w14:textId="77777777"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(559) 278-2743</w:t>
      </w:r>
      <w:r w:rsidRPr="00872229">
        <w:rPr>
          <w:rFonts w:ascii="Bookman Old Style" w:hAnsi="Bookman Old Style"/>
        </w:rPr>
        <w:tab/>
      </w:r>
      <w:r w:rsidRPr="00872229">
        <w:rPr>
          <w:rFonts w:ascii="Bookman Old Style" w:hAnsi="Bookman Old Style"/>
        </w:rPr>
        <w:tab/>
      </w:r>
    </w:p>
    <w:p w14:paraId="7637E367" w14:textId="77777777" w:rsidR="00F87962" w:rsidRPr="00872229" w:rsidRDefault="00F87962" w:rsidP="00F87962">
      <w:pPr>
        <w:spacing w:line="276" w:lineRule="auto"/>
        <w:contextualSpacing/>
        <w:rPr>
          <w:rFonts w:ascii="Bookman Old Style" w:hAnsi="Bookman Old Style"/>
        </w:rPr>
      </w:pP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t xml:space="preserve">    </w:t>
      </w:r>
    </w:p>
    <w:p w14:paraId="591BEE90" w14:textId="509A3E59" w:rsidR="00F87962" w:rsidRPr="00872229" w:rsidRDefault="00700721" w:rsidP="00F87962">
      <w:pPr>
        <w:spacing w:line="276" w:lineRule="auto"/>
        <w:contextualSpacing/>
        <w:rPr>
          <w:rFonts w:ascii="Bookman Old Style" w:hAnsi="Bookman Old Style"/>
        </w:rPr>
      </w:pPr>
      <w:r w:rsidRPr="00872229">
        <w:rPr>
          <w:rFonts w:ascii="Bookman Old Style" w:hAnsi="Bookman Old Style"/>
        </w:rPr>
        <w:t xml:space="preserve">November </w:t>
      </w:r>
      <w:r w:rsidR="00872229" w:rsidRPr="00872229">
        <w:rPr>
          <w:rFonts w:ascii="Bookman Old Style" w:hAnsi="Bookman Old Style"/>
        </w:rPr>
        <w:t>27</w:t>
      </w:r>
      <w:r w:rsidR="00F87962" w:rsidRPr="00872229">
        <w:rPr>
          <w:rFonts w:ascii="Bookman Old Style" w:hAnsi="Bookman Old Style"/>
        </w:rPr>
        <w:t>, 2023</w:t>
      </w:r>
    </w:p>
    <w:p w14:paraId="1F9BE5CD" w14:textId="77777777" w:rsidR="00F87962" w:rsidRPr="00872229" w:rsidRDefault="00F87962" w:rsidP="00F87962">
      <w:pPr>
        <w:spacing w:line="276" w:lineRule="auto"/>
        <w:contextualSpacing/>
        <w:rPr>
          <w:rFonts w:ascii="Bookman Old Style" w:hAnsi="Bookman Old Style"/>
        </w:rPr>
      </w:pPr>
    </w:p>
    <w:p w14:paraId="3ACBBAFF" w14:textId="77777777" w:rsidR="00F87962" w:rsidRPr="00872229" w:rsidRDefault="00F87962" w:rsidP="00F87962">
      <w:pPr>
        <w:spacing w:line="276" w:lineRule="auto"/>
        <w:contextualSpacing/>
        <w:rPr>
          <w:rFonts w:ascii="Bookman Old Style" w:hAnsi="Bookman Old Style"/>
          <w:color w:val="FF0000"/>
        </w:rPr>
      </w:pPr>
    </w:p>
    <w:p w14:paraId="4CE71017" w14:textId="49359E56" w:rsidR="00082452" w:rsidRPr="00872229" w:rsidRDefault="00082452" w:rsidP="00082452">
      <w:pPr>
        <w:spacing w:line="276" w:lineRule="auto"/>
        <w:ind w:left="2520" w:hanging="2520"/>
        <w:rPr>
          <w:rFonts w:ascii="Bookman Old Style" w:hAnsi="Bookman Old Style"/>
        </w:rPr>
      </w:pPr>
      <w:r w:rsidRPr="00872229">
        <w:rPr>
          <w:rFonts w:ascii="Bookman Old Style" w:hAnsi="Bookman Old Style"/>
        </w:rPr>
        <w:t>Members excused:</w:t>
      </w:r>
      <w:r w:rsidRPr="00872229">
        <w:rPr>
          <w:rFonts w:ascii="Bookman Old Style" w:hAnsi="Bookman Old Style"/>
        </w:rPr>
        <w:tab/>
      </w:r>
      <w:r w:rsidR="00B6677E">
        <w:rPr>
          <w:rFonts w:ascii="Bookman Old Style" w:hAnsi="Bookman Old Style"/>
        </w:rPr>
        <w:t>E. Mason, D. Lent</w:t>
      </w:r>
    </w:p>
    <w:p w14:paraId="301DCF52" w14:textId="77777777" w:rsidR="00294176" w:rsidRPr="00872229" w:rsidRDefault="00294176" w:rsidP="00294176">
      <w:pPr>
        <w:spacing w:line="276" w:lineRule="auto"/>
        <w:ind w:left="2520" w:hanging="2520"/>
        <w:rPr>
          <w:rFonts w:ascii="Bookman Old Style" w:hAnsi="Bookman Old Style"/>
        </w:rPr>
      </w:pPr>
    </w:p>
    <w:p w14:paraId="02A748EC" w14:textId="77777777" w:rsidR="00294176" w:rsidRPr="00872229" w:rsidRDefault="00294176" w:rsidP="00294176">
      <w:pPr>
        <w:spacing w:line="276" w:lineRule="auto"/>
        <w:ind w:left="2520" w:hanging="2520"/>
        <w:rPr>
          <w:rFonts w:ascii="Bookman Old Style" w:hAnsi="Bookman Old Style"/>
        </w:rPr>
      </w:pPr>
    </w:p>
    <w:p w14:paraId="24CD14B5" w14:textId="7C259FD6" w:rsidR="00082452" w:rsidRPr="00872229" w:rsidRDefault="00082452" w:rsidP="00082452">
      <w:pPr>
        <w:spacing w:line="276" w:lineRule="auto"/>
        <w:ind w:left="2520" w:hanging="2520"/>
        <w:rPr>
          <w:rFonts w:ascii="Bookman Old Style" w:hAnsi="Bookman Old Style"/>
        </w:rPr>
      </w:pPr>
      <w:r w:rsidRPr="00872229">
        <w:rPr>
          <w:rFonts w:ascii="Bookman Old Style" w:hAnsi="Bookman Old Style"/>
        </w:rPr>
        <w:t>Members absent:</w:t>
      </w:r>
      <w:r w:rsidRPr="00872229">
        <w:rPr>
          <w:rFonts w:ascii="Bookman Old Style" w:hAnsi="Bookman Old Style"/>
        </w:rPr>
        <w:tab/>
      </w:r>
      <w:r w:rsidR="00B6677E">
        <w:rPr>
          <w:rFonts w:ascii="Bookman Old Style" w:hAnsi="Bookman Old Style"/>
        </w:rPr>
        <w:t>A. Alexandrou, M. Hernandez, R. Klepper, L. Lachs, G. Newell, R. Sias, S. Tayeb, B. Taylor, J. Wakabayashi</w:t>
      </w:r>
    </w:p>
    <w:p w14:paraId="68F5BC4B" w14:textId="77777777" w:rsidR="00294176" w:rsidRPr="00872229" w:rsidRDefault="00294176" w:rsidP="00294176">
      <w:pPr>
        <w:spacing w:line="276" w:lineRule="auto"/>
        <w:ind w:left="2520" w:hanging="2520"/>
        <w:rPr>
          <w:rFonts w:ascii="Bookman Old Style" w:hAnsi="Bookman Old Style"/>
        </w:rPr>
      </w:pPr>
    </w:p>
    <w:p w14:paraId="364576A4" w14:textId="77777777" w:rsidR="00294176" w:rsidRPr="00872229" w:rsidRDefault="00294176" w:rsidP="00294176">
      <w:pPr>
        <w:spacing w:line="276" w:lineRule="auto"/>
        <w:ind w:left="2520" w:hanging="2520"/>
        <w:rPr>
          <w:rFonts w:ascii="Bookman Old Style" w:hAnsi="Bookman Old Style"/>
        </w:rPr>
      </w:pPr>
      <w:r w:rsidRPr="00872229">
        <w:rPr>
          <w:rFonts w:ascii="Bookman Old Style" w:hAnsi="Bookman Old Style"/>
        </w:rPr>
        <w:tab/>
      </w:r>
    </w:p>
    <w:p w14:paraId="21E552EA" w14:textId="1649BF70" w:rsidR="00294176" w:rsidRPr="00872229" w:rsidRDefault="00294176" w:rsidP="00294176">
      <w:pPr>
        <w:spacing w:line="276" w:lineRule="auto"/>
        <w:ind w:left="2520" w:hanging="2520"/>
        <w:rPr>
          <w:rFonts w:ascii="Bookman Old Style" w:hAnsi="Bookman Old Style"/>
        </w:rPr>
      </w:pPr>
      <w:r w:rsidRPr="00872229">
        <w:rPr>
          <w:rFonts w:ascii="Bookman Old Style" w:hAnsi="Bookman Old Style"/>
          <w:u w:val="single"/>
        </w:rPr>
        <w:t>In-person attendance</w:t>
      </w:r>
      <w:r w:rsidRPr="00872229">
        <w:rPr>
          <w:rFonts w:ascii="Bookman Old Style" w:hAnsi="Bookman Old Style"/>
        </w:rPr>
        <w:t>:</w:t>
      </w:r>
      <w:r w:rsidRPr="00872229">
        <w:rPr>
          <w:rFonts w:ascii="Bookman Old Style" w:hAnsi="Bookman Old Style"/>
        </w:rPr>
        <w:tab/>
      </w:r>
      <w:r w:rsidR="00B6677E">
        <w:rPr>
          <w:rFonts w:ascii="Bookman Old Style" w:hAnsi="Bookman Old Style"/>
        </w:rPr>
        <w:t>23</w:t>
      </w:r>
      <w:r w:rsidRPr="00872229">
        <w:rPr>
          <w:rFonts w:ascii="Bookman Old Style" w:hAnsi="Bookman Old Style"/>
        </w:rPr>
        <w:tab/>
      </w:r>
      <w:r w:rsidRPr="00872229">
        <w:rPr>
          <w:rFonts w:ascii="Bookman Old Style" w:hAnsi="Bookman Old Style"/>
        </w:rPr>
        <w:tab/>
      </w:r>
      <w:r w:rsidRPr="00872229">
        <w:rPr>
          <w:rFonts w:ascii="Bookman Old Style" w:hAnsi="Bookman Old Style"/>
          <w:u w:val="single"/>
        </w:rPr>
        <w:t>Zoom attendance</w:t>
      </w:r>
      <w:r w:rsidRPr="00872229">
        <w:rPr>
          <w:rFonts w:ascii="Bookman Old Style" w:hAnsi="Bookman Old Style"/>
        </w:rPr>
        <w:t xml:space="preserve">:   </w:t>
      </w:r>
      <w:r w:rsidR="00B6677E">
        <w:rPr>
          <w:rFonts w:ascii="Bookman Old Style" w:hAnsi="Bookman Old Style"/>
        </w:rPr>
        <w:t>30</w:t>
      </w:r>
    </w:p>
    <w:p w14:paraId="342AB47F" w14:textId="77777777" w:rsidR="00F87962" w:rsidRPr="00872229" w:rsidRDefault="00F87962" w:rsidP="00794A11">
      <w:pPr>
        <w:spacing w:line="276" w:lineRule="auto"/>
        <w:contextualSpacing/>
        <w:rPr>
          <w:rFonts w:ascii="Bookman Old Style" w:hAnsi="Bookman Old Style"/>
        </w:rPr>
      </w:pPr>
    </w:p>
    <w:p w14:paraId="0CDE6B1C" w14:textId="77777777" w:rsidR="00F87962" w:rsidRPr="00872229" w:rsidRDefault="00F87962" w:rsidP="00794A11">
      <w:pPr>
        <w:spacing w:line="276" w:lineRule="auto"/>
        <w:contextualSpacing/>
        <w:rPr>
          <w:rFonts w:ascii="Bookman Old Style" w:hAnsi="Bookman Old Style"/>
        </w:rPr>
      </w:pPr>
    </w:p>
    <w:p w14:paraId="01A865A2" w14:textId="700758C1" w:rsidR="003A7345" w:rsidRPr="00872229" w:rsidRDefault="003A7345" w:rsidP="00794A11">
      <w:pPr>
        <w:spacing w:line="276" w:lineRule="auto"/>
        <w:contextualSpacing/>
        <w:rPr>
          <w:rFonts w:ascii="Bookman Old Style" w:hAnsi="Bookman Old Style"/>
        </w:rPr>
      </w:pPr>
      <w:r w:rsidRPr="00872229">
        <w:rPr>
          <w:rFonts w:ascii="Bookman Old Style" w:hAnsi="Bookman Old Style"/>
        </w:rPr>
        <w:t xml:space="preserve">The Academic </w:t>
      </w:r>
      <w:r w:rsidR="00CF1FCD" w:rsidRPr="00872229">
        <w:rPr>
          <w:rFonts w:ascii="Bookman Old Style" w:hAnsi="Bookman Old Style"/>
        </w:rPr>
        <w:t>Sen</w:t>
      </w:r>
      <w:r w:rsidRPr="00872229">
        <w:rPr>
          <w:rFonts w:ascii="Bookman Old Style" w:hAnsi="Bookman Old Style"/>
        </w:rPr>
        <w:t>ate was called t</w:t>
      </w:r>
      <w:r w:rsidR="00992686" w:rsidRPr="00872229">
        <w:rPr>
          <w:rFonts w:ascii="Bookman Old Style" w:hAnsi="Bookman Old Style"/>
        </w:rPr>
        <w:t xml:space="preserve">o order by </w:t>
      </w:r>
      <w:r w:rsidR="00992686" w:rsidRPr="00872229">
        <w:rPr>
          <w:rFonts w:ascii="Bookman Old Style" w:hAnsi="Bookman Old Style"/>
          <w:b/>
          <w:bCs/>
        </w:rPr>
        <w:t xml:space="preserve">Chair </w:t>
      </w:r>
      <w:r w:rsidR="008D7699" w:rsidRPr="00872229">
        <w:rPr>
          <w:rFonts w:ascii="Bookman Old Style" w:hAnsi="Bookman Old Style"/>
          <w:b/>
          <w:bCs/>
        </w:rPr>
        <w:t>Hall</w:t>
      </w:r>
      <w:r w:rsidR="00992686" w:rsidRPr="00872229">
        <w:rPr>
          <w:rFonts w:ascii="Bookman Old Style" w:hAnsi="Bookman Old Style"/>
        </w:rPr>
        <w:t xml:space="preserve"> at 4:</w:t>
      </w:r>
      <w:r w:rsidR="00272CC1" w:rsidRPr="00872229">
        <w:rPr>
          <w:rFonts w:ascii="Bookman Old Style" w:hAnsi="Bookman Old Style"/>
        </w:rPr>
        <w:t>0</w:t>
      </w:r>
      <w:r w:rsidR="002E226E" w:rsidRPr="00872229">
        <w:rPr>
          <w:rFonts w:ascii="Bookman Old Style" w:hAnsi="Bookman Old Style"/>
        </w:rPr>
        <w:t>1</w:t>
      </w:r>
      <w:r w:rsidRPr="00872229">
        <w:rPr>
          <w:rFonts w:ascii="Bookman Old Style" w:hAnsi="Bookman Old Style"/>
        </w:rPr>
        <w:t xml:space="preserve"> p.m</w:t>
      </w:r>
      <w:r w:rsidR="00AC40B9" w:rsidRPr="00872229">
        <w:rPr>
          <w:rFonts w:ascii="Bookman Old Style" w:hAnsi="Bookman Old Style"/>
        </w:rPr>
        <w:t xml:space="preserve">. </w:t>
      </w:r>
      <w:r w:rsidR="008B4626" w:rsidRPr="00872229">
        <w:rPr>
          <w:rFonts w:ascii="Bookman Old Style" w:hAnsi="Bookman Old Style"/>
        </w:rPr>
        <w:t xml:space="preserve">in Library room 2206 and </w:t>
      </w:r>
      <w:r w:rsidR="00AC40B9" w:rsidRPr="00872229">
        <w:rPr>
          <w:rFonts w:ascii="Bookman Old Style" w:hAnsi="Bookman Old Style"/>
        </w:rPr>
        <w:t xml:space="preserve">via Zoom video conferencing. </w:t>
      </w:r>
    </w:p>
    <w:p w14:paraId="690B3869" w14:textId="77777777" w:rsidR="00F34A57" w:rsidRPr="00872229" w:rsidRDefault="00F34A57" w:rsidP="00794A11">
      <w:pPr>
        <w:spacing w:line="276" w:lineRule="auto"/>
        <w:contextualSpacing/>
        <w:rPr>
          <w:rFonts w:ascii="Bookman Old Style" w:hAnsi="Bookman Old Style"/>
        </w:rPr>
      </w:pPr>
    </w:p>
    <w:p w14:paraId="09822353" w14:textId="77777777" w:rsidR="00157105" w:rsidRPr="00872229" w:rsidRDefault="00157105" w:rsidP="00794A11">
      <w:pPr>
        <w:spacing w:line="276" w:lineRule="auto"/>
        <w:contextualSpacing/>
        <w:rPr>
          <w:rFonts w:ascii="Bookman Old Style" w:hAnsi="Bookman Old Style"/>
        </w:rPr>
      </w:pPr>
    </w:p>
    <w:p w14:paraId="57B82211" w14:textId="0BF680F1" w:rsidR="00DB540C" w:rsidRPr="00872229"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872229">
        <w:rPr>
          <w:rFonts w:ascii="Bookman Old Style" w:hAnsi="Bookman Old Style"/>
          <w:color w:val="0A0A0A"/>
          <w:u w:color="0A0A0A"/>
        </w:rPr>
        <w:t>Approval of the Agenda.</w:t>
      </w:r>
    </w:p>
    <w:p w14:paraId="0ABD56F3" w14:textId="77777777" w:rsidR="00CE5821" w:rsidRPr="00872229"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872229" w:rsidRDefault="001A6C5B" w:rsidP="001A6C5B">
      <w:pPr>
        <w:ind w:left="720"/>
        <w:rPr>
          <w:rFonts w:ascii="Bookman Old Style" w:hAnsi="Bookman Old Style"/>
          <w:i/>
          <w:iCs/>
          <w:color w:val="0A0A0A"/>
        </w:rPr>
      </w:pPr>
      <w:r w:rsidRPr="00872229">
        <w:rPr>
          <w:rFonts w:ascii="Bookman Old Style" w:hAnsi="Bookman Old Style"/>
          <w:i/>
          <w:iCs/>
          <w:color w:val="0A0A0A"/>
        </w:rPr>
        <w:t>Motion to approve agenda</w:t>
      </w:r>
    </w:p>
    <w:p w14:paraId="25782B1F" w14:textId="7E3E4B3E" w:rsidR="00130C5B" w:rsidRPr="00872229" w:rsidRDefault="00130C5B" w:rsidP="00700721">
      <w:pPr>
        <w:ind w:left="720"/>
        <w:rPr>
          <w:rFonts w:ascii="Bookman Old Style" w:hAnsi="Bookman Old Style"/>
          <w:i/>
          <w:iCs/>
          <w:color w:val="0A0A0A"/>
        </w:rPr>
      </w:pPr>
      <w:r w:rsidRPr="00872229">
        <w:rPr>
          <w:rFonts w:ascii="Bookman Old Style" w:hAnsi="Bookman Old Style"/>
          <w:i/>
          <w:iCs/>
          <w:color w:val="0A0A0A"/>
        </w:rPr>
        <w:t>Second</w:t>
      </w:r>
    </w:p>
    <w:p w14:paraId="57282C2E" w14:textId="36D97CB0" w:rsidR="00B35E12" w:rsidRPr="00872229" w:rsidRDefault="00130C5B" w:rsidP="00130C5B">
      <w:pPr>
        <w:ind w:left="720"/>
        <w:rPr>
          <w:rFonts w:ascii="Bookman Old Style" w:hAnsi="Bookman Old Style"/>
          <w:i/>
          <w:iCs/>
        </w:rPr>
      </w:pPr>
      <w:r w:rsidRPr="00872229">
        <w:rPr>
          <w:rFonts w:ascii="Bookman Old Style" w:hAnsi="Bookman Old Style"/>
          <w:i/>
          <w:iCs/>
          <w:color w:val="0A0A0A"/>
        </w:rPr>
        <w:t>Vote on motion to approve agenda: approved</w:t>
      </w:r>
    </w:p>
    <w:p w14:paraId="068326D3" w14:textId="77777777" w:rsidR="00B35E12" w:rsidRPr="0087222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6A931FBF" w14:textId="7F22B5EB" w:rsidR="00CE5821" w:rsidRPr="00872229"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872229">
        <w:rPr>
          <w:rFonts w:ascii="Bookman Old Style" w:hAnsi="Bookman Old Style"/>
          <w:color w:val="0A0A0A"/>
          <w:sz w:val="24"/>
          <w:szCs w:val="24"/>
          <w:u w:color="0A0A0A"/>
        </w:rPr>
        <w:t xml:space="preserve">Approval of the Minutes </w:t>
      </w:r>
      <w:r w:rsidR="002E226E" w:rsidRPr="00872229">
        <w:rPr>
          <w:rFonts w:ascii="Bookman Old Style" w:hAnsi="Bookman Old Style"/>
          <w:color w:val="0A0A0A"/>
          <w:sz w:val="24"/>
          <w:szCs w:val="24"/>
          <w:u w:color="0A0A0A"/>
        </w:rPr>
        <w:t>11/</w:t>
      </w:r>
      <w:r w:rsidR="00872229" w:rsidRPr="00872229">
        <w:rPr>
          <w:rFonts w:ascii="Bookman Old Style" w:hAnsi="Bookman Old Style"/>
          <w:color w:val="0A0A0A"/>
          <w:sz w:val="24"/>
          <w:szCs w:val="24"/>
          <w:u w:color="0A0A0A"/>
        </w:rPr>
        <w:t>13</w:t>
      </w:r>
      <w:r w:rsidR="00EC20CD" w:rsidRPr="00872229">
        <w:rPr>
          <w:rFonts w:ascii="Bookman Old Style" w:hAnsi="Bookman Old Style"/>
          <w:color w:val="0A0A0A"/>
          <w:sz w:val="24"/>
          <w:szCs w:val="24"/>
          <w:u w:color="0A0A0A"/>
        </w:rPr>
        <w:t>/23</w:t>
      </w:r>
      <w:r w:rsidRPr="00872229">
        <w:rPr>
          <w:rFonts w:ascii="Bookman Old Style" w:hAnsi="Bookman Old Style"/>
          <w:color w:val="0A0A0A"/>
          <w:sz w:val="24"/>
          <w:szCs w:val="24"/>
          <w:u w:color="0A0A0A"/>
        </w:rPr>
        <w:t>.</w:t>
      </w:r>
    </w:p>
    <w:p w14:paraId="138A694C" w14:textId="77777777" w:rsidR="00CE5821" w:rsidRPr="00872229" w:rsidRDefault="00CE5821"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
    <w:p w14:paraId="5F921533" w14:textId="1648FE66" w:rsidR="00CE5821" w:rsidRPr="00872229"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872229">
        <w:rPr>
          <w:rFonts w:ascii="Bookman Old Style" w:hAnsi="Bookman Old Style"/>
          <w:i/>
          <w:iCs/>
          <w:color w:val="0A0A0A"/>
          <w:sz w:val="24"/>
          <w:szCs w:val="24"/>
        </w:rPr>
        <w:t>Motion to approve minutes</w:t>
      </w:r>
    </w:p>
    <w:p w14:paraId="35773B4E" w14:textId="1B2CAD7C" w:rsidR="00130C5B" w:rsidRPr="00872229" w:rsidRDefault="001A6C5B" w:rsidP="007007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872229">
        <w:rPr>
          <w:rFonts w:ascii="Bookman Old Style" w:hAnsi="Bookman Old Style"/>
          <w:i/>
          <w:iCs/>
          <w:color w:val="0A0A0A"/>
          <w:sz w:val="24"/>
          <w:szCs w:val="24"/>
        </w:rPr>
        <w:t>Second</w:t>
      </w:r>
    </w:p>
    <w:p w14:paraId="067D0367" w14:textId="1C082725" w:rsidR="001A6C5B" w:rsidRPr="00872229"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872229">
        <w:rPr>
          <w:rFonts w:ascii="Bookman Old Style" w:hAnsi="Bookman Old Style"/>
          <w:i/>
          <w:iCs/>
          <w:color w:val="0A0A0A"/>
          <w:sz w:val="24"/>
          <w:szCs w:val="24"/>
        </w:rPr>
        <w:t>Vote to approve minutes: approved</w:t>
      </w:r>
    </w:p>
    <w:p w14:paraId="5E2B36A3" w14:textId="77777777" w:rsidR="00B35E12" w:rsidRPr="0087222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1E798E31" w14:textId="760CFDD2" w:rsidR="00B35E12" w:rsidRPr="00872229"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872229">
        <w:rPr>
          <w:rFonts w:ascii="Bookman Old Style" w:hAnsi="Bookman Old Style"/>
          <w:color w:val="0A0A0A"/>
          <w:sz w:val="24"/>
          <w:szCs w:val="24"/>
          <w:u w:color="0A0A0A"/>
        </w:rPr>
        <w:t>Communications and Announcements.</w:t>
      </w:r>
    </w:p>
    <w:p w14:paraId="0729D201" w14:textId="24F1D05A" w:rsidR="002E22FD" w:rsidRPr="00872229" w:rsidRDefault="002E22FD" w:rsidP="002E22FD">
      <w:pPr>
        <w:pStyle w:val="ListParagraph"/>
        <w:rPr>
          <w:rFonts w:ascii="Bookman Old Style" w:hAnsi="Bookman Old Style"/>
          <w:color w:val="0A0A0A"/>
          <w:sz w:val="24"/>
          <w:szCs w:val="24"/>
          <w:u w:val="single"/>
        </w:rPr>
      </w:pPr>
    </w:p>
    <w:p w14:paraId="6D3F3C5E" w14:textId="09432B5C" w:rsidR="00872229" w:rsidRPr="00872229" w:rsidRDefault="00872229" w:rsidP="00872229">
      <w:pPr>
        <w:ind w:left="720"/>
      </w:pPr>
      <w:r w:rsidRPr="00872229">
        <w:rPr>
          <w:rFonts w:ascii="Bookman Old Style" w:hAnsi="Bookman Old Style"/>
          <w:b/>
          <w:bCs/>
          <w:color w:val="0A0A0A"/>
        </w:rPr>
        <w:lastRenderedPageBreak/>
        <w:t>Chair Hall</w:t>
      </w:r>
      <w:r w:rsidRPr="00872229">
        <w:rPr>
          <w:rFonts w:ascii="Bookman Old Style" w:hAnsi="Bookman Old Style"/>
          <w:color w:val="0A0A0A"/>
        </w:rPr>
        <w:t>: We will hold weekly meetings in Spring to get through the policy on the agenda.</w:t>
      </w:r>
    </w:p>
    <w:p w14:paraId="2DFBD191" w14:textId="77777777" w:rsidR="00872229" w:rsidRPr="00872229" w:rsidRDefault="00872229" w:rsidP="00872229"/>
    <w:p w14:paraId="30A3856A" w14:textId="70E31AFF" w:rsidR="00872229" w:rsidRPr="00872229" w:rsidRDefault="00872229" w:rsidP="00872229">
      <w:pPr>
        <w:ind w:left="720"/>
      </w:pPr>
      <w:r w:rsidRPr="00872229">
        <w:rPr>
          <w:rFonts w:ascii="Bookman Old Style" w:hAnsi="Bookman Old Style"/>
          <w:b/>
          <w:bCs/>
          <w:color w:val="0A0A0A"/>
        </w:rPr>
        <w:t>Senator Kensinger</w:t>
      </w:r>
      <w:r w:rsidRPr="00872229">
        <w:rPr>
          <w:rFonts w:ascii="Bookman Old Style" w:hAnsi="Bookman Old Style"/>
          <w:color w:val="0A0A0A"/>
        </w:rPr>
        <w:t>: Why are we doing this? Are we on a time crunch?</w:t>
      </w:r>
    </w:p>
    <w:p w14:paraId="0C41EFE7" w14:textId="77777777" w:rsidR="00872229" w:rsidRPr="00872229" w:rsidRDefault="00872229" w:rsidP="00872229"/>
    <w:p w14:paraId="589D33D4" w14:textId="47724E97" w:rsidR="00872229" w:rsidRPr="00872229" w:rsidRDefault="00872229" w:rsidP="00872229">
      <w:pPr>
        <w:ind w:left="720"/>
      </w:pPr>
      <w:r w:rsidRPr="00872229">
        <w:rPr>
          <w:rFonts w:ascii="Bookman Old Style" w:hAnsi="Bookman Old Style"/>
          <w:b/>
          <w:bCs/>
          <w:color w:val="0A0A0A"/>
        </w:rPr>
        <w:t>Chair Hall</w:t>
      </w:r>
      <w:r w:rsidRPr="00872229">
        <w:rPr>
          <w:rFonts w:ascii="Bookman Old Style" w:hAnsi="Bookman Old Style"/>
          <w:color w:val="0A0A0A"/>
        </w:rPr>
        <w:t>: In EC we discussed setting a plan and identifying priority policies.</w:t>
      </w:r>
    </w:p>
    <w:p w14:paraId="21DA2DB9" w14:textId="77777777" w:rsidR="00872229" w:rsidRPr="00872229" w:rsidRDefault="00872229" w:rsidP="00872229"/>
    <w:p w14:paraId="4A18E6A7" w14:textId="073DDC03" w:rsidR="00872229" w:rsidRPr="00872229" w:rsidRDefault="00872229" w:rsidP="00872229">
      <w:pPr>
        <w:ind w:left="720"/>
      </w:pPr>
      <w:r w:rsidRPr="00872229">
        <w:rPr>
          <w:rFonts w:ascii="Bookman Old Style" w:hAnsi="Bookman Old Style"/>
          <w:b/>
          <w:bCs/>
          <w:color w:val="0A0A0A"/>
        </w:rPr>
        <w:t>Senator Kensinger</w:t>
      </w:r>
      <w:r w:rsidRPr="00872229">
        <w:rPr>
          <w:rFonts w:ascii="Bookman Old Style" w:hAnsi="Bookman Old Style"/>
          <w:color w:val="0A0A0A"/>
        </w:rPr>
        <w:t>: Curious as to why this agenda is different. Asking directly to the executive board if there is anything that requires more time.</w:t>
      </w:r>
    </w:p>
    <w:p w14:paraId="38556358" w14:textId="77777777" w:rsidR="00872229" w:rsidRPr="00872229" w:rsidRDefault="00872229" w:rsidP="00872229"/>
    <w:p w14:paraId="3ED0F62B" w14:textId="5E30DEF2" w:rsidR="00872229" w:rsidRPr="00872229" w:rsidRDefault="00872229" w:rsidP="00872229">
      <w:pPr>
        <w:ind w:left="720"/>
      </w:pPr>
      <w:r w:rsidRPr="00872229">
        <w:rPr>
          <w:rFonts w:ascii="Bookman Old Style" w:hAnsi="Bookman Old Style"/>
          <w:b/>
          <w:bCs/>
          <w:color w:val="0A0A0A"/>
        </w:rPr>
        <w:t>Chair Hall</w:t>
      </w:r>
      <w:r w:rsidRPr="00872229">
        <w:rPr>
          <w:rFonts w:ascii="Bookman Old Style" w:hAnsi="Bookman Old Style"/>
          <w:color w:val="0A0A0A"/>
        </w:rPr>
        <w:t xml:space="preserve">: Can’t provide you with an eloquent answer, but for example, the next item we will be discussing on associate to full has been in people’s minds for a long time, and it might be a bit of negotiation in this chamber. coming up is 206 which is regarding our online teaching and some post-COVID </w:t>
      </w:r>
      <w:r w:rsidR="00E77988">
        <w:rPr>
          <w:rFonts w:ascii="Bookman Old Style" w:hAnsi="Bookman Old Style"/>
          <w:color w:val="0A0A0A"/>
        </w:rPr>
        <w:t>task force</w:t>
      </w:r>
      <w:r w:rsidRPr="00872229">
        <w:rPr>
          <w:rFonts w:ascii="Bookman Old Style" w:hAnsi="Bookman Old Style"/>
          <w:color w:val="0A0A0A"/>
        </w:rPr>
        <w:t xml:space="preserve"> recommendations that speak to some pressing issues.</w:t>
      </w:r>
    </w:p>
    <w:p w14:paraId="7180A93C" w14:textId="77777777" w:rsidR="00872229" w:rsidRPr="00872229" w:rsidRDefault="00872229" w:rsidP="00872229"/>
    <w:p w14:paraId="6FE945ED" w14:textId="77777777" w:rsidR="00872229" w:rsidRPr="00872229" w:rsidRDefault="00872229" w:rsidP="00872229">
      <w:pPr>
        <w:ind w:left="720"/>
      </w:pPr>
      <w:r w:rsidRPr="00872229">
        <w:rPr>
          <w:rFonts w:ascii="Bookman Old Style" w:hAnsi="Bookman Old Style"/>
          <w:b/>
          <w:bCs/>
          <w:color w:val="0A0A0A"/>
        </w:rPr>
        <w:t>Senator Kensinger</w:t>
      </w:r>
      <w:r w:rsidRPr="00872229">
        <w:rPr>
          <w:rFonts w:ascii="Bookman Old Style" w:hAnsi="Bookman Old Style"/>
          <w:color w:val="0A0A0A"/>
        </w:rPr>
        <w:t>: To finish off my thought, not having a week in between doesn’t allow us to consult our colleagues about different ideas that are coming up in the Senate.</w:t>
      </w:r>
    </w:p>
    <w:p w14:paraId="632C7AEC" w14:textId="77777777" w:rsidR="00872229" w:rsidRPr="00872229" w:rsidRDefault="00872229" w:rsidP="00872229"/>
    <w:p w14:paraId="3C74AA3E" w14:textId="77777777" w:rsidR="00872229" w:rsidRPr="00872229" w:rsidRDefault="00872229" w:rsidP="00872229">
      <w:pPr>
        <w:ind w:left="720"/>
      </w:pPr>
      <w:r w:rsidRPr="00872229">
        <w:rPr>
          <w:rFonts w:ascii="Bookman Old Style" w:hAnsi="Bookman Old Style"/>
          <w:b/>
          <w:bCs/>
          <w:color w:val="0A0A0A"/>
        </w:rPr>
        <w:t>Chair Hall</w:t>
      </w:r>
      <w:r w:rsidRPr="00872229">
        <w:rPr>
          <w:rFonts w:ascii="Bookman Old Style" w:hAnsi="Bookman Old Style"/>
          <w:color w:val="0A0A0A"/>
        </w:rPr>
        <w:t>: We are not getting through these issues very quickly as of right now. The president has okayed our Academic Calendar. Some changes are in store for next Fall.</w:t>
      </w:r>
    </w:p>
    <w:p w14:paraId="62B3E5B0" w14:textId="77777777" w:rsidR="00872229" w:rsidRPr="00872229" w:rsidRDefault="00872229" w:rsidP="00872229"/>
    <w:p w14:paraId="346C6422" w14:textId="77777777" w:rsidR="00872229" w:rsidRPr="00872229" w:rsidRDefault="00872229" w:rsidP="00872229">
      <w:pPr>
        <w:ind w:left="720"/>
        <w:rPr>
          <w:rFonts w:ascii="Bookman Old Style" w:hAnsi="Bookman Old Style"/>
          <w:color w:val="0A0A0A"/>
        </w:rPr>
      </w:pPr>
      <w:r w:rsidRPr="00872229">
        <w:rPr>
          <w:rFonts w:ascii="Bookman Old Style" w:hAnsi="Bookman Old Style"/>
          <w:color w:val="0A0A0A"/>
          <w:u w:val="single"/>
        </w:rPr>
        <w:t>Communications from Dean Joy Goto</w:t>
      </w:r>
    </w:p>
    <w:p w14:paraId="2A7F709F" w14:textId="538B6CB7" w:rsidR="00872229" w:rsidRPr="00872229" w:rsidRDefault="00872229" w:rsidP="00872229">
      <w:pPr>
        <w:ind w:left="720"/>
      </w:pPr>
      <w:r w:rsidRPr="00872229">
        <w:rPr>
          <w:rFonts w:ascii="Bookman Old Style" w:hAnsi="Bookman Old Style"/>
          <w:color w:val="0A0A0A"/>
        </w:rPr>
        <w:t xml:space="preserve">Dean Goto shared presentation slides on the external review </w:t>
      </w:r>
    </w:p>
    <w:p w14:paraId="76105BE0" w14:textId="77777777" w:rsidR="00872229" w:rsidRPr="00872229" w:rsidRDefault="00872229" w:rsidP="00872229"/>
    <w:p w14:paraId="6CA19197" w14:textId="77777777" w:rsidR="00872229" w:rsidRPr="00872229" w:rsidRDefault="00872229" w:rsidP="00872229">
      <w:pPr>
        <w:ind w:left="720"/>
      </w:pPr>
      <w:r w:rsidRPr="00872229">
        <w:rPr>
          <w:rFonts w:ascii="Bookman Old Style" w:hAnsi="Bookman Old Style"/>
          <w:i/>
          <w:iCs/>
          <w:color w:val="0A0A0A"/>
        </w:rPr>
        <w:t>Questions for Dean Goto:</w:t>
      </w:r>
    </w:p>
    <w:p w14:paraId="0D5B3962" w14:textId="77777777" w:rsidR="00872229" w:rsidRPr="00872229" w:rsidRDefault="00872229" w:rsidP="00872229"/>
    <w:p w14:paraId="7FB50AE3" w14:textId="77777777" w:rsidR="00872229" w:rsidRPr="00872229" w:rsidRDefault="00872229" w:rsidP="00872229">
      <w:pPr>
        <w:ind w:left="720"/>
      </w:pPr>
      <w:r w:rsidRPr="00872229">
        <w:rPr>
          <w:rFonts w:ascii="Bookman Old Style" w:hAnsi="Bookman Old Style"/>
          <w:b/>
          <w:bCs/>
          <w:color w:val="0A0A0A"/>
        </w:rPr>
        <w:t>Senator Pitts</w:t>
      </w:r>
      <w:r w:rsidRPr="00872229">
        <w:rPr>
          <w:rFonts w:ascii="Bookman Old Style" w:hAnsi="Bookman Old Style"/>
          <w:color w:val="0A0A0A"/>
        </w:rPr>
        <w:t>: I haven't heard much about adjusting the workload for us professors. will we be reducing the workload as we shift to this R2 categorization, and when will this happen?</w:t>
      </w:r>
    </w:p>
    <w:p w14:paraId="5F6F9FB2" w14:textId="77777777" w:rsidR="00872229" w:rsidRPr="00872229" w:rsidRDefault="00872229" w:rsidP="00872229"/>
    <w:p w14:paraId="584E6BF8" w14:textId="50771B0E"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This is what part of this peer review will look at. We’ll wait to hear what the results are. </w:t>
      </w:r>
    </w:p>
    <w:p w14:paraId="5390F00B" w14:textId="77777777" w:rsidR="00872229" w:rsidRPr="00872229" w:rsidRDefault="00872229" w:rsidP="00872229"/>
    <w:p w14:paraId="7A55C5DC" w14:textId="13E5DB49" w:rsidR="00872229" w:rsidRPr="00872229" w:rsidRDefault="00872229" w:rsidP="00872229">
      <w:pPr>
        <w:ind w:left="720"/>
      </w:pPr>
      <w:r w:rsidRPr="00872229">
        <w:rPr>
          <w:rFonts w:ascii="Bookman Old Style" w:hAnsi="Bookman Old Style"/>
          <w:b/>
          <w:bCs/>
          <w:color w:val="0A0A0A"/>
        </w:rPr>
        <w:t>Senator Kensinger</w:t>
      </w:r>
      <w:r w:rsidRPr="00872229">
        <w:rPr>
          <w:rFonts w:ascii="Bookman Old Style" w:hAnsi="Bookman Old Style"/>
          <w:color w:val="0A0A0A"/>
        </w:rPr>
        <w:t xml:space="preserve">: Are you </w:t>
      </w:r>
      <w:r w:rsidR="00E77988">
        <w:rPr>
          <w:rFonts w:ascii="Bookman Old Style" w:hAnsi="Bookman Old Style"/>
          <w:color w:val="0A0A0A"/>
        </w:rPr>
        <w:t>seeing</w:t>
      </w:r>
      <w:r w:rsidR="00E77988" w:rsidRPr="00872229">
        <w:rPr>
          <w:rFonts w:ascii="Bookman Old Style" w:hAnsi="Bookman Old Style"/>
          <w:color w:val="0A0A0A"/>
        </w:rPr>
        <w:t xml:space="preserve"> </w:t>
      </w:r>
      <w:r w:rsidRPr="00872229">
        <w:rPr>
          <w:rFonts w:ascii="Bookman Old Style" w:hAnsi="Bookman Old Style"/>
          <w:color w:val="0A0A0A"/>
        </w:rPr>
        <w:t>data in your report that we need to deal with course and teaching loads?</w:t>
      </w:r>
    </w:p>
    <w:p w14:paraId="47949064" w14:textId="77777777" w:rsidR="00872229" w:rsidRPr="00872229" w:rsidRDefault="00872229" w:rsidP="00872229"/>
    <w:p w14:paraId="297435C1" w14:textId="6298995D" w:rsidR="00872229" w:rsidRPr="00872229" w:rsidRDefault="00872229" w:rsidP="00872229">
      <w:pPr>
        <w:ind w:left="720"/>
      </w:pPr>
      <w:r w:rsidRPr="00872229">
        <w:rPr>
          <w:rFonts w:ascii="Bookman Old Style" w:hAnsi="Bookman Old Style"/>
          <w:b/>
          <w:bCs/>
          <w:color w:val="0A0A0A"/>
        </w:rPr>
        <w:lastRenderedPageBreak/>
        <w:t>Dean Goto</w:t>
      </w:r>
      <w:r w:rsidRPr="00872229">
        <w:rPr>
          <w:rFonts w:ascii="Bookman Old Style" w:hAnsi="Bookman Old Style"/>
          <w:color w:val="0A0A0A"/>
        </w:rPr>
        <w:t>: There is qualitative data and three research taskforces subcommittee reports. not necessarily quantitative data. Don’t know if this will come out during the site visit.</w:t>
      </w:r>
    </w:p>
    <w:p w14:paraId="6A3EF664" w14:textId="77777777" w:rsidR="00872229" w:rsidRPr="00872229" w:rsidRDefault="00872229" w:rsidP="00872229"/>
    <w:p w14:paraId="0C7F4CE6" w14:textId="70E256BC" w:rsidR="00872229" w:rsidRPr="00872229" w:rsidRDefault="00872229" w:rsidP="00872229">
      <w:pPr>
        <w:ind w:left="720"/>
      </w:pPr>
      <w:r w:rsidRPr="00872229">
        <w:rPr>
          <w:rFonts w:ascii="Bookman Old Style" w:hAnsi="Bookman Old Style"/>
          <w:b/>
          <w:bCs/>
          <w:color w:val="0A0A0A"/>
        </w:rPr>
        <w:t>Senator Kensinger</w:t>
      </w:r>
      <w:r w:rsidRPr="00872229">
        <w:rPr>
          <w:rFonts w:ascii="Bookman Old Style" w:hAnsi="Bookman Old Style"/>
          <w:color w:val="0A0A0A"/>
        </w:rPr>
        <w:t>: it would be helpful to look at other institutions' data to compare.</w:t>
      </w:r>
    </w:p>
    <w:p w14:paraId="0AB5BC9E" w14:textId="77777777" w:rsidR="00872229" w:rsidRPr="00872229" w:rsidRDefault="00872229" w:rsidP="00872229"/>
    <w:p w14:paraId="7911C18D" w14:textId="77777777" w:rsidR="00872229" w:rsidRPr="00872229" w:rsidRDefault="00872229" w:rsidP="00872229">
      <w:pPr>
        <w:ind w:left="720"/>
      </w:pPr>
      <w:r w:rsidRPr="00872229">
        <w:rPr>
          <w:rFonts w:ascii="Bookman Old Style" w:hAnsi="Bookman Old Style"/>
          <w:b/>
          <w:bCs/>
          <w:color w:val="0A0A0A"/>
        </w:rPr>
        <w:t>Senator Pinzon-Perez</w:t>
      </w:r>
      <w:r w:rsidRPr="00872229">
        <w:rPr>
          <w:rFonts w:ascii="Bookman Old Style" w:hAnsi="Bookman Old Style"/>
          <w:color w:val="0A0A0A"/>
        </w:rPr>
        <w:t>: I am the faculty associate in our college for justice, equity, diversity, and inclusion. how is your office ensuring to incorporate social justice, diversity, inclusion, and equity?</w:t>
      </w:r>
    </w:p>
    <w:p w14:paraId="393B3B5B" w14:textId="77777777" w:rsidR="00872229" w:rsidRPr="00872229" w:rsidRDefault="00872229" w:rsidP="00872229"/>
    <w:p w14:paraId="3060D2B9" w14:textId="33EE8682"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It is on my mind. Seeing who is applying, and who are our PIs. We haven’t looked at that type of data before. But some PIs are looking at this, like the NSF Advance grant.</w:t>
      </w:r>
    </w:p>
    <w:p w14:paraId="0D80D3AF" w14:textId="77777777" w:rsidR="00872229" w:rsidRPr="00872229" w:rsidRDefault="00872229" w:rsidP="00872229"/>
    <w:p w14:paraId="22459733" w14:textId="1C3F8DBD" w:rsidR="00872229" w:rsidRPr="00872229" w:rsidRDefault="00872229" w:rsidP="00872229">
      <w:pPr>
        <w:ind w:left="720"/>
      </w:pPr>
      <w:r w:rsidRPr="00872229">
        <w:rPr>
          <w:rFonts w:ascii="Bookman Old Style" w:hAnsi="Bookman Old Style"/>
          <w:b/>
          <w:bCs/>
          <w:color w:val="0A0A0A"/>
        </w:rPr>
        <w:t>Senator Wise</w:t>
      </w:r>
      <w:r w:rsidRPr="00872229">
        <w:rPr>
          <w:rFonts w:ascii="Bookman Old Style" w:hAnsi="Bookman Old Style"/>
          <w:color w:val="0A0A0A"/>
        </w:rPr>
        <w:t>: Pertaining to one of the first slides, is there a way to break down that data by college and department?</w:t>
      </w:r>
    </w:p>
    <w:p w14:paraId="62C642F6" w14:textId="77777777" w:rsidR="00872229" w:rsidRPr="00872229" w:rsidRDefault="00872229" w:rsidP="00872229"/>
    <w:p w14:paraId="6B03C37D" w14:textId="3134840A"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You can see that in the SARs on our website. </w:t>
      </w:r>
    </w:p>
    <w:p w14:paraId="0A6F7060" w14:textId="77777777" w:rsidR="00872229" w:rsidRPr="00872229" w:rsidRDefault="00872229" w:rsidP="00872229"/>
    <w:p w14:paraId="7036BDF5" w14:textId="100A39F8" w:rsidR="00872229" w:rsidRPr="00872229" w:rsidRDefault="00872229" w:rsidP="00872229">
      <w:pPr>
        <w:ind w:left="720"/>
      </w:pPr>
      <w:r w:rsidRPr="00872229">
        <w:rPr>
          <w:rFonts w:ascii="Bookman Old Style" w:hAnsi="Bookman Old Style"/>
          <w:b/>
          <w:bCs/>
          <w:color w:val="0A0A0A"/>
        </w:rPr>
        <w:t xml:space="preserve">Senator </w:t>
      </w:r>
      <w:proofErr w:type="spellStart"/>
      <w:r w:rsidRPr="00872229">
        <w:rPr>
          <w:rFonts w:ascii="Bookman Old Style" w:hAnsi="Bookman Old Style"/>
          <w:b/>
          <w:bCs/>
          <w:color w:val="0A0A0A"/>
        </w:rPr>
        <w:t>Stillmaker</w:t>
      </w:r>
      <w:proofErr w:type="spellEnd"/>
      <w:r w:rsidRPr="00872229">
        <w:rPr>
          <w:rFonts w:ascii="Bookman Old Style" w:hAnsi="Bookman Old Style"/>
          <w:color w:val="0A0A0A"/>
        </w:rPr>
        <w:t>: You showed the data of over 70 million dollars in awards. Carnegie is changing the classification to look at expenditures. do you happen to know what our expenditure is?</w:t>
      </w:r>
    </w:p>
    <w:p w14:paraId="7F224AD9" w14:textId="77777777" w:rsidR="00872229" w:rsidRPr="00872229" w:rsidRDefault="00872229" w:rsidP="00872229"/>
    <w:p w14:paraId="619E67EF" w14:textId="414AF694"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Our expenditure for our Carnegie classification which is focused on the STEM areas was about 9 million for last year. The threshold is 7 million. If you look at the overall college expense is much greater than that. </w:t>
      </w:r>
    </w:p>
    <w:p w14:paraId="15061478" w14:textId="77777777" w:rsidR="00872229" w:rsidRPr="00872229" w:rsidRDefault="00872229" w:rsidP="00872229"/>
    <w:p w14:paraId="254BEE80" w14:textId="1F5B9144" w:rsidR="00872229" w:rsidRPr="00872229" w:rsidRDefault="00872229" w:rsidP="00872229">
      <w:pPr>
        <w:ind w:left="720"/>
      </w:pPr>
      <w:r w:rsidRPr="00872229">
        <w:rPr>
          <w:rFonts w:ascii="Bookman Old Style" w:hAnsi="Bookman Old Style"/>
          <w:b/>
          <w:bCs/>
          <w:color w:val="0A0A0A"/>
        </w:rPr>
        <w:t xml:space="preserve">Senator </w:t>
      </w:r>
      <w:proofErr w:type="spellStart"/>
      <w:r w:rsidRPr="00872229">
        <w:rPr>
          <w:rFonts w:ascii="Bookman Old Style" w:hAnsi="Bookman Old Style"/>
          <w:b/>
          <w:bCs/>
          <w:color w:val="0A0A0A"/>
        </w:rPr>
        <w:t>Stillmaker</w:t>
      </w:r>
      <w:proofErr w:type="spellEnd"/>
      <w:r w:rsidRPr="00872229">
        <w:rPr>
          <w:rFonts w:ascii="Bookman Old Style" w:hAnsi="Bookman Old Style"/>
          <w:color w:val="0A0A0A"/>
        </w:rPr>
        <w:t>: We are not going to make the 50 million?</w:t>
      </w:r>
    </w:p>
    <w:p w14:paraId="6D097319" w14:textId="77777777" w:rsidR="00872229" w:rsidRPr="00872229" w:rsidRDefault="00872229" w:rsidP="00872229"/>
    <w:p w14:paraId="1E9174AE" w14:textId="77777777"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I don't predict that at this point because that is a very high threshold.</w:t>
      </w:r>
    </w:p>
    <w:p w14:paraId="4D35EE95" w14:textId="77777777" w:rsidR="00872229" w:rsidRPr="00872229" w:rsidRDefault="00872229" w:rsidP="00872229"/>
    <w:p w14:paraId="290EACE3" w14:textId="77777777" w:rsidR="00872229" w:rsidRPr="00872229" w:rsidRDefault="00872229" w:rsidP="00872229">
      <w:pPr>
        <w:ind w:left="720"/>
      </w:pPr>
      <w:r w:rsidRPr="00872229">
        <w:rPr>
          <w:rFonts w:ascii="Bookman Old Style" w:hAnsi="Bookman Old Style"/>
          <w:b/>
          <w:bCs/>
          <w:color w:val="0A0A0A"/>
        </w:rPr>
        <w:t>Chair Hall</w:t>
      </w:r>
      <w:r w:rsidRPr="00872229">
        <w:rPr>
          <w:rFonts w:ascii="Bookman Old Style" w:hAnsi="Bookman Old Style"/>
          <w:color w:val="0A0A0A"/>
        </w:rPr>
        <w:t xml:space="preserve">: Will the </w:t>
      </w:r>
      <w:proofErr w:type="spellStart"/>
      <w:r w:rsidRPr="00872229">
        <w:rPr>
          <w:rFonts w:ascii="Bookman Old Style" w:hAnsi="Bookman Old Style"/>
          <w:color w:val="0A0A0A"/>
        </w:rPr>
        <w:t>databook</w:t>
      </w:r>
      <w:proofErr w:type="spellEnd"/>
      <w:r w:rsidRPr="00872229">
        <w:rPr>
          <w:rFonts w:ascii="Bookman Old Style" w:hAnsi="Bookman Old Style"/>
          <w:color w:val="0A0A0A"/>
        </w:rPr>
        <w:t xml:space="preserve"> be available for faculty to look at?</w:t>
      </w:r>
    </w:p>
    <w:p w14:paraId="330B4360" w14:textId="77777777" w:rsidR="00872229" w:rsidRPr="00872229" w:rsidRDefault="00872229" w:rsidP="00872229"/>
    <w:p w14:paraId="52249B95" w14:textId="77777777"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I will talk with pour Provost and President to find out how we can communicate back. </w:t>
      </w:r>
    </w:p>
    <w:p w14:paraId="61717792" w14:textId="77777777" w:rsidR="00872229" w:rsidRPr="00872229" w:rsidRDefault="00872229" w:rsidP="00872229"/>
    <w:p w14:paraId="59051113" w14:textId="77777777" w:rsidR="00872229" w:rsidRPr="00872229" w:rsidRDefault="00872229" w:rsidP="00872229">
      <w:pPr>
        <w:ind w:left="720"/>
      </w:pPr>
      <w:r w:rsidRPr="00872229">
        <w:rPr>
          <w:rFonts w:ascii="Bookman Old Style" w:hAnsi="Bookman Old Style"/>
          <w:b/>
          <w:bCs/>
          <w:color w:val="0A0A0A"/>
        </w:rPr>
        <w:t>Chair Hall</w:t>
      </w:r>
      <w:r w:rsidRPr="00872229">
        <w:rPr>
          <w:rFonts w:ascii="Bookman Old Style" w:hAnsi="Bookman Old Style"/>
          <w:color w:val="0A0A0A"/>
        </w:rPr>
        <w:t>: Do you know when we’ll have results?</w:t>
      </w:r>
    </w:p>
    <w:p w14:paraId="326CFB77" w14:textId="77777777" w:rsidR="00872229" w:rsidRPr="00872229" w:rsidRDefault="00872229" w:rsidP="00872229"/>
    <w:p w14:paraId="19F7DDD9" w14:textId="77777777"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Hoping for early spring.</w:t>
      </w:r>
    </w:p>
    <w:p w14:paraId="55068A99" w14:textId="77777777" w:rsidR="00872229" w:rsidRPr="00872229" w:rsidRDefault="00872229" w:rsidP="00872229"/>
    <w:p w14:paraId="76FFF555" w14:textId="77777777" w:rsidR="00872229" w:rsidRPr="00872229" w:rsidRDefault="00872229" w:rsidP="00872229">
      <w:pPr>
        <w:ind w:left="720"/>
      </w:pPr>
      <w:r w:rsidRPr="00872229">
        <w:rPr>
          <w:rFonts w:ascii="Bookman Old Style" w:hAnsi="Bookman Old Style"/>
          <w:b/>
          <w:bCs/>
          <w:color w:val="0A0A0A"/>
        </w:rPr>
        <w:lastRenderedPageBreak/>
        <w:t>Senator Jones</w:t>
      </w:r>
      <w:r w:rsidRPr="00872229">
        <w:rPr>
          <w:rFonts w:ascii="Bookman Old Style" w:hAnsi="Bookman Old Style"/>
          <w:color w:val="0A0A0A"/>
        </w:rPr>
        <w:t>: Who will this data help? Is it meant to be communicated to external bodies, or will it be used internally?</w:t>
      </w:r>
    </w:p>
    <w:p w14:paraId="5473B158" w14:textId="77777777" w:rsidR="00872229" w:rsidRPr="00872229" w:rsidRDefault="00872229" w:rsidP="00872229"/>
    <w:p w14:paraId="7567535C" w14:textId="77777777" w:rsidR="00872229" w:rsidRPr="00872229" w:rsidRDefault="00872229" w:rsidP="00872229">
      <w:pPr>
        <w:ind w:left="720"/>
      </w:pPr>
      <w:r w:rsidRPr="00872229">
        <w:rPr>
          <w:rFonts w:ascii="Bookman Old Style" w:hAnsi="Bookman Old Style"/>
          <w:b/>
          <w:bCs/>
          <w:color w:val="0A0A0A"/>
        </w:rPr>
        <w:t>Dean Goto</w:t>
      </w:r>
      <w:r w:rsidRPr="00872229">
        <w:rPr>
          <w:rFonts w:ascii="Bookman Old Style" w:hAnsi="Bookman Old Style"/>
          <w:color w:val="0A0A0A"/>
        </w:rPr>
        <w:t xml:space="preserve">: I think initially internally, we need to think about what this means for our campus. </w:t>
      </w:r>
    </w:p>
    <w:p w14:paraId="4E8B000B" w14:textId="71A9EB62" w:rsidR="00700721" w:rsidRPr="00872229" w:rsidRDefault="00700721" w:rsidP="002E226E">
      <w:pPr>
        <w:ind w:left="720"/>
        <w:rPr>
          <w:rFonts w:ascii="Bookman Old Style" w:hAnsi="Bookman Old Style"/>
          <w:color w:val="0A0A0A"/>
        </w:rPr>
      </w:pPr>
    </w:p>
    <w:p w14:paraId="7B1275A3" w14:textId="77777777" w:rsidR="00CE5821" w:rsidRPr="00872229" w:rsidRDefault="00CE5821" w:rsidP="00D37222">
      <w:pPr>
        <w:rPr>
          <w:rFonts w:ascii="Bookman Old Style" w:hAnsi="Bookman Old Style"/>
        </w:rPr>
      </w:pPr>
    </w:p>
    <w:p w14:paraId="04EB9366" w14:textId="77777777" w:rsidR="00872229" w:rsidRPr="00872229" w:rsidRDefault="00872229" w:rsidP="00872229">
      <w:pPr>
        <w:pStyle w:val="NormalWeb"/>
        <w:numPr>
          <w:ilvl w:val="0"/>
          <w:numId w:val="4"/>
        </w:numPr>
        <w:spacing w:before="0" w:beforeAutospacing="0" w:after="0" w:afterAutospacing="0"/>
        <w:textAlignment w:val="baseline"/>
        <w:rPr>
          <w:rFonts w:ascii="Bookman Old Style" w:hAnsi="Bookman Old Style"/>
          <w:color w:val="000000"/>
        </w:rPr>
      </w:pPr>
      <w:r w:rsidRPr="00872229">
        <w:rPr>
          <w:rFonts w:ascii="Bookman Old Style" w:hAnsi="Bookman Old Style"/>
          <w:color w:val="0A0A0A"/>
        </w:rPr>
        <w:t>Installation of New Senator.</w:t>
      </w:r>
    </w:p>
    <w:p w14:paraId="51690592" w14:textId="6AAB1A99" w:rsidR="00872229" w:rsidRPr="00872229" w:rsidRDefault="00872229" w:rsidP="00872229">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
    <w:p w14:paraId="412859DE" w14:textId="78A74034" w:rsidR="00872229" w:rsidRPr="00872229" w:rsidRDefault="00872229" w:rsidP="00872229">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roofErr w:type="spellStart"/>
      <w:r w:rsidRPr="00872229">
        <w:rPr>
          <w:rFonts w:ascii="Bookman Old Style" w:hAnsi="Bookman Old Style"/>
          <w:sz w:val="24"/>
          <w:szCs w:val="24"/>
        </w:rPr>
        <w:t>Tinneke</w:t>
      </w:r>
      <w:proofErr w:type="spellEnd"/>
      <w:r w:rsidRPr="00872229">
        <w:rPr>
          <w:rFonts w:ascii="Bookman Old Style" w:hAnsi="Bookman Old Style"/>
          <w:sz w:val="24"/>
          <w:szCs w:val="24"/>
        </w:rPr>
        <w:t xml:space="preserve"> Van Camp was installed as Senator for Criminology</w:t>
      </w:r>
    </w:p>
    <w:p w14:paraId="4356F5BD" w14:textId="77777777" w:rsidR="00872229" w:rsidRPr="00872229" w:rsidRDefault="00872229" w:rsidP="00872229">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
    <w:p w14:paraId="57B91DD9" w14:textId="73E2732A" w:rsidR="00CE5821" w:rsidRPr="00872229"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872229">
        <w:rPr>
          <w:rFonts w:ascii="Bookman Old Style" w:hAnsi="Bookman Old Style"/>
          <w:sz w:val="24"/>
          <w:szCs w:val="24"/>
        </w:rPr>
        <w:t>New Business</w:t>
      </w:r>
    </w:p>
    <w:p w14:paraId="3A80B39B" w14:textId="77777777" w:rsidR="00B81204" w:rsidRPr="00872229"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2453C11" w14:textId="1092F485" w:rsidR="00B81204" w:rsidRPr="0087222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u w:color="0A0A0A"/>
        </w:rPr>
      </w:pPr>
      <w:r w:rsidRPr="00872229">
        <w:rPr>
          <w:rFonts w:ascii="Bookman Old Style" w:hAnsi="Bookman Old Style"/>
          <w:i/>
          <w:iCs/>
          <w:color w:val="0A0A0A"/>
          <w:sz w:val="24"/>
          <w:szCs w:val="24"/>
          <w:u w:color="0A0A0A"/>
        </w:rPr>
        <w:t>None</w:t>
      </w:r>
    </w:p>
    <w:p w14:paraId="70BB463D" w14:textId="77777777" w:rsidR="00B81204" w:rsidRPr="0087222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u w:val="single"/>
        </w:rPr>
      </w:pPr>
    </w:p>
    <w:p w14:paraId="78A93DDE" w14:textId="53B1506E" w:rsidR="00130C5B" w:rsidRPr="00872229" w:rsidRDefault="00D37222" w:rsidP="00130C5B">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872229">
        <w:rPr>
          <w:rFonts w:ascii="Bookman Old Style" w:hAnsi="Bookman Old Style"/>
          <w:color w:val="000000"/>
          <w:sz w:val="24"/>
          <w:szCs w:val="24"/>
        </w:rPr>
        <w:t>APM 218 – New Policy on Credit for Prior Learning Assessment. Second reading.</w:t>
      </w:r>
    </w:p>
    <w:p w14:paraId="546776BC" w14:textId="77777777" w:rsidR="00872229" w:rsidRPr="00872229" w:rsidRDefault="00872229" w:rsidP="00872229">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6AA659D2"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The entire document is on the floor.</w:t>
      </w:r>
    </w:p>
    <w:p w14:paraId="0AD0AC4E" w14:textId="77777777" w:rsidR="00872229" w:rsidRPr="00872229" w:rsidRDefault="00872229" w:rsidP="00872229">
      <w:pPr>
        <w:ind w:left="720"/>
      </w:pPr>
    </w:p>
    <w:p w14:paraId="026ED134"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xml:space="preserve">: Can I make a request to the committee to correct the footnotes? They all reference the </w:t>
      </w:r>
      <w:proofErr w:type="gramStart"/>
      <w:r w:rsidRPr="00872229">
        <w:rPr>
          <w:rFonts w:ascii="Bookman Old Style" w:hAnsi="Bookman Old Style"/>
          <w:color w:val="000000"/>
        </w:rPr>
        <w:t>EO</w:t>
      </w:r>
      <w:proofErr w:type="gramEnd"/>
      <w:r w:rsidRPr="00872229">
        <w:rPr>
          <w:rFonts w:ascii="Bookman Old Style" w:hAnsi="Bookman Old Style"/>
          <w:color w:val="000000"/>
        </w:rPr>
        <w:t xml:space="preserve"> but they are missing the letters. </w:t>
      </w:r>
    </w:p>
    <w:p w14:paraId="705C7973" w14:textId="77777777" w:rsidR="00872229" w:rsidRPr="00872229" w:rsidRDefault="00872229" w:rsidP="00872229">
      <w:pPr>
        <w:ind w:left="720"/>
      </w:pPr>
    </w:p>
    <w:p w14:paraId="26AC2E83"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xml:space="preserve">: </w:t>
      </w:r>
      <w:proofErr w:type="gramStart"/>
      <w:r w:rsidRPr="00872229">
        <w:rPr>
          <w:rFonts w:ascii="Bookman Old Style" w:hAnsi="Bookman Old Style"/>
          <w:color w:val="000000"/>
        </w:rPr>
        <w:t>Myself</w:t>
      </w:r>
      <w:proofErr w:type="gramEnd"/>
      <w:r w:rsidRPr="00872229">
        <w:rPr>
          <w:rFonts w:ascii="Bookman Old Style" w:hAnsi="Bookman Old Style"/>
          <w:color w:val="000000"/>
        </w:rPr>
        <w:t>, the Vice-Chair, and Senator Walsh will fix that.</w:t>
      </w:r>
    </w:p>
    <w:p w14:paraId="36811A34" w14:textId="77777777" w:rsidR="00872229" w:rsidRPr="00872229" w:rsidRDefault="00872229" w:rsidP="00872229">
      <w:pPr>
        <w:ind w:left="720"/>
      </w:pPr>
    </w:p>
    <w:p w14:paraId="11D702BA" w14:textId="77777777" w:rsidR="00872229" w:rsidRPr="00872229" w:rsidRDefault="00872229" w:rsidP="00872229">
      <w:pPr>
        <w:ind w:left="720"/>
      </w:pPr>
      <w:r w:rsidRPr="00872229">
        <w:rPr>
          <w:rFonts w:ascii="Bookman Old Style" w:hAnsi="Bookman Old Style"/>
          <w:b/>
          <w:bCs/>
          <w:color w:val="000000"/>
        </w:rPr>
        <w:t>Senator Walsh</w:t>
      </w:r>
      <w:r w:rsidRPr="00872229">
        <w:rPr>
          <w:rFonts w:ascii="Bookman Old Style" w:hAnsi="Bookman Old Style"/>
          <w:color w:val="000000"/>
        </w:rPr>
        <w:t xml:space="preserve">: Yes, I think we shifted them to numbers instead of </w:t>
      </w:r>
      <w:proofErr w:type="gramStart"/>
      <w:r w:rsidRPr="00872229">
        <w:rPr>
          <w:rFonts w:ascii="Bookman Old Style" w:hAnsi="Bookman Old Style"/>
          <w:color w:val="000000"/>
        </w:rPr>
        <w:t>letters</w:t>
      </w:r>
      <w:proofErr w:type="gramEnd"/>
      <w:r w:rsidRPr="00872229">
        <w:rPr>
          <w:rFonts w:ascii="Bookman Old Style" w:hAnsi="Bookman Old Style"/>
          <w:color w:val="000000"/>
        </w:rPr>
        <w:t xml:space="preserve"> but we should go back to the way it is on the EO.</w:t>
      </w:r>
    </w:p>
    <w:p w14:paraId="00905824" w14:textId="77777777" w:rsidR="00872229" w:rsidRPr="00872229" w:rsidRDefault="00872229" w:rsidP="00872229">
      <w:pPr>
        <w:ind w:left="720"/>
      </w:pPr>
    </w:p>
    <w:p w14:paraId="3C9203E4"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I want to suggest a friendly amendment to remove a comma.</w:t>
      </w:r>
    </w:p>
    <w:p w14:paraId="48AC1F1D" w14:textId="77777777" w:rsidR="00872229" w:rsidRPr="00872229" w:rsidRDefault="00872229" w:rsidP="00872229">
      <w:pPr>
        <w:ind w:left="720"/>
      </w:pPr>
    </w:p>
    <w:p w14:paraId="0E328650"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xml:space="preserve"> Friendly amendment accepted. Continue the discussion on section IV F.</w:t>
      </w:r>
    </w:p>
    <w:p w14:paraId="43575852" w14:textId="77777777" w:rsidR="00872229" w:rsidRPr="00872229" w:rsidRDefault="00872229" w:rsidP="00872229">
      <w:pPr>
        <w:ind w:left="720"/>
      </w:pPr>
    </w:p>
    <w:p w14:paraId="08E4108B" w14:textId="77777777" w:rsidR="00872229" w:rsidRPr="00872229" w:rsidRDefault="00872229" w:rsidP="00872229">
      <w:pPr>
        <w:ind w:left="720"/>
      </w:pPr>
      <w:r w:rsidRPr="00872229">
        <w:rPr>
          <w:rFonts w:ascii="Bookman Old Style" w:hAnsi="Bookman Old Style"/>
          <w:b/>
          <w:bCs/>
          <w:color w:val="000000"/>
        </w:rPr>
        <w:t>Senator Walsh</w:t>
      </w:r>
      <w:r w:rsidRPr="00872229">
        <w:rPr>
          <w:rFonts w:ascii="Bookman Old Style" w:hAnsi="Bookman Old Style"/>
          <w:color w:val="000000"/>
        </w:rPr>
        <w:t>: This was a suggestion from a PDF request. This is in relation to the language that someone had requested. It was part of the comment in purple, and the suggestion was to make it its own letter.</w:t>
      </w:r>
    </w:p>
    <w:p w14:paraId="305B544D" w14:textId="77777777" w:rsidR="00872229" w:rsidRPr="00872229" w:rsidRDefault="00872229" w:rsidP="00872229">
      <w:pPr>
        <w:ind w:left="720"/>
      </w:pPr>
    </w:p>
    <w:p w14:paraId="3ABDE377"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The chair is asking if we will accept the insertion of bullet point F under IV by acclamation. </w:t>
      </w:r>
    </w:p>
    <w:p w14:paraId="21CC2FBD" w14:textId="77777777" w:rsidR="00872229" w:rsidRPr="00872229" w:rsidRDefault="00872229" w:rsidP="00872229">
      <w:pPr>
        <w:ind w:left="720"/>
      </w:pPr>
    </w:p>
    <w:p w14:paraId="31502187" w14:textId="7E89E787" w:rsidR="00872229" w:rsidRPr="00872229" w:rsidRDefault="00872229" w:rsidP="00872229">
      <w:pPr>
        <w:ind w:left="720"/>
      </w:pPr>
      <w:r w:rsidRPr="00872229">
        <w:rPr>
          <w:rFonts w:ascii="Bookman Old Style" w:hAnsi="Bookman Old Style"/>
          <w:b/>
          <w:bCs/>
          <w:color w:val="000000"/>
        </w:rPr>
        <w:lastRenderedPageBreak/>
        <w:t>Senator Ke</w:t>
      </w:r>
      <w:r>
        <w:rPr>
          <w:rFonts w:ascii="Bookman Old Style" w:hAnsi="Bookman Old Style"/>
          <w:b/>
          <w:bCs/>
          <w:color w:val="000000"/>
        </w:rPr>
        <w:t>n</w:t>
      </w:r>
      <w:r w:rsidRPr="00872229">
        <w:rPr>
          <w:rFonts w:ascii="Bookman Old Style" w:hAnsi="Bookman Old Style"/>
          <w:b/>
          <w:bCs/>
          <w:color w:val="000000"/>
        </w:rPr>
        <w:t>singer</w:t>
      </w:r>
      <w:r w:rsidRPr="00872229">
        <w:rPr>
          <w:rFonts w:ascii="Bookman Old Style" w:hAnsi="Bookman Old Style"/>
          <w:color w:val="000000"/>
        </w:rPr>
        <w:t>: Point of clarification. Can you remind me what are we trying to do here?</w:t>
      </w:r>
    </w:p>
    <w:p w14:paraId="6A2316E6" w14:textId="77777777" w:rsidR="00872229" w:rsidRPr="00872229" w:rsidRDefault="00872229" w:rsidP="00872229">
      <w:pPr>
        <w:ind w:left="720"/>
      </w:pPr>
    </w:p>
    <w:p w14:paraId="5F32741B"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This is a suggestion of input.</w:t>
      </w:r>
    </w:p>
    <w:p w14:paraId="2D9D27FF" w14:textId="77777777" w:rsidR="00872229" w:rsidRPr="00872229" w:rsidRDefault="00872229" w:rsidP="00872229">
      <w:pPr>
        <w:ind w:left="720"/>
      </w:pPr>
    </w:p>
    <w:p w14:paraId="0114229B" w14:textId="64ED70F7"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Does this language addition conflict with the language we have used in the previous sections?</w:t>
      </w:r>
    </w:p>
    <w:p w14:paraId="7C8033ED" w14:textId="77777777" w:rsidR="00872229" w:rsidRPr="00872229" w:rsidRDefault="00872229" w:rsidP="00872229">
      <w:pPr>
        <w:ind w:left="720"/>
      </w:pPr>
    </w:p>
    <w:p w14:paraId="5D54FDF6" w14:textId="77777777" w:rsidR="00872229" w:rsidRPr="00872229" w:rsidRDefault="00872229" w:rsidP="00872229">
      <w:pPr>
        <w:ind w:left="720"/>
      </w:pPr>
      <w:r w:rsidRPr="00872229">
        <w:rPr>
          <w:rFonts w:ascii="Bookman Old Style" w:hAnsi="Bookman Old Style"/>
          <w:b/>
          <w:bCs/>
          <w:color w:val="000000"/>
        </w:rPr>
        <w:t>Senator Walsh</w:t>
      </w:r>
      <w:r w:rsidRPr="00872229">
        <w:rPr>
          <w:rFonts w:ascii="Bookman Old Style" w:hAnsi="Bookman Old Style"/>
          <w:color w:val="000000"/>
        </w:rPr>
        <w:t xml:space="preserve">: I don't think so, this is specific for the ADT, and if they have that we honor those components as part of the </w:t>
      </w:r>
      <w:proofErr w:type="gramStart"/>
      <w:r w:rsidRPr="00872229">
        <w:rPr>
          <w:rFonts w:ascii="Bookman Old Style" w:hAnsi="Bookman Old Style"/>
          <w:color w:val="000000"/>
        </w:rPr>
        <w:t>associate’s</w:t>
      </w:r>
      <w:proofErr w:type="gramEnd"/>
      <w:r w:rsidRPr="00872229">
        <w:rPr>
          <w:rFonts w:ascii="Bookman Old Style" w:hAnsi="Bookman Old Style"/>
          <w:color w:val="000000"/>
        </w:rPr>
        <w:t xml:space="preserve"> degree.</w:t>
      </w:r>
    </w:p>
    <w:p w14:paraId="209FBD48" w14:textId="77777777" w:rsidR="00872229" w:rsidRPr="00872229" w:rsidRDefault="00872229" w:rsidP="00872229">
      <w:pPr>
        <w:ind w:left="720"/>
      </w:pPr>
    </w:p>
    <w:p w14:paraId="2B2D30C0"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This is the exact language from Article 1, B, 3, b of EO 1036.</w:t>
      </w:r>
    </w:p>
    <w:p w14:paraId="7FB3F510" w14:textId="77777777" w:rsidR="00872229" w:rsidRPr="00872229" w:rsidRDefault="00872229" w:rsidP="00872229">
      <w:pPr>
        <w:ind w:left="720"/>
      </w:pPr>
    </w:p>
    <w:p w14:paraId="35CD534F" w14:textId="77777777" w:rsidR="00872229" w:rsidRPr="00872229" w:rsidRDefault="00872229" w:rsidP="00872229">
      <w:pPr>
        <w:ind w:left="720"/>
      </w:pPr>
      <w:r w:rsidRPr="00872229">
        <w:rPr>
          <w:rFonts w:ascii="Bookman Old Style" w:hAnsi="Bookman Old Style"/>
          <w:b/>
          <w:bCs/>
          <w:color w:val="000000"/>
        </w:rPr>
        <w:t>Senator Wise</w:t>
      </w:r>
      <w:r w:rsidRPr="00872229">
        <w:rPr>
          <w:rFonts w:ascii="Bookman Old Style" w:hAnsi="Bookman Old Style"/>
          <w:color w:val="000000"/>
        </w:rPr>
        <w:t>: Clarification on language don’t know if it’s a grammar problem because as of right now doesn't make sense grammatically. </w:t>
      </w:r>
    </w:p>
    <w:p w14:paraId="2101D824" w14:textId="77777777" w:rsidR="00872229" w:rsidRPr="00872229" w:rsidRDefault="00872229" w:rsidP="00872229">
      <w:pPr>
        <w:ind w:left="720"/>
      </w:pPr>
    </w:p>
    <w:p w14:paraId="5ECD99C5" w14:textId="77777777" w:rsidR="00872229" w:rsidRPr="00872229" w:rsidRDefault="00872229" w:rsidP="00872229">
      <w:pPr>
        <w:ind w:left="720"/>
      </w:pPr>
      <w:r w:rsidRPr="00872229">
        <w:rPr>
          <w:rFonts w:ascii="Bookman Old Style" w:hAnsi="Bookman Old Style"/>
          <w:b/>
          <w:bCs/>
          <w:color w:val="000000"/>
        </w:rPr>
        <w:t>Senator Walsh</w:t>
      </w:r>
      <w:r w:rsidRPr="00872229">
        <w:rPr>
          <w:rFonts w:ascii="Bookman Old Style" w:hAnsi="Bookman Old Style"/>
          <w:color w:val="000000"/>
        </w:rPr>
        <w:t>: I think we might consider adding the footnote to this article when we clean up the footnotes.</w:t>
      </w:r>
    </w:p>
    <w:p w14:paraId="1090F95B" w14:textId="77777777" w:rsidR="00872229" w:rsidRPr="00872229" w:rsidRDefault="00872229" w:rsidP="00872229">
      <w:pPr>
        <w:ind w:left="720"/>
      </w:pPr>
    </w:p>
    <w:p w14:paraId="24BAC2EB"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One question. Are we referring to and referencing the correct section? It looks right actually.</w:t>
      </w:r>
    </w:p>
    <w:p w14:paraId="2BD48751" w14:textId="77777777" w:rsidR="00872229" w:rsidRPr="00872229" w:rsidRDefault="00872229" w:rsidP="00872229">
      <w:pPr>
        <w:ind w:left="720"/>
      </w:pPr>
    </w:p>
    <w:p w14:paraId="1357EF04"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This is all of the edits.</w:t>
      </w:r>
    </w:p>
    <w:p w14:paraId="2F7935F6" w14:textId="77777777" w:rsidR="00872229" w:rsidRPr="00872229" w:rsidRDefault="00872229" w:rsidP="00872229">
      <w:pPr>
        <w:ind w:left="720"/>
      </w:pPr>
    </w:p>
    <w:p w14:paraId="5817D91C" w14:textId="77777777" w:rsidR="00872229" w:rsidRPr="00872229" w:rsidRDefault="00872229" w:rsidP="00872229">
      <w:pPr>
        <w:ind w:left="720"/>
      </w:pPr>
      <w:r w:rsidRPr="00872229">
        <w:rPr>
          <w:rFonts w:ascii="Bookman Old Style" w:hAnsi="Bookman Old Style"/>
          <w:b/>
          <w:bCs/>
          <w:color w:val="000000"/>
        </w:rPr>
        <w:t>Senator Walsh</w:t>
      </w:r>
      <w:r w:rsidRPr="00872229">
        <w:rPr>
          <w:rFonts w:ascii="Bookman Old Style" w:hAnsi="Bookman Old Style"/>
          <w:color w:val="000000"/>
        </w:rPr>
        <w:t>: Suggesting a friendly amendment. Under section D there is a double hyphen. </w:t>
      </w:r>
    </w:p>
    <w:p w14:paraId="25F0F099" w14:textId="77777777" w:rsidR="00872229" w:rsidRPr="00872229" w:rsidRDefault="00872229" w:rsidP="00872229">
      <w:pPr>
        <w:ind w:left="720"/>
      </w:pPr>
    </w:p>
    <w:p w14:paraId="274AE6DD"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xml:space="preserve"> We will make sure to check our grammar before sending it to the President. The whole document is on the floor. The proposal is to accept this as new policy</w:t>
      </w:r>
    </w:p>
    <w:p w14:paraId="7F87787C" w14:textId="77777777" w:rsidR="00872229" w:rsidRPr="00872229" w:rsidRDefault="00872229" w:rsidP="00872229">
      <w:pPr>
        <w:ind w:left="720"/>
      </w:pPr>
    </w:p>
    <w:p w14:paraId="0B2622D6" w14:textId="7D504A07"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Can we go back to section IV D. I’m wondering if there should be limits within a major for units within a major. Is my concern clear? Do we want it so that people can get most of their major credits done this way? Does this ever happen?</w:t>
      </w:r>
    </w:p>
    <w:p w14:paraId="511333E6" w14:textId="77777777" w:rsidR="00872229" w:rsidRPr="00872229" w:rsidRDefault="00872229" w:rsidP="00872229">
      <w:pPr>
        <w:ind w:left="720"/>
      </w:pPr>
    </w:p>
    <w:p w14:paraId="68BAD552" w14:textId="77777777" w:rsidR="00872229" w:rsidRPr="00872229" w:rsidRDefault="00872229" w:rsidP="00872229">
      <w:pPr>
        <w:ind w:left="720"/>
      </w:pPr>
      <w:r w:rsidRPr="00872229">
        <w:rPr>
          <w:rFonts w:ascii="Bookman Old Style" w:hAnsi="Bookman Old Style"/>
          <w:b/>
          <w:bCs/>
          <w:color w:val="000000"/>
        </w:rPr>
        <w:t>Senator Bryant</w:t>
      </w:r>
      <w:r w:rsidRPr="00872229">
        <w:rPr>
          <w:rFonts w:ascii="Bookman Old Style" w:hAnsi="Bookman Old Style"/>
          <w:color w:val="000000"/>
        </w:rPr>
        <w:t>: It says 25% of program units.</w:t>
      </w:r>
    </w:p>
    <w:p w14:paraId="629691AA" w14:textId="77777777" w:rsidR="00872229" w:rsidRPr="00872229" w:rsidRDefault="00872229" w:rsidP="00872229">
      <w:pPr>
        <w:ind w:left="720"/>
      </w:pPr>
    </w:p>
    <w:p w14:paraId="455F0FA8" w14:textId="635F223C"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Thank you for the clarification.</w:t>
      </w:r>
    </w:p>
    <w:p w14:paraId="6AE88542" w14:textId="77777777" w:rsidR="00872229" w:rsidRPr="00872229" w:rsidRDefault="00872229" w:rsidP="00872229">
      <w:pPr>
        <w:ind w:left="720"/>
      </w:pPr>
    </w:p>
    <w:p w14:paraId="754D1E06"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Any further comments or concerns?</w:t>
      </w:r>
    </w:p>
    <w:p w14:paraId="2A85BF7F" w14:textId="77777777" w:rsidR="00872229" w:rsidRPr="00872229" w:rsidRDefault="00872229" w:rsidP="00872229">
      <w:pPr>
        <w:ind w:left="720"/>
      </w:pPr>
    </w:p>
    <w:p w14:paraId="68103397" w14:textId="77777777" w:rsidR="00872229" w:rsidRPr="00872229" w:rsidRDefault="00872229" w:rsidP="00872229">
      <w:pPr>
        <w:ind w:left="720"/>
      </w:pPr>
      <w:r w:rsidRPr="00872229">
        <w:rPr>
          <w:rFonts w:ascii="Bookman Old Style" w:hAnsi="Bookman Old Style"/>
          <w:b/>
          <w:bCs/>
          <w:color w:val="000000"/>
        </w:rPr>
        <w:lastRenderedPageBreak/>
        <w:t>Senator Chowdhury</w:t>
      </w:r>
      <w:r w:rsidRPr="00872229">
        <w:rPr>
          <w:rFonts w:ascii="Bookman Old Style" w:hAnsi="Bookman Old Style"/>
          <w:color w:val="000000"/>
        </w:rPr>
        <w:t>: Is the section F that we just approved not contradicting section IV D?</w:t>
      </w:r>
    </w:p>
    <w:p w14:paraId="50981A7F" w14:textId="77777777" w:rsidR="00872229" w:rsidRPr="00872229" w:rsidRDefault="00872229" w:rsidP="00872229">
      <w:pPr>
        <w:ind w:left="720"/>
      </w:pPr>
    </w:p>
    <w:p w14:paraId="763D5087"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If there is a contradiction, unfortunately, that comes from the EO, which we can’t change.</w:t>
      </w:r>
    </w:p>
    <w:p w14:paraId="29473571" w14:textId="77777777" w:rsidR="00872229" w:rsidRPr="00872229" w:rsidRDefault="00872229" w:rsidP="00872229">
      <w:pPr>
        <w:ind w:left="720"/>
      </w:pPr>
    </w:p>
    <w:p w14:paraId="2BDA0732"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I think it is different. D is referring to examinations and challenge exams, not just transferred units. </w:t>
      </w:r>
    </w:p>
    <w:p w14:paraId="6652C627" w14:textId="77777777" w:rsidR="00872229" w:rsidRPr="00872229" w:rsidRDefault="00872229" w:rsidP="00872229">
      <w:pPr>
        <w:ind w:left="720"/>
      </w:pPr>
    </w:p>
    <w:p w14:paraId="1088C0D4"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All these are works in progress and can always be brought up again for improvement. We are going to go ahead and vote on this.</w:t>
      </w:r>
    </w:p>
    <w:p w14:paraId="695A45C0" w14:textId="77777777" w:rsidR="00872229" w:rsidRPr="00872229" w:rsidRDefault="00872229" w:rsidP="00872229">
      <w:pPr>
        <w:ind w:left="720"/>
      </w:pPr>
    </w:p>
    <w:p w14:paraId="4732D48E" w14:textId="4A4574E8" w:rsidR="00872229" w:rsidRPr="00872229" w:rsidRDefault="00872229" w:rsidP="00872229">
      <w:pPr>
        <w:ind w:left="720"/>
      </w:pPr>
      <w:r w:rsidRPr="00872229">
        <w:rPr>
          <w:rFonts w:ascii="Bookman Old Style" w:hAnsi="Bookman Old Style"/>
          <w:i/>
          <w:iCs/>
          <w:color w:val="000000"/>
        </w:rPr>
        <w:t xml:space="preserve">Vote on motion to approve APM 218: </w:t>
      </w:r>
      <w:r>
        <w:rPr>
          <w:rFonts w:ascii="Bookman Old Style" w:hAnsi="Bookman Old Style"/>
          <w:i/>
          <w:iCs/>
          <w:color w:val="000000"/>
        </w:rPr>
        <w:t>a</w:t>
      </w:r>
      <w:r w:rsidRPr="00872229">
        <w:rPr>
          <w:rFonts w:ascii="Bookman Old Style" w:hAnsi="Bookman Old Style"/>
          <w:i/>
          <w:iCs/>
          <w:color w:val="000000"/>
        </w:rPr>
        <w:t>pproved</w:t>
      </w:r>
    </w:p>
    <w:p w14:paraId="502D3B76" w14:textId="33138E90" w:rsidR="00B81204" w:rsidRDefault="00B81204" w:rsidP="002E226E">
      <w:pPr>
        <w:ind w:left="720"/>
        <w:rPr>
          <w:rFonts w:ascii="Bookman Old Style" w:hAnsi="Bookman Old Style"/>
        </w:rPr>
      </w:pPr>
    </w:p>
    <w:p w14:paraId="0EDCC08F" w14:textId="77777777" w:rsidR="00872229" w:rsidRDefault="00872229" w:rsidP="00872229">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00000"/>
        </w:rPr>
        <w:t>APM 327 - Policy on Promotion.</w:t>
      </w:r>
      <w:r>
        <w:rPr>
          <w:rFonts w:ascii="Bookman Old Style" w:hAnsi="Bookman Old Style"/>
          <w:color w:val="000000"/>
          <w:sz w:val="28"/>
          <w:szCs w:val="28"/>
        </w:rPr>
        <w:t xml:space="preserve"> </w:t>
      </w:r>
      <w:r>
        <w:rPr>
          <w:rFonts w:ascii="Bookman Old Style" w:hAnsi="Bookman Old Style"/>
          <w:color w:val="000000"/>
        </w:rPr>
        <w:t>Second reading.</w:t>
      </w:r>
    </w:p>
    <w:p w14:paraId="10510295" w14:textId="45D3EACA" w:rsidR="00872229" w:rsidRDefault="00872229" w:rsidP="002E226E">
      <w:pPr>
        <w:ind w:left="720"/>
        <w:rPr>
          <w:rFonts w:ascii="Bookman Old Style" w:hAnsi="Bookman Old Style"/>
          <w:b/>
          <w:bCs/>
        </w:rPr>
      </w:pPr>
    </w:p>
    <w:p w14:paraId="542385D7"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This whole document is on the floor for consideration.</w:t>
      </w:r>
    </w:p>
    <w:p w14:paraId="71D26A23" w14:textId="77777777" w:rsidR="00872229" w:rsidRPr="00872229" w:rsidRDefault="00872229" w:rsidP="00872229"/>
    <w:p w14:paraId="303EA32C" w14:textId="044160D7" w:rsidR="00872229" w:rsidRPr="00872229" w:rsidRDefault="00872229" w:rsidP="00872229">
      <w:pPr>
        <w:ind w:left="720"/>
      </w:pPr>
      <w:r w:rsidRPr="00872229">
        <w:rPr>
          <w:rFonts w:ascii="Bookman Old Style" w:hAnsi="Bookman Old Style"/>
          <w:color w:val="000000"/>
        </w:rPr>
        <w:t>Senator Holyoke: I have an amendment to suggest. The document as it came out of personnel had five categories. Department committees would have to come up with ways to meet these five categories which would amount to a lot of work. My suggestion is to reduce the five categories to three “inadequate,” “satisfactory,” and “exceptional.” To be promoted to full professor you have to be satisfactory in 2 and exceptional in 1, and for early promotion exceptional in all 3. Also, I want to suggest a friendly amendment on page 7 in the second purple paragraph, second line from the bottom, there is a “good” that needs to be changed to “satisfactory.” and the last visible line in this screen, the “good” also needs to be changed to “satisfactory.”</w:t>
      </w:r>
    </w:p>
    <w:p w14:paraId="6E069C88" w14:textId="77777777" w:rsidR="00872229" w:rsidRPr="00872229" w:rsidRDefault="00872229" w:rsidP="00872229"/>
    <w:p w14:paraId="0EB00D89" w14:textId="77777777" w:rsidR="00872229" w:rsidRPr="00872229" w:rsidRDefault="00872229" w:rsidP="00872229">
      <w:pPr>
        <w:ind w:left="720"/>
      </w:pPr>
      <w:r w:rsidRPr="00872229">
        <w:rPr>
          <w:rFonts w:ascii="Bookman Old Style" w:hAnsi="Bookman Old Style"/>
          <w:i/>
          <w:iCs/>
          <w:color w:val="000000"/>
        </w:rPr>
        <w:t>Motion to amend APM 327</w:t>
      </w:r>
    </w:p>
    <w:p w14:paraId="13040BA0" w14:textId="77777777" w:rsidR="00872229" w:rsidRPr="00872229" w:rsidRDefault="00872229" w:rsidP="00872229">
      <w:pPr>
        <w:ind w:left="720"/>
      </w:pPr>
      <w:r w:rsidRPr="00872229">
        <w:rPr>
          <w:rFonts w:ascii="Bookman Old Style" w:hAnsi="Bookman Old Style"/>
          <w:i/>
          <w:iCs/>
          <w:color w:val="000000"/>
        </w:rPr>
        <w:t>Second</w:t>
      </w:r>
    </w:p>
    <w:p w14:paraId="1D3EBE36" w14:textId="77777777" w:rsidR="00872229" w:rsidRPr="00872229" w:rsidRDefault="00872229" w:rsidP="00872229"/>
    <w:p w14:paraId="0B13E33B" w14:textId="77777777" w:rsidR="00872229" w:rsidRPr="00872229" w:rsidRDefault="00872229" w:rsidP="00872229">
      <w:pPr>
        <w:ind w:left="720"/>
      </w:pPr>
      <w:r w:rsidRPr="00872229">
        <w:rPr>
          <w:rFonts w:ascii="Bookman Old Style" w:hAnsi="Bookman Old Style"/>
          <w:b/>
          <w:bCs/>
          <w:color w:val="000000"/>
        </w:rPr>
        <w:t>Senator Roach</w:t>
      </w:r>
      <w:r w:rsidRPr="00872229">
        <w:rPr>
          <w:rFonts w:ascii="Bookman Old Style" w:hAnsi="Bookman Old Style"/>
          <w:color w:val="000000"/>
        </w:rPr>
        <w:t>: Request to split amendments, one to change levels from 5 to 3, the other to change requirements for promotion to full and early promotion to full.</w:t>
      </w:r>
    </w:p>
    <w:p w14:paraId="1500F819" w14:textId="77777777" w:rsidR="00872229" w:rsidRPr="00872229" w:rsidRDefault="00872229" w:rsidP="00872229"/>
    <w:p w14:paraId="613A8A42" w14:textId="77777777" w:rsidR="00872229" w:rsidRPr="00872229" w:rsidRDefault="00872229" w:rsidP="00872229">
      <w:pPr>
        <w:ind w:left="720"/>
      </w:pPr>
      <w:r w:rsidRPr="00872229">
        <w:rPr>
          <w:rFonts w:ascii="Bookman Old Style" w:hAnsi="Bookman Old Style"/>
          <w:i/>
          <w:iCs/>
          <w:color w:val="000000"/>
        </w:rPr>
        <w:t>Motion to split the question</w:t>
      </w:r>
    </w:p>
    <w:p w14:paraId="1DD6E224" w14:textId="77777777" w:rsidR="00872229" w:rsidRPr="00872229" w:rsidRDefault="00872229" w:rsidP="00872229">
      <w:pPr>
        <w:ind w:left="720"/>
      </w:pPr>
      <w:r w:rsidRPr="00872229">
        <w:rPr>
          <w:rFonts w:ascii="Bookman Old Style" w:hAnsi="Bookman Old Style"/>
          <w:i/>
          <w:iCs/>
          <w:color w:val="000000"/>
        </w:rPr>
        <w:t>Second</w:t>
      </w:r>
    </w:p>
    <w:p w14:paraId="57AE4296" w14:textId="77777777" w:rsidR="00872229" w:rsidRPr="00872229" w:rsidRDefault="00872229" w:rsidP="00872229"/>
    <w:p w14:paraId="533D6795"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I don't know what the original language is. If we separate it then we would end up with language that is not consistent.</w:t>
      </w:r>
    </w:p>
    <w:p w14:paraId="75BB98F7" w14:textId="77777777" w:rsidR="00872229" w:rsidRPr="00872229" w:rsidRDefault="00872229" w:rsidP="00872229"/>
    <w:p w14:paraId="38E833C4" w14:textId="77777777" w:rsidR="00872229" w:rsidRPr="00872229" w:rsidRDefault="00872229" w:rsidP="00872229">
      <w:pPr>
        <w:ind w:left="720"/>
      </w:pPr>
      <w:r w:rsidRPr="00872229">
        <w:rPr>
          <w:rFonts w:ascii="Bookman Old Style" w:hAnsi="Bookman Old Style"/>
          <w:b/>
          <w:bCs/>
          <w:color w:val="000000"/>
        </w:rPr>
        <w:lastRenderedPageBreak/>
        <w:t>Senator Roach</w:t>
      </w:r>
      <w:r w:rsidRPr="00872229">
        <w:rPr>
          <w:rFonts w:ascii="Bookman Old Style" w:hAnsi="Bookman Old Style"/>
          <w:color w:val="000000"/>
        </w:rPr>
        <w:t>: My request is based on the change to have 2 satisfactory and 1 exceptional.</w:t>
      </w:r>
    </w:p>
    <w:p w14:paraId="3F16BFBE" w14:textId="77777777" w:rsidR="00872229" w:rsidRPr="00872229" w:rsidRDefault="00872229" w:rsidP="00872229"/>
    <w:p w14:paraId="66C6B82F" w14:textId="6187D96B"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xml:space="preserve">: </w:t>
      </w:r>
      <w:r>
        <w:rPr>
          <w:rFonts w:ascii="Bookman Old Style" w:hAnsi="Bookman Old Style"/>
          <w:color w:val="000000"/>
        </w:rPr>
        <w:t>I</w:t>
      </w:r>
      <w:r w:rsidRPr="00872229">
        <w:rPr>
          <w:rFonts w:ascii="Bookman Old Style" w:hAnsi="Bookman Old Style"/>
          <w:color w:val="000000"/>
        </w:rPr>
        <w:t>f we vote no on that then it would say “very good” and “good.”</w:t>
      </w:r>
    </w:p>
    <w:p w14:paraId="7094CCF2" w14:textId="77777777" w:rsidR="00872229" w:rsidRPr="00872229" w:rsidRDefault="00872229" w:rsidP="00872229"/>
    <w:p w14:paraId="17875302"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Senator Ram’s concern is that we would have to add language to explain what “exceptional” means.</w:t>
      </w:r>
    </w:p>
    <w:p w14:paraId="3D882734" w14:textId="77777777" w:rsidR="00872229" w:rsidRPr="00872229" w:rsidRDefault="00872229" w:rsidP="00872229"/>
    <w:p w14:paraId="2B54C790" w14:textId="0B1AF2CF" w:rsidR="00872229" w:rsidRPr="00872229" w:rsidRDefault="00872229" w:rsidP="00872229">
      <w:pPr>
        <w:ind w:left="720"/>
      </w:pPr>
      <w:r w:rsidRPr="00872229">
        <w:rPr>
          <w:rFonts w:ascii="Bookman Old Style" w:hAnsi="Bookman Old Style"/>
          <w:b/>
          <w:bCs/>
          <w:color w:val="000000"/>
        </w:rPr>
        <w:t xml:space="preserve">Senator </w:t>
      </w:r>
      <w:r>
        <w:rPr>
          <w:rFonts w:ascii="Bookman Old Style" w:hAnsi="Bookman Old Style"/>
          <w:b/>
          <w:bCs/>
          <w:color w:val="000000"/>
        </w:rPr>
        <w:t>Kensinger</w:t>
      </w:r>
      <w:r w:rsidRPr="00872229">
        <w:rPr>
          <w:rFonts w:ascii="Bookman Old Style" w:hAnsi="Bookman Old Style"/>
          <w:color w:val="000000"/>
        </w:rPr>
        <w:t>: Parliamentary question. Do we have to vote on the separation of questions?</w:t>
      </w:r>
    </w:p>
    <w:p w14:paraId="6E78B8B3" w14:textId="77777777" w:rsidR="00872229" w:rsidRPr="00872229" w:rsidRDefault="00872229" w:rsidP="00872229"/>
    <w:p w14:paraId="28529F9E"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Yes, we can vote on it. Is there any further discussion? </w:t>
      </w:r>
    </w:p>
    <w:p w14:paraId="04C23C28" w14:textId="77777777" w:rsidR="00872229" w:rsidRPr="00872229" w:rsidRDefault="00872229" w:rsidP="00872229"/>
    <w:p w14:paraId="2A8A7026" w14:textId="0F3EBDD0" w:rsidR="00872229" w:rsidRPr="00872229" w:rsidRDefault="00872229" w:rsidP="00872229">
      <w:pPr>
        <w:ind w:left="720"/>
      </w:pPr>
      <w:r w:rsidRPr="00872229">
        <w:rPr>
          <w:rFonts w:ascii="Bookman Old Style" w:hAnsi="Bookman Old Style"/>
          <w:i/>
          <w:iCs/>
          <w:color w:val="000000"/>
        </w:rPr>
        <w:t xml:space="preserve">Vote on motion to split the question: </w:t>
      </w:r>
      <w:r>
        <w:rPr>
          <w:rFonts w:ascii="Bookman Old Style" w:hAnsi="Bookman Old Style"/>
          <w:i/>
          <w:iCs/>
          <w:color w:val="000000"/>
        </w:rPr>
        <w:t>a</w:t>
      </w:r>
      <w:r w:rsidRPr="00872229">
        <w:rPr>
          <w:rFonts w:ascii="Bookman Old Style" w:hAnsi="Bookman Old Style"/>
          <w:i/>
          <w:iCs/>
          <w:color w:val="000000"/>
        </w:rPr>
        <w:t>pproved</w:t>
      </w:r>
    </w:p>
    <w:p w14:paraId="1BFD1C54" w14:textId="77777777" w:rsidR="00872229" w:rsidRPr="00872229" w:rsidRDefault="00872229" w:rsidP="00872229"/>
    <w:p w14:paraId="583470AC" w14:textId="07242F5C"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I want to speak in strong favor of this amendment because it matches what the policy is doing. The decision of “good enough” or not “good enough” is sufficient. Anything different will muddy up the waters. If we don’t do that, we risk handing this decision to administrators. This has to be a faculty-driven process. </w:t>
      </w:r>
    </w:p>
    <w:p w14:paraId="6ED34C20" w14:textId="77777777" w:rsidR="00872229" w:rsidRPr="00872229" w:rsidRDefault="00872229" w:rsidP="00872229"/>
    <w:p w14:paraId="3B1C5911" w14:textId="77777777" w:rsidR="00872229" w:rsidRPr="00872229" w:rsidRDefault="00872229" w:rsidP="00872229">
      <w:pPr>
        <w:ind w:left="720"/>
      </w:pPr>
      <w:r w:rsidRPr="00872229">
        <w:rPr>
          <w:rFonts w:ascii="Bookman Old Style" w:hAnsi="Bookman Old Style"/>
          <w:b/>
          <w:bCs/>
          <w:color w:val="000000"/>
        </w:rPr>
        <w:t>Senator Jones</w:t>
      </w:r>
      <w:r w:rsidRPr="00872229">
        <w:rPr>
          <w:rFonts w:ascii="Bookman Old Style" w:hAnsi="Bookman Old Style"/>
          <w:color w:val="000000"/>
        </w:rPr>
        <w:t>: Is there a reason why it was changed to “satisfactory” from “adequate”?</w:t>
      </w:r>
    </w:p>
    <w:p w14:paraId="4991BB50" w14:textId="77777777" w:rsidR="00872229" w:rsidRPr="00872229" w:rsidRDefault="00872229" w:rsidP="00872229"/>
    <w:p w14:paraId="76CBD99B" w14:textId="234A0B97" w:rsidR="00872229" w:rsidRPr="00872229" w:rsidRDefault="00872229" w:rsidP="00872229">
      <w:pPr>
        <w:ind w:left="720"/>
      </w:pPr>
      <w:r w:rsidRPr="00872229">
        <w:rPr>
          <w:rFonts w:ascii="Bookman Old Style" w:hAnsi="Bookman Old Style"/>
          <w:b/>
          <w:bCs/>
          <w:color w:val="000000"/>
        </w:rPr>
        <w:t>Senator Holyoke</w:t>
      </w:r>
      <w:r w:rsidRPr="00872229">
        <w:rPr>
          <w:rFonts w:ascii="Bookman Old Style" w:hAnsi="Bookman Old Style"/>
          <w:color w:val="000000"/>
        </w:rPr>
        <w:t xml:space="preserve">: </w:t>
      </w:r>
      <w:r>
        <w:rPr>
          <w:rFonts w:ascii="Bookman Old Style" w:hAnsi="Bookman Old Style"/>
          <w:color w:val="000000"/>
        </w:rPr>
        <w:t>I</w:t>
      </w:r>
      <w:r w:rsidRPr="00872229">
        <w:rPr>
          <w:rFonts w:ascii="Bookman Old Style" w:hAnsi="Bookman Old Style"/>
          <w:color w:val="000000"/>
        </w:rPr>
        <w:t>t was honestly personal preference. Something about adequate just didn’t feel right.</w:t>
      </w:r>
    </w:p>
    <w:p w14:paraId="0567FE95" w14:textId="77777777" w:rsidR="00872229" w:rsidRPr="00872229" w:rsidRDefault="00872229" w:rsidP="00872229"/>
    <w:p w14:paraId="019E4392"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We are going to be voting in the first half. changing from 5 categories to 3.</w:t>
      </w:r>
    </w:p>
    <w:p w14:paraId="2F92D650" w14:textId="77777777" w:rsidR="00872229" w:rsidRPr="00872229" w:rsidRDefault="00872229" w:rsidP="00872229"/>
    <w:p w14:paraId="2F347D3A" w14:textId="4B12E541" w:rsidR="00872229" w:rsidRPr="00872229" w:rsidRDefault="00872229" w:rsidP="00872229">
      <w:pPr>
        <w:ind w:left="720"/>
      </w:pPr>
      <w:r w:rsidRPr="00872229">
        <w:rPr>
          <w:rFonts w:ascii="Bookman Old Style" w:hAnsi="Bookman Old Style"/>
          <w:i/>
          <w:iCs/>
          <w:color w:val="000000"/>
        </w:rPr>
        <w:t xml:space="preserve">Vote on motion to amend APM 327 to change rating levels from 5 to 3: </w:t>
      </w:r>
      <w:r>
        <w:rPr>
          <w:rFonts w:ascii="Bookman Old Style" w:hAnsi="Bookman Old Style"/>
          <w:i/>
          <w:iCs/>
          <w:color w:val="000000"/>
        </w:rPr>
        <w:t>a</w:t>
      </w:r>
      <w:r w:rsidRPr="00872229">
        <w:rPr>
          <w:rFonts w:ascii="Bookman Old Style" w:hAnsi="Bookman Old Style"/>
          <w:i/>
          <w:iCs/>
          <w:color w:val="000000"/>
        </w:rPr>
        <w:t>pproved</w:t>
      </w:r>
    </w:p>
    <w:p w14:paraId="0BB4E7F6" w14:textId="77777777" w:rsidR="00872229" w:rsidRPr="00872229" w:rsidRDefault="00872229" w:rsidP="00872229"/>
    <w:p w14:paraId="363387F2"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Let’s move on to the other component. Senator Roach, can you expand?</w:t>
      </w:r>
    </w:p>
    <w:p w14:paraId="71F31A40" w14:textId="77777777" w:rsidR="00872229" w:rsidRPr="00872229" w:rsidRDefault="00872229" w:rsidP="00872229"/>
    <w:p w14:paraId="16430EC6" w14:textId="77777777" w:rsidR="00872229" w:rsidRPr="00872229" w:rsidRDefault="00872229" w:rsidP="00872229">
      <w:pPr>
        <w:ind w:left="720"/>
      </w:pPr>
      <w:r w:rsidRPr="00872229">
        <w:rPr>
          <w:rFonts w:ascii="Bookman Old Style" w:hAnsi="Bookman Old Style"/>
          <w:b/>
          <w:bCs/>
          <w:color w:val="000000"/>
        </w:rPr>
        <w:t>Senator Roach</w:t>
      </w:r>
      <w:r w:rsidRPr="00872229">
        <w:rPr>
          <w:rFonts w:ascii="Bookman Old Style" w:hAnsi="Bookman Old Style"/>
          <w:color w:val="000000"/>
        </w:rPr>
        <w:t xml:space="preserve">: I understand the initial </w:t>
      </w:r>
      <w:proofErr w:type="gramStart"/>
      <w:r w:rsidRPr="00872229">
        <w:rPr>
          <w:rFonts w:ascii="Bookman Old Style" w:hAnsi="Bookman Old Style"/>
          <w:color w:val="000000"/>
        </w:rPr>
        <w:t>thoughts</w:t>
      </w:r>
      <w:proofErr w:type="gramEnd"/>
      <w:r w:rsidRPr="00872229">
        <w:rPr>
          <w:rFonts w:ascii="Bookman Old Style" w:hAnsi="Bookman Old Style"/>
          <w:color w:val="000000"/>
        </w:rPr>
        <w:t xml:space="preserve"> but this is not something that is required to go up to associate. For me, this might not be necessary to go full.</w:t>
      </w:r>
    </w:p>
    <w:p w14:paraId="259A8FC8" w14:textId="77777777" w:rsidR="00872229" w:rsidRPr="00872229" w:rsidRDefault="00872229" w:rsidP="00872229"/>
    <w:p w14:paraId="358ABAEE"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Do we have any other proposed language?</w:t>
      </w:r>
    </w:p>
    <w:p w14:paraId="26321D0C" w14:textId="77777777" w:rsidR="00872229" w:rsidRPr="00872229" w:rsidRDefault="00872229" w:rsidP="00872229"/>
    <w:p w14:paraId="6B910E01" w14:textId="41E43EF9" w:rsidR="00872229" w:rsidRPr="00872229" w:rsidRDefault="00872229" w:rsidP="00872229">
      <w:pPr>
        <w:ind w:left="720"/>
      </w:pPr>
      <w:r w:rsidRPr="00872229">
        <w:rPr>
          <w:rFonts w:ascii="Bookman Old Style" w:hAnsi="Bookman Old Style"/>
          <w:b/>
          <w:bCs/>
          <w:color w:val="000000"/>
        </w:rPr>
        <w:lastRenderedPageBreak/>
        <w:t>Senator Roach</w:t>
      </w:r>
      <w:r w:rsidRPr="00872229">
        <w:rPr>
          <w:rFonts w:ascii="Bookman Old Style" w:hAnsi="Bookman Old Style"/>
          <w:color w:val="000000"/>
        </w:rPr>
        <w:t xml:space="preserve">: To have </w:t>
      </w:r>
      <w:r>
        <w:rPr>
          <w:rFonts w:ascii="Bookman Old Style" w:hAnsi="Bookman Old Style"/>
          <w:color w:val="000000"/>
        </w:rPr>
        <w:t>satisfactory</w:t>
      </w:r>
      <w:r w:rsidRPr="00872229">
        <w:rPr>
          <w:rFonts w:ascii="Bookman Old Style" w:hAnsi="Bookman Old Style"/>
          <w:color w:val="000000"/>
        </w:rPr>
        <w:t xml:space="preserve"> for all three areas for promotion to full. We can have a different discussion about early promotion. </w:t>
      </w:r>
    </w:p>
    <w:p w14:paraId="36D3227E" w14:textId="77777777" w:rsidR="00872229" w:rsidRPr="00872229" w:rsidRDefault="00872229" w:rsidP="00872229"/>
    <w:p w14:paraId="5CDF056D" w14:textId="6F4B9C7C" w:rsidR="00872229" w:rsidRPr="00872229" w:rsidRDefault="00872229" w:rsidP="00872229">
      <w:pPr>
        <w:ind w:left="720"/>
      </w:pPr>
      <w:r w:rsidRPr="00872229">
        <w:rPr>
          <w:rFonts w:ascii="Bookman Old Style" w:hAnsi="Bookman Old Style"/>
          <w:b/>
          <w:bCs/>
          <w:color w:val="000000"/>
        </w:rPr>
        <w:t xml:space="preserve">Chair </w:t>
      </w:r>
      <w:r>
        <w:rPr>
          <w:rFonts w:ascii="Bookman Old Style" w:hAnsi="Bookman Old Style"/>
          <w:b/>
          <w:bCs/>
          <w:color w:val="000000"/>
        </w:rPr>
        <w:t>H</w:t>
      </w:r>
      <w:r w:rsidRPr="00872229">
        <w:rPr>
          <w:rFonts w:ascii="Bookman Old Style" w:hAnsi="Bookman Old Style"/>
          <w:b/>
          <w:bCs/>
          <w:color w:val="000000"/>
        </w:rPr>
        <w:t>all</w:t>
      </w:r>
      <w:r w:rsidRPr="00872229">
        <w:rPr>
          <w:rFonts w:ascii="Bookman Old Style" w:hAnsi="Bookman Old Style"/>
          <w:color w:val="000000"/>
        </w:rPr>
        <w:t>: Your proposal is to put in “satisfactory” in all 3 areas? Do we have a second on that? Up to consideration is changing “exceptional” in 1 area to “satisfactory” in all areas.</w:t>
      </w:r>
    </w:p>
    <w:p w14:paraId="72E015A3" w14:textId="77777777" w:rsidR="00872229" w:rsidRPr="00872229" w:rsidRDefault="00872229" w:rsidP="00872229"/>
    <w:p w14:paraId="19AB15C3" w14:textId="42C2D9B7"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Point of clarification. I thought you had to be exceptional at teaching when you go up to promotion.</w:t>
      </w:r>
    </w:p>
    <w:p w14:paraId="536EA3F1" w14:textId="77777777" w:rsidR="00872229" w:rsidRPr="00872229" w:rsidRDefault="00872229" w:rsidP="00872229"/>
    <w:p w14:paraId="5694470A" w14:textId="77777777" w:rsidR="00872229" w:rsidRPr="00872229" w:rsidRDefault="00872229" w:rsidP="00872229">
      <w:pPr>
        <w:ind w:left="720"/>
      </w:pPr>
      <w:r w:rsidRPr="00872229">
        <w:rPr>
          <w:rFonts w:ascii="Bookman Old Style" w:hAnsi="Bookman Old Style"/>
          <w:b/>
          <w:bCs/>
          <w:color w:val="000000"/>
        </w:rPr>
        <w:t>Senator Bryant</w:t>
      </w:r>
      <w:r w:rsidRPr="00872229">
        <w:rPr>
          <w:rFonts w:ascii="Bookman Old Style" w:hAnsi="Bookman Old Style"/>
          <w:color w:val="000000"/>
        </w:rPr>
        <w:t>: APM 327 does say that teaching needs to be excellent for promotion to associate.</w:t>
      </w:r>
    </w:p>
    <w:p w14:paraId="11763974" w14:textId="77777777" w:rsidR="00872229" w:rsidRPr="00872229" w:rsidRDefault="00872229" w:rsidP="00872229"/>
    <w:p w14:paraId="7F86E36A" w14:textId="42BF3543" w:rsidR="00872229" w:rsidRPr="00872229" w:rsidRDefault="00872229" w:rsidP="00872229">
      <w:pPr>
        <w:ind w:left="720"/>
      </w:pPr>
      <w:r w:rsidRPr="00872229">
        <w:rPr>
          <w:rFonts w:ascii="Bookman Old Style" w:hAnsi="Bookman Old Style"/>
          <w:b/>
          <w:bCs/>
          <w:color w:val="000000"/>
        </w:rPr>
        <w:t>Senator Mulhe</w:t>
      </w:r>
      <w:r>
        <w:rPr>
          <w:rFonts w:ascii="Bookman Old Style" w:hAnsi="Bookman Old Style"/>
          <w:b/>
          <w:bCs/>
          <w:color w:val="000000"/>
        </w:rPr>
        <w:t>r</w:t>
      </w:r>
      <w:r w:rsidRPr="00872229">
        <w:rPr>
          <w:rFonts w:ascii="Bookman Old Style" w:hAnsi="Bookman Old Style"/>
          <w:b/>
          <w:bCs/>
          <w:color w:val="000000"/>
        </w:rPr>
        <w:t>n</w:t>
      </w:r>
      <w:r w:rsidRPr="00872229">
        <w:rPr>
          <w:rFonts w:ascii="Bookman Old Style" w:hAnsi="Bookman Old Style"/>
          <w:color w:val="000000"/>
        </w:rPr>
        <w:t xml:space="preserve">: I want to speak in favor of this amendment. It is not exceptional to be an excellent teacher at our institution. It is not exceptional to be promoted on schedule. I think the idea of “exceptional” could go against what is the regular progression. I think it is reasonable to say “satisfactory” performance, which we claim is wonderful teaching, is really the standard for regular promotion in a timely manner. I would like to ask if </w:t>
      </w:r>
      <w:proofErr w:type="gramStart"/>
      <w:r w:rsidRPr="00872229">
        <w:rPr>
          <w:rFonts w:ascii="Bookman Old Style" w:hAnsi="Bookman Old Style"/>
          <w:color w:val="000000"/>
        </w:rPr>
        <w:t>Chair</w:t>
      </w:r>
      <w:proofErr w:type="gramEnd"/>
      <w:r w:rsidRPr="00872229">
        <w:rPr>
          <w:rFonts w:ascii="Bookman Old Style" w:hAnsi="Bookman Old Style"/>
          <w:color w:val="000000"/>
        </w:rPr>
        <w:t xml:space="preserve"> Hall could repeat the key </w:t>
      </w:r>
      <w:proofErr w:type="gramStart"/>
      <w:r w:rsidRPr="00872229">
        <w:rPr>
          <w:rFonts w:ascii="Bookman Old Style" w:hAnsi="Bookman Old Style"/>
          <w:color w:val="000000"/>
        </w:rPr>
        <w:t>issues</w:t>
      </w:r>
      <w:proofErr w:type="gramEnd"/>
      <w:r w:rsidRPr="00872229">
        <w:rPr>
          <w:rFonts w:ascii="Bookman Old Style" w:hAnsi="Bookman Old Style"/>
          <w:color w:val="000000"/>
        </w:rPr>
        <w:t xml:space="preserve"> we are voting on for those of us in Zoom.</w:t>
      </w:r>
    </w:p>
    <w:p w14:paraId="74CF5643" w14:textId="77777777" w:rsidR="00872229" w:rsidRPr="00872229" w:rsidRDefault="00872229" w:rsidP="00872229"/>
    <w:p w14:paraId="512D32D0"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There are certain limitations to repeating things for those in Zoom. I will ask Senators to speak up, but that is as much as I will do.</w:t>
      </w:r>
    </w:p>
    <w:p w14:paraId="4E0333BF" w14:textId="77777777" w:rsidR="00872229" w:rsidRPr="00872229" w:rsidRDefault="00872229" w:rsidP="00872229"/>
    <w:p w14:paraId="6BE50C96" w14:textId="77777777" w:rsidR="00872229" w:rsidRPr="00872229" w:rsidRDefault="00872229" w:rsidP="00872229">
      <w:pPr>
        <w:ind w:left="720"/>
      </w:pPr>
      <w:r w:rsidRPr="00872229">
        <w:rPr>
          <w:rFonts w:ascii="Bookman Old Style" w:hAnsi="Bookman Old Style"/>
          <w:b/>
          <w:bCs/>
          <w:color w:val="000000"/>
        </w:rPr>
        <w:t>Senator Shatz</w:t>
      </w:r>
      <w:r w:rsidRPr="00872229">
        <w:rPr>
          <w:rFonts w:ascii="Bookman Old Style" w:hAnsi="Bookman Old Style"/>
          <w:color w:val="000000"/>
        </w:rPr>
        <w:t>: I want to speak in favor of this amendment and echo what Senator Mulhern just said. I support the change from adequate. Satisfactory means you have satisfied the standards and the department set these standards. Excellent teaching is not the same as being exceptional. Being satisfactory means you comply with the means for promotion. I would strongly support changing this to “satisfactory” in all areas.</w:t>
      </w:r>
    </w:p>
    <w:p w14:paraId="4D20CD67" w14:textId="77777777" w:rsidR="00872229" w:rsidRPr="00872229" w:rsidRDefault="00872229" w:rsidP="00872229"/>
    <w:p w14:paraId="7E74CC72" w14:textId="77777777" w:rsidR="00872229" w:rsidRPr="00872229" w:rsidRDefault="00872229" w:rsidP="00872229">
      <w:pPr>
        <w:ind w:left="720"/>
      </w:pPr>
      <w:r w:rsidRPr="00872229">
        <w:rPr>
          <w:rFonts w:ascii="Bookman Old Style" w:hAnsi="Bookman Old Style"/>
          <w:b/>
          <w:bCs/>
          <w:color w:val="000000"/>
        </w:rPr>
        <w:t>Senator Holyoke</w:t>
      </w:r>
      <w:r w:rsidRPr="00872229">
        <w:rPr>
          <w:rFonts w:ascii="Bookman Old Style" w:hAnsi="Bookman Old Style"/>
          <w:color w:val="000000"/>
        </w:rPr>
        <w:t xml:space="preserve">: I want to speak against the amendment. It is my impression that a promotion to full professor is not a </w:t>
      </w:r>
      <w:proofErr w:type="gramStart"/>
      <w:r w:rsidRPr="00872229">
        <w:rPr>
          <w:rFonts w:ascii="Bookman Old Style" w:hAnsi="Bookman Old Style"/>
          <w:color w:val="000000"/>
        </w:rPr>
        <w:t>right</w:t>
      </w:r>
      <w:proofErr w:type="gramEnd"/>
      <w:r w:rsidRPr="00872229">
        <w:rPr>
          <w:rFonts w:ascii="Bookman Old Style" w:hAnsi="Bookman Old Style"/>
          <w:color w:val="000000"/>
        </w:rPr>
        <w:t xml:space="preserve"> but something earned. Faculty should be outstanding in one area, and that is consistent with the notion of promotion to full professor. </w:t>
      </w:r>
    </w:p>
    <w:p w14:paraId="61D41E0F" w14:textId="77777777" w:rsidR="00872229" w:rsidRPr="00872229" w:rsidRDefault="00872229" w:rsidP="00872229"/>
    <w:p w14:paraId="21920DFA"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Satisfactory in all three areas is a yes vote.</w:t>
      </w:r>
    </w:p>
    <w:p w14:paraId="7B2EF234" w14:textId="77777777" w:rsidR="00872229" w:rsidRPr="00872229" w:rsidRDefault="00872229" w:rsidP="00872229"/>
    <w:p w14:paraId="530EB28B" w14:textId="77777777" w:rsidR="00872229" w:rsidRPr="00872229" w:rsidRDefault="00872229" w:rsidP="00872229">
      <w:pPr>
        <w:ind w:left="720"/>
      </w:pPr>
      <w:r w:rsidRPr="00872229">
        <w:rPr>
          <w:rFonts w:ascii="Bookman Old Style" w:hAnsi="Bookman Old Style"/>
          <w:b/>
          <w:bCs/>
          <w:color w:val="000000"/>
        </w:rPr>
        <w:t>Senator Wise</w:t>
      </w:r>
      <w:r w:rsidRPr="00872229">
        <w:rPr>
          <w:rFonts w:ascii="Bookman Old Style" w:hAnsi="Bookman Old Style"/>
          <w:color w:val="000000"/>
        </w:rPr>
        <w:t>: Just to clarify the comments, is the argument that we need to be exceptional in one of those three areas, or in teaching overall?</w:t>
      </w:r>
    </w:p>
    <w:p w14:paraId="75E46FDC" w14:textId="77777777" w:rsidR="00872229" w:rsidRPr="00872229" w:rsidRDefault="00872229" w:rsidP="00872229"/>
    <w:p w14:paraId="57A4444E" w14:textId="1C534CDD" w:rsidR="00872229" w:rsidRPr="00872229" w:rsidRDefault="00872229" w:rsidP="00872229">
      <w:pPr>
        <w:ind w:left="720"/>
      </w:pPr>
      <w:r w:rsidRPr="00872229">
        <w:rPr>
          <w:rFonts w:ascii="Bookman Old Style" w:hAnsi="Bookman Old Style"/>
          <w:b/>
          <w:bCs/>
          <w:color w:val="000000"/>
        </w:rPr>
        <w:lastRenderedPageBreak/>
        <w:t>Senator Kensinger</w:t>
      </w:r>
      <w:r w:rsidRPr="00872229">
        <w:rPr>
          <w:rFonts w:ascii="Bookman Old Style" w:hAnsi="Bookman Old Style"/>
          <w:color w:val="000000"/>
        </w:rPr>
        <w:t>: I didn’t specify which area needs to be exceptional. </w:t>
      </w:r>
    </w:p>
    <w:p w14:paraId="53DD4811" w14:textId="77777777" w:rsidR="00872229" w:rsidRPr="00872229" w:rsidRDefault="00872229" w:rsidP="00872229"/>
    <w:p w14:paraId="6B2284F2" w14:textId="77777777" w:rsidR="00872229" w:rsidRPr="00872229" w:rsidRDefault="00872229" w:rsidP="00872229">
      <w:pPr>
        <w:ind w:left="720"/>
      </w:pPr>
      <w:r w:rsidRPr="00872229">
        <w:rPr>
          <w:rFonts w:ascii="Bookman Old Style" w:hAnsi="Bookman Old Style"/>
          <w:b/>
          <w:bCs/>
          <w:color w:val="000000"/>
        </w:rPr>
        <w:t>Senator Holyoke</w:t>
      </w:r>
      <w:r w:rsidRPr="00872229">
        <w:rPr>
          <w:rFonts w:ascii="Bookman Old Style" w:hAnsi="Bookman Old Style"/>
          <w:color w:val="000000"/>
        </w:rPr>
        <w:t>: Point of clarification. If Senator Roach’s amendment fails and mine stands, means that you have to be exceptional in any of the three areas. Does not specify any particular area.</w:t>
      </w:r>
    </w:p>
    <w:p w14:paraId="265330C6" w14:textId="77777777" w:rsidR="00872229" w:rsidRPr="00872229" w:rsidRDefault="00872229" w:rsidP="00872229"/>
    <w:p w14:paraId="6082F551" w14:textId="77777777" w:rsidR="00872229" w:rsidRPr="00872229" w:rsidRDefault="00872229" w:rsidP="00872229">
      <w:pPr>
        <w:ind w:left="720"/>
      </w:pPr>
      <w:r w:rsidRPr="00872229">
        <w:rPr>
          <w:rFonts w:ascii="Bookman Old Style" w:hAnsi="Bookman Old Style"/>
          <w:b/>
          <w:bCs/>
          <w:color w:val="000000"/>
        </w:rPr>
        <w:t>Senator Peterson</w:t>
      </w:r>
      <w:r w:rsidRPr="00872229">
        <w:rPr>
          <w:rFonts w:ascii="Bookman Old Style" w:hAnsi="Bookman Old Style"/>
          <w:color w:val="000000"/>
        </w:rPr>
        <w:t>: I want to speak in favor. If we leave it satisfactory in all three areas, we no longer get to distinguish ourselves in the area that we focus on. </w:t>
      </w:r>
    </w:p>
    <w:p w14:paraId="1B0A1904" w14:textId="77777777" w:rsidR="00872229" w:rsidRPr="00872229" w:rsidRDefault="00872229" w:rsidP="00872229"/>
    <w:p w14:paraId="6D6E7A34"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I appreciate both arguments. I think is going to come down to how departments define these terms. Departments will decide what satisfactory means for each of them. Exceptional in one area will give departments the opportunity to set standards that prove that the person is prepared. </w:t>
      </w:r>
    </w:p>
    <w:p w14:paraId="42530F3B" w14:textId="77777777" w:rsidR="00872229" w:rsidRPr="00872229" w:rsidRDefault="00872229" w:rsidP="00872229"/>
    <w:p w14:paraId="077C2B78" w14:textId="77777777" w:rsidR="00872229" w:rsidRPr="00872229" w:rsidRDefault="00872229" w:rsidP="00872229">
      <w:pPr>
        <w:ind w:left="720"/>
      </w:pPr>
      <w:r w:rsidRPr="00872229">
        <w:rPr>
          <w:rFonts w:ascii="Bookman Old Style" w:hAnsi="Bookman Old Style"/>
          <w:b/>
          <w:bCs/>
          <w:color w:val="000000"/>
        </w:rPr>
        <w:t>Senator Van Camp</w:t>
      </w:r>
      <w:r w:rsidRPr="00872229">
        <w:rPr>
          <w:rFonts w:ascii="Bookman Old Style" w:hAnsi="Bookman Old Style"/>
          <w:color w:val="000000"/>
        </w:rPr>
        <w:t>: When you have someone who is satisfactory in all three areas, and someone inadequate in one area, both won’t have the ability to be promoted to full?</w:t>
      </w:r>
    </w:p>
    <w:p w14:paraId="419C56B0" w14:textId="77777777" w:rsidR="00872229" w:rsidRPr="00872229" w:rsidRDefault="00872229" w:rsidP="00872229"/>
    <w:p w14:paraId="25B66B57" w14:textId="3B937E44" w:rsidR="00872229" w:rsidRPr="00872229" w:rsidRDefault="00872229" w:rsidP="00872229">
      <w:pPr>
        <w:ind w:left="720"/>
      </w:pPr>
      <w:r w:rsidRPr="00872229">
        <w:rPr>
          <w:rFonts w:ascii="Bookman Old Style" w:hAnsi="Bookman Old Style"/>
          <w:b/>
          <w:bCs/>
          <w:color w:val="000000"/>
        </w:rPr>
        <w:t>Senator Kensinger</w:t>
      </w:r>
      <w:r w:rsidRPr="00872229">
        <w:rPr>
          <w:rFonts w:ascii="Bookman Old Style" w:hAnsi="Bookman Old Style"/>
          <w:color w:val="000000"/>
        </w:rPr>
        <w:t xml:space="preserve">: There is something qualitatively different about being a full professor. Associate professor allowed you to have your job and your tenure. You will keep your </w:t>
      </w:r>
      <w:proofErr w:type="gramStart"/>
      <w:r w:rsidRPr="00872229">
        <w:rPr>
          <w:rFonts w:ascii="Bookman Old Style" w:hAnsi="Bookman Old Style"/>
          <w:color w:val="000000"/>
        </w:rPr>
        <w:t>job,</w:t>
      </w:r>
      <w:proofErr w:type="gramEnd"/>
      <w:r w:rsidRPr="00872229">
        <w:rPr>
          <w:rFonts w:ascii="Bookman Old Style" w:hAnsi="Bookman Old Style"/>
          <w:color w:val="000000"/>
        </w:rPr>
        <w:t xml:space="preserve"> you will keep your vocation. If you’re happy with your life, there is no requirement to go up to full.</w:t>
      </w:r>
    </w:p>
    <w:p w14:paraId="6240B46E" w14:textId="77777777" w:rsidR="00872229" w:rsidRPr="00872229" w:rsidRDefault="00872229" w:rsidP="00872229"/>
    <w:p w14:paraId="6756D945" w14:textId="77777777" w:rsidR="00872229" w:rsidRPr="00872229" w:rsidRDefault="00872229" w:rsidP="00872229">
      <w:pPr>
        <w:ind w:left="720"/>
      </w:pPr>
      <w:r w:rsidRPr="00872229">
        <w:rPr>
          <w:rFonts w:ascii="Bookman Old Style" w:hAnsi="Bookman Old Style"/>
          <w:b/>
          <w:bCs/>
          <w:color w:val="000000"/>
        </w:rPr>
        <w:t>Senator Shatz</w:t>
      </w:r>
      <w:r w:rsidRPr="00872229">
        <w:rPr>
          <w:rFonts w:ascii="Bookman Old Style" w:hAnsi="Bookman Old Style"/>
          <w:color w:val="000000"/>
        </w:rPr>
        <w:t>: Want to clarify one of my concerns about keeping the exceptional is that we want to give departments control over the standards as they do the work of determining what satisfies promotion to full. it is counterproductive to tell departments to come up with measures for meeting satisfaction and still not be able to promote them.</w:t>
      </w:r>
    </w:p>
    <w:p w14:paraId="09DA08D5" w14:textId="77777777" w:rsidR="00872229" w:rsidRPr="00872229" w:rsidRDefault="00872229" w:rsidP="00872229"/>
    <w:p w14:paraId="0C9181EA" w14:textId="77777777" w:rsidR="00872229" w:rsidRPr="00872229" w:rsidRDefault="00872229" w:rsidP="00872229">
      <w:pPr>
        <w:ind w:left="720"/>
      </w:pPr>
      <w:r w:rsidRPr="00872229">
        <w:rPr>
          <w:rFonts w:ascii="Bookman Old Style" w:hAnsi="Bookman Old Style"/>
          <w:b/>
          <w:bCs/>
          <w:color w:val="000000"/>
        </w:rPr>
        <w:t>Senator Jones</w:t>
      </w:r>
      <w:r w:rsidRPr="00872229">
        <w:rPr>
          <w:rFonts w:ascii="Bookman Old Style" w:hAnsi="Bookman Old Style"/>
          <w:color w:val="000000"/>
        </w:rPr>
        <w:t>: We do have a process in place to address no votes over disagreements of satisfaction.</w:t>
      </w:r>
    </w:p>
    <w:p w14:paraId="453199C4" w14:textId="77777777" w:rsidR="00872229" w:rsidRPr="00872229" w:rsidRDefault="00872229" w:rsidP="00872229"/>
    <w:p w14:paraId="1AE4D10B" w14:textId="77777777" w:rsidR="00872229" w:rsidRPr="00872229" w:rsidRDefault="00872229" w:rsidP="00872229">
      <w:pPr>
        <w:ind w:left="720"/>
      </w:pPr>
      <w:r w:rsidRPr="00872229">
        <w:rPr>
          <w:rFonts w:ascii="Bookman Old Style" w:hAnsi="Bookman Old Style"/>
          <w:b/>
          <w:bCs/>
          <w:color w:val="000000"/>
        </w:rPr>
        <w:t>Senator Mulhern</w:t>
      </w:r>
      <w:r w:rsidRPr="00872229">
        <w:rPr>
          <w:rFonts w:ascii="Bookman Old Style" w:hAnsi="Bookman Old Style"/>
          <w:color w:val="000000"/>
        </w:rPr>
        <w:t xml:space="preserve">: I think it's worth noting that what is adequate to promote to associate is not the same as adequate to promote to full. We have a higher expectation for one who is going from associate to full than one who is going from assistant to associate, because of the arc of a faculty’s member development. and given that we also need full professors to do certain forms of service and that we require professors to be full professors before they can become emeritus before retiring. it is worth considering that there is some kind of expectation that the performance of the duties that we understand as full professors and also </w:t>
      </w:r>
      <w:r w:rsidRPr="00872229">
        <w:rPr>
          <w:rFonts w:ascii="Bookman Old Style" w:hAnsi="Bookman Old Style"/>
          <w:color w:val="000000"/>
        </w:rPr>
        <w:lastRenderedPageBreak/>
        <w:t>the rights that one gets to serve in some service capacities and also receive emeritus status upon retirement and maintain access to the library are contingent on full professorship so full professorship should not be styled as exceptional, but rather as the fulfillment of the duties that are appropriate and satisfactory to a professor. I think I'm echoing the same point of the speaker who said that if you are satisfactory in all three areas that would equal the same thing as being unsatisfactory in all three areas. and that does seem like an inversion.</w:t>
      </w:r>
    </w:p>
    <w:p w14:paraId="5734487E" w14:textId="77777777" w:rsidR="00872229" w:rsidRPr="00872229" w:rsidRDefault="00872229" w:rsidP="00872229"/>
    <w:p w14:paraId="0BCDFE24"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Emeritus policy is on our agenda.</w:t>
      </w:r>
    </w:p>
    <w:p w14:paraId="789B61EC" w14:textId="77777777" w:rsidR="00872229" w:rsidRPr="00872229" w:rsidRDefault="00872229" w:rsidP="00872229"/>
    <w:p w14:paraId="7C08996F" w14:textId="77777777" w:rsidR="00872229" w:rsidRPr="00872229" w:rsidRDefault="00872229" w:rsidP="00872229">
      <w:pPr>
        <w:ind w:left="720"/>
      </w:pPr>
      <w:r w:rsidRPr="00872229">
        <w:rPr>
          <w:rFonts w:ascii="Bookman Old Style" w:hAnsi="Bookman Old Style"/>
          <w:b/>
          <w:bCs/>
          <w:color w:val="000000"/>
        </w:rPr>
        <w:t>Senator Mehta</w:t>
      </w:r>
      <w:r w:rsidRPr="00872229">
        <w:rPr>
          <w:rFonts w:ascii="Bookman Old Style" w:hAnsi="Bookman Old Style"/>
          <w:color w:val="000000"/>
        </w:rPr>
        <w:t>: Point of clarification. What is the scenario if someone is exceptional in one area and inadequate in the other two? Could that still mean being promoted to full professor?</w:t>
      </w:r>
    </w:p>
    <w:p w14:paraId="70F33D85" w14:textId="77777777" w:rsidR="00872229" w:rsidRPr="00872229" w:rsidRDefault="00872229" w:rsidP="00872229"/>
    <w:p w14:paraId="3E8BFD72"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I don’t think that is what this means. I think it reads satisfactory in 2 and exceptional in 1.</w:t>
      </w:r>
    </w:p>
    <w:p w14:paraId="1B86C812" w14:textId="77777777" w:rsidR="00872229" w:rsidRPr="00872229" w:rsidRDefault="00872229" w:rsidP="00872229"/>
    <w:p w14:paraId="1CB62339" w14:textId="77777777" w:rsidR="00872229" w:rsidRPr="00872229" w:rsidRDefault="00872229" w:rsidP="00872229">
      <w:pPr>
        <w:ind w:left="720"/>
      </w:pPr>
      <w:r w:rsidRPr="00872229">
        <w:rPr>
          <w:rFonts w:ascii="Bookman Old Style" w:hAnsi="Bookman Old Style"/>
          <w:b/>
          <w:bCs/>
          <w:color w:val="000000"/>
        </w:rPr>
        <w:t>Senator Ram</w:t>
      </w:r>
      <w:r w:rsidRPr="00872229">
        <w:rPr>
          <w:rFonts w:ascii="Bookman Old Style" w:hAnsi="Bookman Old Style"/>
          <w:color w:val="000000"/>
        </w:rPr>
        <w:t>: Should we think about this further? What if we just had two categories? I can appreciate some of the concerns raised. It all depends on what is indicated as the requirements, whether they are high or low. But by having “satisfactory” and “exceptional” as options and only required satisfactory feels like a much lower requirement, whereas just having two categories, you would expect a little more out of satisfactory as opposed to having three categories.</w:t>
      </w:r>
    </w:p>
    <w:p w14:paraId="1271FC87" w14:textId="77777777" w:rsidR="00872229" w:rsidRPr="00872229" w:rsidRDefault="00872229" w:rsidP="00872229"/>
    <w:p w14:paraId="39F19113" w14:textId="77777777" w:rsidR="00872229" w:rsidRPr="00872229" w:rsidRDefault="00872229" w:rsidP="00872229">
      <w:pPr>
        <w:ind w:left="720"/>
      </w:pPr>
      <w:r w:rsidRPr="00872229">
        <w:rPr>
          <w:rFonts w:ascii="Bookman Old Style" w:hAnsi="Bookman Old Style"/>
          <w:b/>
          <w:bCs/>
          <w:color w:val="000000"/>
        </w:rPr>
        <w:t>Senator Holyoke</w:t>
      </w:r>
      <w:r w:rsidRPr="00872229">
        <w:rPr>
          <w:rFonts w:ascii="Bookman Old Style" w:hAnsi="Bookman Old Style"/>
          <w:color w:val="000000"/>
        </w:rPr>
        <w:t>: Two responses to Senator Ram, we need to have the exceptional category. This requires a person who wants a promotion to be outstanding at something. The other explanation is that if we reduce to inadequate and satisfactory, how do we deal with deciding who gets early promotion to full professor?</w:t>
      </w:r>
    </w:p>
    <w:p w14:paraId="03574B11" w14:textId="77777777" w:rsidR="00872229" w:rsidRPr="00872229" w:rsidRDefault="00872229" w:rsidP="00872229"/>
    <w:p w14:paraId="46E77164" w14:textId="77777777" w:rsidR="00872229" w:rsidRPr="00872229" w:rsidRDefault="00872229" w:rsidP="00872229">
      <w:pPr>
        <w:ind w:left="720"/>
      </w:pPr>
      <w:r w:rsidRPr="00872229">
        <w:rPr>
          <w:rFonts w:ascii="Bookman Old Style" w:hAnsi="Bookman Old Style"/>
          <w:b/>
          <w:bCs/>
          <w:color w:val="000000"/>
        </w:rPr>
        <w:t>Chair Hall</w:t>
      </w:r>
      <w:r w:rsidRPr="00872229">
        <w:rPr>
          <w:rFonts w:ascii="Bookman Old Style" w:hAnsi="Bookman Old Style"/>
          <w:color w:val="000000"/>
        </w:rPr>
        <w:t>: We are out of time. Thank you everyone for your input in this penultimate meeting.</w:t>
      </w:r>
    </w:p>
    <w:p w14:paraId="6DE3341A" w14:textId="77777777" w:rsidR="00872229" w:rsidRPr="00872229" w:rsidRDefault="00872229" w:rsidP="002E226E">
      <w:pPr>
        <w:ind w:left="720"/>
        <w:rPr>
          <w:rFonts w:ascii="Bookman Old Style" w:hAnsi="Bookman Old Style"/>
          <w:b/>
          <w:bCs/>
        </w:rPr>
      </w:pPr>
    </w:p>
    <w:p w14:paraId="6F382DF8" w14:textId="77777777" w:rsidR="001523B3" w:rsidRPr="00872229" w:rsidRDefault="001523B3" w:rsidP="00B81204">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872229"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872229" w:rsidRDefault="003A7345" w:rsidP="00794A11">
      <w:pPr>
        <w:pBdr>
          <w:top w:val="nil"/>
          <w:left w:val="nil"/>
          <w:bottom w:val="nil"/>
          <w:right w:val="nil"/>
          <w:between w:val="nil"/>
          <w:bar w:val="nil"/>
        </w:pBdr>
        <w:spacing w:line="276" w:lineRule="auto"/>
        <w:rPr>
          <w:rFonts w:ascii="Bookman Old Style" w:hAnsi="Bookman Old Style"/>
          <w:i/>
          <w:iCs/>
        </w:rPr>
      </w:pPr>
      <w:r w:rsidRPr="00872229">
        <w:rPr>
          <w:rFonts w:ascii="Bookman Old Style" w:hAnsi="Bookman Old Style"/>
          <w:i/>
          <w:iCs/>
        </w:rPr>
        <w:t xml:space="preserve">The Academic </w:t>
      </w:r>
      <w:r w:rsidR="00CF1FCD" w:rsidRPr="00872229">
        <w:rPr>
          <w:rFonts w:ascii="Bookman Old Style" w:hAnsi="Bookman Old Style"/>
          <w:i/>
          <w:iCs/>
        </w:rPr>
        <w:t>Sen</w:t>
      </w:r>
      <w:r w:rsidR="00923BE0" w:rsidRPr="00872229">
        <w:rPr>
          <w:rFonts w:ascii="Bookman Old Style" w:hAnsi="Bookman Old Style"/>
          <w:i/>
          <w:iCs/>
        </w:rPr>
        <w:t xml:space="preserve">ate adjourned at </w:t>
      </w:r>
      <w:r w:rsidR="0024168F" w:rsidRPr="00872229">
        <w:rPr>
          <w:rFonts w:ascii="Bookman Old Style" w:hAnsi="Bookman Old Style"/>
          <w:i/>
          <w:iCs/>
        </w:rPr>
        <w:t>5</w:t>
      </w:r>
      <w:r w:rsidR="00E87DA9" w:rsidRPr="00872229">
        <w:rPr>
          <w:rFonts w:ascii="Bookman Old Style" w:hAnsi="Bookman Old Style"/>
          <w:i/>
          <w:iCs/>
        </w:rPr>
        <w:t>:</w:t>
      </w:r>
      <w:r w:rsidR="00386369" w:rsidRPr="00872229">
        <w:rPr>
          <w:rFonts w:ascii="Bookman Old Style" w:hAnsi="Bookman Old Style"/>
          <w:i/>
          <w:iCs/>
        </w:rPr>
        <w:t>15</w:t>
      </w:r>
      <w:r w:rsidR="00905015" w:rsidRPr="00872229">
        <w:rPr>
          <w:rFonts w:ascii="Bookman Old Style" w:hAnsi="Bookman Old Style"/>
          <w:i/>
          <w:iCs/>
        </w:rPr>
        <w:t>p</w:t>
      </w:r>
      <w:r w:rsidRPr="00872229">
        <w:rPr>
          <w:rFonts w:ascii="Bookman Old Style" w:hAnsi="Bookman Old Style"/>
          <w:i/>
          <w:iCs/>
        </w:rPr>
        <w:t xml:space="preserve">.m.  </w:t>
      </w:r>
    </w:p>
    <w:p w14:paraId="142BB77D" w14:textId="77777777" w:rsidR="00E1373A" w:rsidRPr="00872229"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872229" w:rsidRDefault="00E1373A" w:rsidP="00E1373A">
      <w:pPr>
        <w:spacing w:before="100" w:beforeAutospacing="1" w:after="100" w:afterAutospacing="1"/>
        <w:contextualSpacing/>
        <w:rPr>
          <w:rFonts w:ascii="Bookman Old Style" w:hAnsi="Bookman Old Style"/>
        </w:rPr>
      </w:pPr>
      <w:r w:rsidRPr="00872229">
        <w:rPr>
          <w:rFonts w:ascii="Bookman Old Style" w:hAnsi="Bookman Old Style"/>
        </w:rPr>
        <w:t>----------------------------------------------------------------------------------------------</w:t>
      </w:r>
    </w:p>
    <w:p w14:paraId="772800BD" w14:textId="2B1D9E14" w:rsidR="00E1373A" w:rsidRPr="00872229" w:rsidRDefault="00E1373A" w:rsidP="00E1373A">
      <w:pPr>
        <w:spacing w:before="100" w:beforeAutospacing="1" w:after="100" w:afterAutospacing="1"/>
        <w:contextualSpacing/>
        <w:rPr>
          <w:rFonts w:ascii="Bookman Old Style" w:hAnsi="Bookman Old Style"/>
        </w:rPr>
      </w:pPr>
      <w:r w:rsidRPr="00872229">
        <w:rPr>
          <w:rFonts w:ascii="Bookman Old Style" w:hAnsi="Bookman Old Style"/>
        </w:rPr>
        <w:t xml:space="preserve">The next meeting of the Academic Senate will be </w:t>
      </w:r>
      <w:r w:rsidR="00E77988">
        <w:rPr>
          <w:rFonts w:ascii="Bookman Old Style" w:hAnsi="Bookman Old Style"/>
        </w:rPr>
        <w:t>December 4</w:t>
      </w:r>
      <w:r w:rsidRPr="00872229">
        <w:rPr>
          <w:rFonts w:ascii="Bookman Old Style" w:hAnsi="Bookman Old Style"/>
        </w:rPr>
        <w:t>, 2023.</w:t>
      </w:r>
    </w:p>
    <w:p w14:paraId="567BAA22" w14:textId="77777777" w:rsidR="002E6506" w:rsidRPr="00872229" w:rsidRDefault="002E6506" w:rsidP="002E6506">
      <w:pPr>
        <w:spacing w:line="276" w:lineRule="auto"/>
        <w:contextualSpacing/>
        <w:rPr>
          <w:rFonts w:ascii="Bookman Old Style" w:hAnsi="Bookman Old Style"/>
        </w:rPr>
      </w:pPr>
    </w:p>
    <w:p w14:paraId="613AC340" w14:textId="77777777" w:rsidR="002E6506" w:rsidRPr="00872229" w:rsidRDefault="002E6506" w:rsidP="002E6506">
      <w:pPr>
        <w:spacing w:line="276" w:lineRule="auto"/>
        <w:contextualSpacing/>
        <w:rPr>
          <w:rFonts w:ascii="Bookman Old Style" w:hAnsi="Bookman Old Style"/>
        </w:rPr>
      </w:pPr>
      <w:r w:rsidRPr="00872229">
        <w:rPr>
          <w:rFonts w:ascii="Bookman Old Style" w:hAnsi="Bookman Old Style"/>
        </w:rPr>
        <w:t>Submitted by</w:t>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t>Approved by</w:t>
      </w:r>
    </w:p>
    <w:p w14:paraId="26616A7C" w14:textId="56984F06" w:rsidR="002E6506" w:rsidRPr="00872229" w:rsidRDefault="00E1373A" w:rsidP="002E6506">
      <w:pPr>
        <w:spacing w:line="276" w:lineRule="auto"/>
        <w:contextualSpacing/>
        <w:rPr>
          <w:rFonts w:ascii="Bookman Old Style" w:hAnsi="Bookman Old Style"/>
        </w:rPr>
      </w:pPr>
      <w:r w:rsidRPr="00872229">
        <w:rPr>
          <w:rFonts w:ascii="Bookman Old Style" w:hAnsi="Bookman Old Style"/>
        </w:rPr>
        <w:lastRenderedPageBreak/>
        <w:t>Amber Crowell</w:t>
      </w:r>
      <w:r w:rsidR="002E6506" w:rsidRPr="00872229">
        <w:rPr>
          <w:rFonts w:ascii="Bookman Old Style" w:hAnsi="Bookman Old Style"/>
        </w:rPr>
        <w:tab/>
      </w:r>
      <w:r w:rsidR="002E6506" w:rsidRPr="00872229">
        <w:rPr>
          <w:rFonts w:ascii="Bookman Old Style" w:hAnsi="Bookman Old Style"/>
        </w:rPr>
        <w:tab/>
      </w:r>
      <w:r w:rsidR="002E6506" w:rsidRPr="00872229">
        <w:rPr>
          <w:rFonts w:ascii="Bookman Old Style" w:hAnsi="Bookman Old Style"/>
        </w:rPr>
        <w:tab/>
      </w:r>
      <w:r w:rsidR="002E6506" w:rsidRPr="00872229">
        <w:rPr>
          <w:rFonts w:ascii="Bookman Old Style" w:hAnsi="Bookman Old Style"/>
        </w:rPr>
        <w:tab/>
      </w:r>
      <w:r w:rsidR="002E6506" w:rsidRPr="00872229">
        <w:rPr>
          <w:rFonts w:ascii="Bookman Old Style" w:hAnsi="Bookman Old Style"/>
        </w:rPr>
        <w:tab/>
      </w:r>
      <w:r w:rsidR="002E6506" w:rsidRPr="00872229">
        <w:rPr>
          <w:rFonts w:ascii="Bookman Old Style" w:hAnsi="Bookman Old Style"/>
        </w:rPr>
        <w:tab/>
      </w:r>
      <w:r w:rsidR="002E6506" w:rsidRPr="00872229">
        <w:rPr>
          <w:rFonts w:ascii="Bookman Old Style" w:hAnsi="Bookman Old Style"/>
        </w:rPr>
        <w:tab/>
        <w:t>Ray Hall</w:t>
      </w:r>
    </w:p>
    <w:p w14:paraId="023ED0AC" w14:textId="77777777" w:rsidR="002E6506" w:rsidRPr="00872229" w:rsidRDefault="002E6506" w:rsidP="002E6506">
      <w:pPr>
        <w:spacing w:line="276" w:lineRule="auto"/>
        <w:contextualSpacing/>
        <w:rPr>
          <w:rFonts w:ascii="Bookman Old Style" w:hAnsi="Bookman Old Style"/>
        </w:rPr>
      </w:pPr>
      <w:r w:rsidRPr="00872229">
        <w:rPr>
          <w:rFonts w:ascii="Bookman Old Style" w:hAnsi="Bookman Old Style"/>
        </w:rPr>
        <w:t>Vice Chair</w:t>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proofErr w:type="spellStart"/>
      <w:r w:rsidRPr="00872229">
        <w:rPr>
          <w:rFonts w:ascii="Bookman Old Style" w:hAnsi="Bookman Old Style"/>
        </w:rPr>
        <w:t>Chair</w:t>
      </w:r>
      <w:proofErr w:type="spellEnd"/>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p>
    <w:p w14:paraId="5F8D3D12" w14:textId="7553D80D" w:rsidR="008D6E3B" w:rsidRPr="00872229" w:rsidRDefault="002E6506" w:rsidP="00794A11">
      <w:pPr>
        <w:spacing w:line="276" w:lineRule="auto"/>
        <w:contextualSpacing/>
        <w:rPr>
          <w:rFonts w:ascii="Bookman Old Style" w:hAnsi="Bookman Old Style"/>
        </w:rPr>
      </w:pPr>
      <w:r w:rsidRPr="00872229">
        <w:rPr>
          <w:rFonts w:ascii="Bookman Old Style" w:hAnsi="Bookman Old Style"/>
        </w:rPr>
        <w:t>Academic Senate</w:t>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r>
      <w:r w:rsidRPr="00872229">
        <w:rPr>
          <w:rFonts w:ascii="Bookman Old Style" w:hAnsi="Bookman Old Style"/>
        </w:rPr>
        <w:tab/>
        <w:t>Academic Senate</w:t>
      </w:r>
    </w:p>
    <w:sectPr w:rsidR="008D6E3B" w:rsidRPr="00872229"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152C" w14:textId="77777777" w:rsidR="008C6626" w:rsidRDefault="008C6626" w:rsidP="003A7345">
      <w:r>
        <w:separator/>
      </w:r>
    </w:p>
  </w:endnote>
  <w:endnote w:type="continuationSeparator" w:id="0">
    <w:p w14:paraId="56243AA3" w14:textId="77777777" w:rsidR="008C6626" w:rsidRDefault="008C6626"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0F58" w14:textId="77777777" w:rsidR="008C6626" w:rsidRDefault="008C6626" w:rsidP="003A7345">
      <w:r>
        <w:separator/>
      </w:r>
    </w:p>
  </w:footnote>
  <w:footnote w:type="continuationSeparator" w:id="0">
    <w:p w14:paraId="134E84AB" w14:textId="77777777" w:rsidR="008C6626" w:rsidRDefault="008C6626"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ECAC6F8" w:rsidR="003A7345" w:rsidRDefault="00700721" w:rsidP="00FB2FA4">
    <w:pPr>
      <w:pStyle w:val="Header1"/>
      <w:tabs>
        <w:tab w:val="clear" w:pos="9360"/>
        <w:tab w:val="right" w:pos="9340"/>
      </w:tabs>
      <w:jc w:val="right"/>
    </w:pPr>
    <w:r>
      <w:t xml:space="preserve">November </w:t>
    </w:r>
    <w:r w:rsidR="00872229">
      <w:t>27</w:t>
    </w:r>
    <w:r w:rsidR="00BF0317">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4"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172060655">
    <w:abstractNumId w:val="14"/>
  </w:num>
  <w:num w:numId="2" w16cid:durableId="54931646">
    <w:abstractNumId w:val="9"/>
  </w:num>
  <w:num w:numId="3" w16cid:durableId="815997204">
    <w:abstractNumId w:val="2"/>
  </w:num>
  <w:num w:numId="4" w16cid:durableId="1678731147">
    <w:abstractNumId w:val="4"/>
  </w:num>
  <w:num w:numId="5" w16cid:durableId="1459252488">
    <w:abstractNumId w:val="11"/>
  </w:num>
  <w:num w:numId="6" w16cid:durableId="1291588741">
    <w:abstractNumId w:val="6"/>
  </w:num>
  <w:num w:numId="7" w16cid:durableId="888876081">
    <w:abstractNumId w:val="12"/>
  </w:num>
  <w:num w:numId="8" w16cid:durableId="392392115">
    <w:abstractNumId w:val="1"/>
    <w:lvlOverride w:ilvl="0">
      <w:lvl w:ilvl="0">
        <w:numFmt w:val="upperLetter"/>
        <w:lvlText w:val="%1."/>
        <w:lvlJc w:val="left"/>
      </w:lvl>
    </w:lvlOverride>
  </w:num>
  <w:num w:numId="9" w16cid:durableId="1891728566">
    <w:abstractNumId w:val="13"/>
  </w:num>
  <w:num w:numId="10" w16cid:durableId="1888030741">
    <w:abstractNumId w:val="10"/>
  </w:num>
  <w:num w:numId="11" w16cid:durableId="1749304715">
    <w:abstractNumId w:val="7"/>
  </w:num>
  <w:num w:numId="12" w16cid:durableId="1815439888">
    <w:abstractNumId w:val="3"/>
  </w:num>
  <w:num w:numId="13" w16cid:durableId="2039962931">
    <w:abstractNumId w:val="8"/>
  </w:num>
  <w:num w:numId="14" w16cid:durableId="633563247">
    <w:abstractNumId w:val="0"/>
  </w:num>
  <w:num w:numId="15" w16cid:durableId="92172456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6626"/>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77988"/>
    <w:rsid w:val="00E80260"/>
    <w:rsid w:val="00E80D72"/>
    <w:rsid w:val="00E80D98"/>
    <w:rsid w:val="00E80D9D"/>
    <w:rsid w:val="00E80DA7"/>
    <w:rsid w:val="00E81961"/>
    <w:rsid w:val="00E8374B"/>
    <w:rsid w:val="00E83A7F"/>
    <w:rsid w:val="00E83D57"/>
    <w:rsid w:val="00E84029"/>
    <w:rsid w:val="00E84A8C"/>
    <w:rsid w:val="00E85AC9"/>
    <w:rsid w:val="00E86DE9"/>
    <w:rsid w:val="00E87D77"/>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7C5B-BAA1-43F6-8550-2C2A4A4A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2023-12-11T20:44:00Z</dcterms:created>
  <dcterms:modified xsi:type="dcterms:W3CDTF">2023-12-11T20:44:00Z</dcterms:modified>
</cp:coreProperties>
</file>