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EBC8" w14:textId="3E3EDCF9" w:rsidR="00B934FC" w:rsidRDefault="00732618" w:rsidP="003F5736">
      <w:pPr>
        <w:pStyle w:val="Heading1AA"/>
      </w:pPr>
      <w:r>
        <w:t>April</w:t>
      </w:r>
      <w:r w:rsidR="000E2FA7" w:rsidRPr="0064465F">
        <w:t xml:space="preserve"> </w:t>
      </w:r>
      <w:r w:rsidR="008F44A6">
        <w:t>26</w:t>
      </w:r>
      <w:r w:rsidR="00B934FC" w:rsidRPr="0064465F">
        <w:t>, 202</w:t>
      </w:r>
      <w:r w:rsidR="00F35060">
        <w:t>4</w:t>
      </w:r>
    </w:p>
    <w:p w14:paraId="68AA2282" w14:textId="77777777" w:rsidR="00B934FC" w:rsidRPr="0064465F" w:rsidRDefault="00B934FC" w:rsidP="00B934FC">
      <w:pPr>
        <w:ind w:left="810"/>
        <w:jc w:val="right"/>
        <w:rPr>
          <w:rFonts w:ascii="Bookman Old Style Bold" w:eastAsia="ヒラギノ角ゴ Pro W3" w:hAnsi="Bookman Old Style Bold"/>
          <w:sz w:val="24"/>
          <w:u w:val="single"/>
        </w:rPr>
      </w:pPr>
    </w:p>
    <w:p w14:paraId="61FAC0AC" w14:textId="77777777" w:rsidR="00B934FC" w:rsidRPr="0064465F" w:rsidRDefault="00B934FC" w:rsidP="00B934FC">
      <w:pPr>
        <w:ind w:left="810"/>
        <w:rPr>
          <w:rFonts w:ascii="Bookman Old Style" w:eastAsia="ヒラギノ角ゴ Pro W3" w:hAnsi="Bookman Old Style"/>
          <w:sz w:val="24"/>
        </w:rPr>
      </w:pPr>
      <w:r w:rsidRPr="0064465F">
        <w:rPr>
          <w:rFonts w:ascii="Bookman Old Style Bold" w:eastAsia="ヒラギノ角ゴ Pro W3" w:hAnsi="Bookman Old Style Bold"/>
          <w:sz w:val="24"/>
          <w:u w:val="single"/>
        </w:rPr>
        <w:t>MEMORANDUM</w:t>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p>
    <w:p w14:paraId="6BBE7274" w14:textId="77777777" w:rsidR="00B934FC" w:rsidRPr="0064465F" w:rsidRDefault="00B934FC" w:rsidP="00B934FC">
      <w:pPr>
        <w:pStyle w:val="NoSpacing"/>
        <w:ind w:left="810"/>
        <w:rPr>
          <w:sz w:val="24"/>
        </w:rPr>
      </w:pPr>
      <w:r w:rsidRPr="0064465F">
        <w:rPr>
          <w:rFonts w:ascii="Bookman Old Style Bold" w:eastAsia="ヒラギノ角ゴ Pro W3" w:hAnsi="Bookman Old Style Bold"/>
          <w:sz w:val="24"/>
        </w:rPr>
        <w:t>TO:</w:t>
      </w:r>
      <w:r w:rsidRPr="0064465F">
        <w:rPr>
          <w:sz w:val="24"/>
        </w:rPr>
        <w:tab/>
      </w:r>
      <w:r w:rsidRPr="0064465F">
        <w:rPr>
          <w:sz w:val="24"/>
        </w:rPr>
        <w:tab/>
      </w:r>
      <w:r w:rsidRPr="0064465F">
        <w:rPr>
          <w:rFonts w:ascii="Bookman Old Style" w:eastAsia="ヒラギノ角ゴ Pro W3" w:hAnsi="Bookman Old Style"/>
          <w:sz w:val="24"/>
        </w:rPr>
        <w:t>Members of the Academic Sena</w:t>
      </w:r>
      <w:r w:rsidRPr="0064465F">
        <w:rPr>
          <w:sz w:val="24"/>
        </w:rPr>
        <w:t>te</w:t>
      </w:r>
    </w:p>
    <w:p w14:paraId="0439C288" w14:textId="77777777" w:rsidR="00B934FC" w:rsidRPr="0064465F" w:rsidRDefault="00B934FC" w:rsidP="00B934FC">
      <w:pPr>
        <w:pStyle w:val="NoSpacing"/>
        <w:ind w:left="810"/>
        <w:rPr>
          <w:sz w:val="24"/>
        </w:rPr>
      </w:pPr>
    </w:p>
    <w:p w14:paraId="36E88E95" w14:textId="28B6A49E" w:rsidR="00B934FC" w:rsidRPr="0064465F" w:rsidRDefault="00B934FC" w:rsidP="00B934FC">
      <w:pPr>
        <w:pStyle w:val="NoSpacing"/>
        <w:ind w:left="810"/>
        <w:rPr>
          <w:rFonts w:ascii="Bookman Old Style" w:eastAsia="ヒラギノ角ゴ Pro W3" w:hAnsi="Bookman Old Style"/>
          <w:sz w:val="24"/>
        </w:rPr>
      </w:pPr>
      <w:r w:rsidRPr="0064465F">
        <w:rPr>
          <w:rFonts w:ascii="Bookman Old Style Bold" w:eastAsia="ヒラギノ角ゴ Pro W3" w:hAnsi="Bookman Old Style Bold"/>
          <w:sz w:val="24"/>
        </w:rPr>
        <w:t>FROM</w:t>
      </w:r>
      <w:r w:rsidRPr="0064465F">
        <w:rPr>
          <w:rFonts w:ascii="Bookman Old Style" w:eastAsia="ヒラギノ角ゴ Pro W3" w:hAnsi="Bookman Old Style"/>
          <w:sz w:val="24"/>
        </w:rPr>
        <w:t>:</w:t>
      </w:r>
      <w:r w:rsidRPr="0064465F">
        <w:rPr>
          <w:rFonts w:ascii="Bookman Old Style" w:eastAsia="ヒラギノ角ゴ Pro W3" w:hAnsi="Bookman Old Style"/>
          <w:sz w:val="24"/>
        </w:rPr>
        <w:tab/>
        <w:t xml:space="preserve">Dr. </w:t>
      </w:r>
      <w:r w:rsidR="002669B5">
        <w:rPr>
          <w:rFonts w:ascii="Bookman Old Style" w:eastAsia="ヒラギノ角ゴ Pro W3" w:hAnsi="Bookman Old Style"/>
          <w:sz w:val="24"/>
        </w:rPr>
        <w:t>Amber</w:t>
      </w:r>
      <w:r w:rsidR="00196AB1" w:rsidRPr="0064465F">
        <w:rPr>
          <w:rFonts w:ascii="Bookman Old Style" w:eastAsia="ヒラギノ角ゴ Pro W3" w:hAnsi="Bookman Old Style"/>
          <w:sz w:val="24"/>
        </w:rPr>
        <w:t xml:space="preserve"> </w:t>
      </w:r>
      <w:r w:rsidR="002669B5">
        <w:rPr>
          <w:rFonts w:ascii="Bookman Old Style" w:eastAsia="ヒラギノ角ゴ Pro W3" w:hAnsi="Bookman Old Style"/>
          <w:sz w:val="24"/>
        </w:rPr>
        <w:t>Crowell</w:t>
      </w:r>
      <w:r w:rsidRPr="0064465F">
        <w:rPr>
          <w:rFonts w:ascii="Bookman Old Style" w:eastAsia="ヒラギノ角ゴ Pro W3" w:hAnsi="Bookman Old Style"/>
          <w:sz w:val="24"/>
        </w:rPr>
        <w:t>, Vice Chair</w:t>
      </w:r>
    </w:p>
    <w:p w14:paraId="12B2C64B" w14:textId="77777777" w:rsidR="00B934FC" w:rsidRPr="0064465F" w:rsidRDefault="00B934FC" w:rsidP="00B934FC">
      <w:pPr>
        <w:pStyle w:val="NoSpacing"/>
        <w:ind w:left="810"/>
        <w:rPr>
          <w:rFonts w:ascii="Bookman Old Style" w:eastAsia="ヒラギノ角ゴ Pro W3" w:hAnsi="Bookman Old Style"/>
          <w:sz w:val="24"/>
        </w:rPr>
      </w:pP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t xml:space="preserve">Academic Senate </w:t>
      </w:r>
    </w:p>
    <w:p w14:paraId="6F6DEEC1" w14:textId="77777777" w:rsidR="00B934FC" w:rsidRPr="0064465F" w:rsidRDefault="00B934FC" w:rsidP="00B934FC">
      <w:pPr>
        <w:pStyle w:val="NoSpacing"/>
        <w:ind w:left="810"/>
        <w:rPr>
          <w:rFonts w:ascii="Bookman Old Style" w:eastAsia="ヒラギノ角ゴ Pro W3" w:hAnsi="Bookman Old Style"/>
          <w:sz w:val="24"/>
        </w:rPr>
      </w:pPr>
    </w:p>
    <w:p w14:paraId="676D5533" w14:textId="59403FB2" w:rsidR="00B934FC" w:rsidRPr="0064465F" w:rsidRDefault="00B934FC" w:rsidP="00B934FC">
      <w:pPr>
        <w:pStyle w:val="NoSpacing"/>
        <w:ind w:left="810"/>
        <w:rPr>
          <w:rFonts w:ascii="Bookman Old Style Bold" w:eastAsia="ヒラギノ角ゴ Pro W3" w:hAnsi="Bookman Old Style Bold"/>
          <w:sz w:val="24"/>
          <w:u w:val="single"/>
        </w:rPr>
      </w:pPr>
      <w:r w:rsidRPr="0064465F">
        <w:rPr>
          <w:rFonts w:ascii="Bookman Old Style Bold" w:eastAsia="ヒラギノ角ゴ Pro W3" w:hAnsi="Bookman Old Style Bold"/>
          <w:sz w:val="24"/>
        </w:rPr>
        <w:t>RE</w:t>
      </w:r>
      <w:r w:rsidRPr="0064465F">
        <w:rPr>
          <w:rFonts w:ascii="Bookman Old Style" w:eastAsia="ヒラギノ角ゴ Pro W3" w:hAnsi="Bookman Old Style"/>
          <w:sz w:val="24"/>
        </w:rPr>
        <w:t>:</w:t>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Bold" w:eastAsia="ヒラギノ角ゴ Pro W3" w:hAnsi="Bookman Old Style Bold"/>
          <w:sz w:val="24"/>
          <w:u w:val="single"/>
        </w:rPr>
        <w:t xml:space="preserve">Academic Senate Agenda – </w:t>
      </w:r>
      <w:r w:rsidR="00732618">
        <w:rPr>
          <w:rFonts w:ascii="Bookman Old Style Bold" w:eastAsia="ヒラギノ角ゴ Pro W3" w:hAnsi="Bookman Old Style Bold"/>
          <w:sz w:val="24"/>
          <w:u w:val="single"/>
        </w:rPr>
        <w:t xml:space="preserve">April </w:t>
      </w:r>
      <w:r w:rsidR="00C354AC">
        <w:rPr>
          <w:rFonts w:ascii="Bookman Old Style Bold" w:eastAsia="ヒラギノ角ゴ Pro W3" w:hAnsi="Bookman Old Style Bold"/>
          <w:sz w:val="24"/>
          <w:u w:val="single"/>
        </w:rPr>
        <w:t>2</w:t>
      </w:r>
      <w:r w:rsidR="008F44A6">
        <w:rPr>
          <w:rFonts w:ascii="Bookman Old Style Bold" w:eastAsia="ヒラギノ角ゴ Pro W3" w:hAnsi="Bookman Old Style Bold"/>
          <w:sz w:val="24"/>
          <w:u w:val="single"/>
        </w:rPr>
        <w:t>9</w:t>
      </w:r>
      <w:r w:rsidRPr="0064465F">
        <w:rPr>
          <w:rFonts w:ascii="Bookman Old Style Bold" w:eastAsia="ヒラギノ角ゴ Pro W3" w:hAnsi="Bookman Old Style Bold"/>
          <w:sz w:val="24"/>
          <w:u w:val="single"/>
        </w:rPr>
        <w:t>, 202</w:t>
      </w:r>
      <w:r w:rsidR="00F35060">
        <w:rPr>
          <w:rFonts w:ascii="Bookman Old Style Bold" w:eastAsia="ヒラギノ角ゴ Pro W3" w:hAnsi="Bookman Old Style Bold"/>
          <w:sz w:val="24"/>
          <w:u w:val="single"/>
        </w:rPr>
        <w:t>4</w:t>
      </w:r>
    </w:p>
    <w:p w14:paraId="686A85BA" w14:textId="77777777" w:rsidR="00B934FC" w:rsidRPr="0064465F" w:rsidRDefault="00B934FC" w:rsidP="00B934FC">
      <w:pPr>
        <w:pStyle w:val="NoSpacing"/>
        <w:ind w:left="810"/>
        <w:rPr>
          <w:rFonts w:ascii="Bookman Old Style" w:eastAsia="ヒラギノ角ゴ Pro W3" w:hAnsi="Bookman Old Style"/>
          <w:sz w:val="24"/>
          <w:u w:val="single"/>
        </w:rPr>
      </w:pPr>
    </w:p>
    <w:p w14:paraId="5999289B" w14:textId="5B0EF79E" w:rsidR="00B934FC" w:rsidRPr="0064465F" w:rsidRDefault="00B934FC" w:rsidP="00B934FC">
      <w:pPr>
        <w:pStyle w:val="NoSpacing"/>
        <w:ind w:left="810"/>
        <w:rPr>
          <w:rFonts w:ascii="Bookman Old Style Bold" w:eastAsia="ヒラギノ角ゴ Pro W3" w:hAnsi="Bookman Old Style Bold"/>
          <w:sz w:val="24"/>
          <w:u w:val="single"/>
        </w:rPr>
      </w:pPr>
      <w:r w:rsidRPr="0064465F">
        <w:rPr>
          <w:rFonts w:ascii="Bookman Old Style" w:eastAsia="ヒラギノ角ゴ Pro W3" w:hAnsi="Bookman Old Style"/>
          <w:sz w:val="24"/>
        </w:rPr>
        <w:t xml:space="preserve">A meeting of the Academic Senate is scheduled for </w:t>
      </w:r>
      <w:r w:rsidRPr="0064465F">
        <w:rPr>
          <w:rFonts w:ascii="Bookman Old Style Bold" w:eastAsia="ヒラギノ角ゴ Pro W3" w:hAnsi="Bookman Old Style Bold"/>
          <w:sz w:val="24"/>
          <w:u w:val="single"/>
        </w:rPr>
        <w:t>Monday,</w:t>
      </w:r>
      <w:r w:rsidRPr="0064465F">
        <w:rPr>
          <w:rFonts w:ascii="Bookman Old Style Bold" w:eastAsia="ヒラギノ角ゴ Pro W3" w:hAnsi="Bookman Old Style Bold"/>
          <w:sz w:val="24"/>
        </w:rPr>
        <w:t xml:space="preserve"> </w:t>
      </w:r>
      <w:r w:rsidR="00732618">
        <w:rPr>
          <w:rFonts w:ascii="Bookman Old Style Bold" w:eastAsia="ヒラギノ角ゴ Pro W3" w:hAnsi="Bookman Old Style Bold"/>
          <w:sz w:val="24"/>
          <w:u w:val="single"/>
        </w:rPr>
        <w:t xml:space="preserve">April </w:t>
      </w:r>
      <w:r w:rsidR="00C354AC">
        <w:rPr>
          <w:rFonts w:ascii="Bookman Old Style Bold" w:eastAsia="ヒラギノ角ゴ Pro W3" w:hAnsi="Bookman Old Style Bold"/>
          <w:sz w:val="24"/>
          <w:u w:val="single"/>
        </w:rPr>
        <w:t>2</w:t>
      </w:r>
      <w:r w:rsidR="008F44A6">
        <w:rPr>
          <w:rFonts w:ascii="Bookman Old Style Bold" w:eastAsia="ヒラギノ角ゴ Pro W3" w:hAnsi="Bookman Old Style Bold"/>
          <w:sz w:val="24"/>
          <w:u w:val="single"/>
        </w:rPr>
        <w:t>9</w:t>
      </w:r>
      <w:r w:rsidRPr="0064465F">
        <w:rPr>
          <w:rFonts w:ascii="Bookman Old Style Bold" w:eastAsia="ヒラギノ角ゴ Pro W3" w:hAnsi="Bookman Old Style Bold"/>
          <w:sz w:val="24"/>
          <w:u w:val="single"/>
        </w:rPr>
        <w:t>, 202</w:t>
      </w:r>
      <w:r w:rsidR="002B3B90">
        <w:rPr>
          <w:rFonts w:ascii="Bookman Old Style Bold" w:eastAsia="ヒラギノ角ゴ Pro W3" w:hAnsi="Bookman Old Style Bold"/>
          <w:sz w:val="24"/>
          <w:u w:val="single"/>
        </w:rPr>
        <w:t>4</w:t>
      </w:r>
    </w:p>
    <w:p w14:paraId="15DCF041" w14:textId="6BC78F00" w:rsidR="00B934FC" w:rsidRPr="0064465F" w:rsidRDefault="00B934FC" w:rsidP="00F35060">
      <w:pPr>
        <w:pStyle w:val="NoSpacing"/>
        <w:tabs>
          <w:tab w:val="left" w:pos="8400"/>
        </w:tabs>
        <w:ind w:left="810"/>
        <w:rPr>
          <w:rFonts w:ascii="Bookman Old Style Bold" w:eastAsia="ヒラギノ角ゴ Pro W3" w:hAnsi="Bookman Old Style Bold"/>
          <w:color w:val="C00000"/>
          <w:sz w:val="24"/>
          <w:u w:val="single"/>
        </w:rPr>
      </w:pPr>
      <w:r w:rsidRPr="0064465F">
        <w:rPr>
          <w:rFonts w:ascii="Bookman Old Style Bold" w:eastAsia="ヒラギノ角ゴ Pro W3" w:hAnsi="Bookman Old Style Bold"/>
          <w:sz w:val="24"/>
          <w:u w:val="single"/>
        </w:rPr>
        <w:t>at 4:00 P.M</w:t>
      </w:r>
      <w:r w:rsidR="00510EA9">
        <w:rPr>
          <w:rFonts w:ascii="Bookman Old Style Bold" w:eastAsia="ヒラギノ角ゴ Pro W3" w:hAnsi="Bookman Old Style Bold"/>
          <w:sz w:val="24"/>
          <w:u w:val="single"/>
        </w:rPr>
        <w:t>-5:15P.M.</w:t>
      </w:r>
      <w:r w:rsidRPr="0064465F">
        <w:rPr>
          <w:rFonts w:ascii="Bookman Old Style Bold" w:eastAsia="ヒラギノ角ゴ Pro W3" w:hAnsi="Bookman Old Style Bold"/>
          <w:sz w:val="24"/>
          <w:u w:val="single"/>
        </w:rPr>
        <w:t xml:space="preserve">, </w:t>
      </w:r>
      <w:r w:rsidR="00745C17" w:rsidRPr="0064465F">
        <w:rPr>
          <w:rFonts w:ascii="Bookman Old Style Bold" w:eastAsia="ヒラギノ角ゴ Pro W3" w:hAnsi="Bookman Old Style Bold"/>
          <w:b/>
          <w:bCs/>
          <w:color w:val="C00000"/>
          <w:sz w:val="24"/>
          <w:u w:val="single"/>
        </w:rPr>
        <w:t>in-person in Library 2206 and</w:t>
      </w:r>
      <w:r w:rsidR="003D2E2D" w:rsidRPr="0064465F">
        <w:rPr>
          <w:rFonts w:ascii="Bookman Old Style Bold" w:eastAsia="ヒラギノ角ゴ Pro W3" w:hAnsi="Bookman Old Style Bold"/>
          <w:b/>
          <w:bCs/>
          <w:color w:val="C00000"/>
          <w:sz w:val="24"/>
          <w:u w:val="single"/>
        </w:rPr>
        <w:t xml:space="preserve"> on</w:t>
      </w:r>
      <w:r w:rsidR="00745C17" w:rsidRPr="0064465F">
        <w:rPr>
          <w:rFonts w:ascii="Bookman Old Style Bold" w:eastAsia="ヒラギノ角ゴ Pro W3" w:hAnsi="Bookman Old Style Bold"/>
          <w:b/>
          <w:bCs/>
          <w:color w:val="FF0000"/>
          <w:sz w:val="24"/>
          <w:u w:val="single"/>
        </w:rPr>
        <w:t xml:space="preserve"> </w:t>
      </w:r>
      <w:r w:rsidRPr="0064465F">
        <w:rPr>
          <w:rFonts w:ascii="Bookman Old Style Bold" w:eastAsia="ヒラギノ角ゴ Pro W3" w:hAnsi="Bookman Old Style Bold"/>
          <w:color w:val="C00000"/>
          <w:sz w:val="24"/>
          <w:u w:val="single"/>
        </w:rPr>
        <w:t>Zoom</w:t>
      </w:r>
      <w:r w:rsidR="00A26C05" w:rsidRPr="0064465F">
        <w:rPr>
          <w:rFonts w:ascii="Bookman Old Style Bold" w:eastAsia="ヒラギノ角ゴ Pro W3" w:hAnsi="Bookman Old Style Bold"/>
          <w:color w:val="C00000"/>
          <w:sz w:val="24"/>
          <w:u w:val="single"/>
        </w:rPr>
        <w:t>*.</w:t>
      </w:r>
    </w:p>
    <w:p w14:paraId="59304A3C" w14:textId="77777777" w:rsidR="003F5736" w:rsidRDefault="003F5736" w:rsidP="00FD5A8F">
      <w:pPr>
        <w:ind w:left="810"/>
        <w:jc w:val="center"/>
        <w:rPr>
          <w:rFonts w:ascii="Bookman Old Style" w:eastAsia="ヒラギノ角ゴ Pro W3" w:hAnsi="Bookman Old Style"/>
          <w:b/>
          <w:color w:val="0A0A0A"/>
          <w:sz w:val="24"/>
        </w:rPr>
      </w:pPr>
    </w:p>
    <w:p w14:paraId="57F9B95D" w14:textId="77777777" w:rsidR="00B934FC" w:rsidRPr="0064465F" w:rsidRDefault="00B934FC" w:rsidP="00B934FC">
      <w:pPr>
        <w:ind w:left="810"/>
        <w:rPr>
          <w:rFonts w:ascii="Bookman Old Style Bold" w:eastAsia="ヒラギノ角ゴ Pro W3" w:hAnsi="Bookman Old Style Bold"/>
          <w:sz w:val="24"/>
          <w:u w:val="single"/>
        </w:rPr>
      </w:pPr>
      <w:r w:rsidRPr="0064465F">
        <w:rPr>
          <w:rFonts w:ascii="Bookman Old Style Bold" w:eastAsia="ヒラギノ角ゴ Pro W3" w:hAnsi="Bookman Old Style Bold"/>
          <w:sz w:val="24"/>
          <w:u w:val="single"/>
        </w:rPr>
        <w:t xml:space="preserve">AGENDA </w:t>
      </w:r>
    </w:p>
    <w:p w14:paraId="22491721" w14:textId="77777777" w:rsidR="00B934FC" w:rsidRPr="007F37AB" w:rsidRDefault="00B934FC" w:rsidP="007F37AB">
      <w:pPr>
        <w:pStyle w:val="ListParagraph"/>
        <w:numPr>
          <w:ilvl w:val="0"/>
          <w:numId w:val="15"/>
        </w:numPr>
        <w:pBdr>
          <w:top w:val="nil"/>
          <w:left w:val="nil"/>
          <w:bottom w:val="nil"/>
          <w:right w:val="nil"/>
          <w:between w:val="nil"/>
          <w:bar w:val="nil"/>
        </w:pBdr>
        <w:tabs>
          <w:tab w:val="left" w:pos="360"/>
          <w:tab w:val="left" w:pos="432"/>
        </w:tabs>
        <w:spacing w:after="0" w:line="240" w:lineRule="auto"/>
        <w:rPr>
          <w:rFonts w:ascii="Bookman Old Style" w:hAnsi="Bookman Old Style"/>
          <w:color w:val="0A0A0A"/>
          <w:sz w:val="24"/>
          <w:szCs w:val="24"/>
        </w:rPr>
      </w:pPr>
      <w:r w:rsidRPr="007F37AB">
        <w:rPr>
          <w:rFonts w:ascii="Bookman Old Style" w:hAnsi="Bookman Old Style"/>
          <w:color w:val="0A0A0A"/>
          <w:sz w:val="24"/>
          <w:szCs w:val="24"/>
          <w:u w:color="0A0A0A"/>
        </w:rPr>
        <w:t>Approval of the Agenda.</w:t>
      </w:r>
    </w:p>
    <w:p w14:paraId="1358F22E" w14:textId="79A90777" w:rsidR="007635F3" w:rsidRPr="007F37AB" w:rsidRDefault="00B934FC" w:rsidP="007F37AB">
      <w:pPr>
        <w:pStyle w:val="ListParagraph"/>
        <w:numPr>
          <w:ilvl w:val="0"/>
          <w:numId w:val="15"/>
        </w:numPr>
        <w:pBdr>
          <w:top w:val="nil"/>
          <w:left w:val="nil"/>
          <w:bottom w:val="nil"/>
          <w:right w:val="nil"/>
          <w:between w:val="nil"/>
          <w:bar w:val="nil"/>
        </w:pBdr>
        <w:tabs>
          <w:tab w:val="left" w:pos="360"/>
          <w:tab w:val="left" w:pos="432"/>
        </w:tabs>
        <w:spacing w:after="0" w:line="240" w:lineRule="auto"/>
        <w:rPr>
          <w:rFonts w:ascii="Bookman Old Style" w:hAnsi="Bookman Old Style"/>
          <w:color w:val="0A0A0A"/>
          <w:sz w:val="24"/>
          <w:szCs w:val="24"/>
        </w:rPr>
      </w:pPr>
      <w:r w:rsidRPr="007F37AB">
        <w:rPr>
          <w:rFonts w:ascii="Bookman Old Style" w:hAnsi="Bookman Old Style"/>
          <w:color w:val="0A0A0A"/>
          <w:sz w:val="24"/>
          <w:szCs w:val="24"/>
          <w:u w:color="0A0A0A"/>
        </w:rPr>
        <w:t xml:space="preserve">Approval of the Minutes of </w:t>
      </w:r>
      <w:r w:rsidR="00510EA9" w:rsidRPr="007F37AB">
        <w:rPr>
          <w:rFonts w:ascii="Bookman Old Style" w:hAnsi="Bookman Old Style"/>
          <w:color w:val="0A0A0A"/>
          <w:sz w:val="24"/>
          <w:szCs w:val="24"/>
          <w:u w:color="0A0A0A"/>
        </w:rPr>
        <w:t>0</w:t>
      </w:r>
      <w:r w:rsidR="00C354AC">
        <w:rPr>
          <w:rFonts w:ascii="Bookman Old Style" w:hAnsi="Bookman Old Style"/>
          <w:color w:val="0A0A0A"/>
          <w:sz w:val="24"/>
          <w:szCs w:val="24"/>
          <w:u w:color="0A0A0A"/>
        </w:rPr>
        <w:t>4/</w:t>
      </w:r>
      <w:r w:rsidR="008F44A6">
        <w:rPr>
          <w:rFonts w:ascii="Bookman Old Style" w:hAnsi="Bookman Old Style"/>
          <w:color w:val="0A0A0A"/>
          <w:sz w:val="24"/>
          <w:szCs w:val="24"/>
          <w:u w:color="0A0A0A"/>
        </w:rPr>
        <w:t>22</w:t>
      </w:r>
      <w:r w:rsidRPr="007F37AB">
        <w:rPr>
          <w:rFonts w:ascii="Bookman Old Style" w:hAnsi="Bookman Old Style"/>
          <w:color w:val="0A0A0A"/>
          <w:sz w:val="24"/>
          <w:szCs w:val="24"/>
          <w:u w:color="0A0A0A"/>
        </w:rPr>
        <w:t>/2</w:t>
      </w:r>
      <w:r w:rsidR="00510EA9" w:rsidRPr="007F37AB">
        <w:rPr>
          <w:rFonts w:ascii="Bookman Old Style" w:hAnsi="Bookman Old Style"/>
          <w:color w:val="0A0A0A"/>
          <w:sz w:val="24"/>
          <w:szCs w:val="24"/>
          <w:u w:color="0A0A0A"/>
        </w:rPr>
        <w:t>4</w:t>
      </w:r>
      <w:r w:rsidRPr="007F37AB">
        <w:rPr>
          <w:rFonts w:ascii="Bookman Old Style" w:hAnsi="Bookman Old Style"/>
          <w:color w:val="0A0A0A"/>
          <w:sz w:val="24"/>
          <w:szCs w:val="24"/>
          <w:u w:color="0A0A0A"/>
        </w:rPr>
        <w:t>.</w:t>
      </w:r>
    </w:p>
    <w:p w14:paraId="461D7B25" w14:textId="705C789D" w:rsidR="00C354AC" w:rsidRPr="00D45036" w:rsidRDefault="00B934FC" w:rsidP="00D45036">
      <w:pPr>
        <w:pStyle w:val="ListParagraph"/>
        <w:numPr>
          <w:ilvl w:val="0"/>
          <w:numId w:val="15"/>
        </w:numPr>
        <w:pBdr>
          <w:top w:val="nil"/>
          <w:left w:val="nil"/>
          <w:bottom w:val="nil"/>
          <w:right w:val="nil"/>
          <w:between w:val="nil"/>
          <w:bar w:val="nil"/>
        </w:pBdr>
        <w:tabs>
          <w:tab w:val="left" w:pos="360"/>
          <w:tab w:val="left" w:pos="432"/>
        </w:tabs>
        <w:spacing w:after="0" w:line="240" w:lineRule="auto"/>
        <w:rPr>
          <w:rFonts w:ascii="Bookman Old Style" w:hAnsi="Bookman Old Style"/>
          <w:color w:val="0A0A0A"/>
          <w:sz w:val="24"/>
          <w:szCs w:val="24"/>
        </w:rPr>
      </w:pPr>
      <w:r w:rsidRPr="007F37AB">
        <w:rPr>
          <w:rFonts w:ascii="Bookman Old Style" w:hAnsi="Bookman Old Style"/>
          <w:color w:val="0A0A0A"/>
          <w:sz w:val="24"/>
          <w:szCs w:val="24"/>
          <w:u w:color="0A0A0A"/>
        </w:rPr>
        <w:t>Communications and Announcements.</w:t>
      </w:r>
      <w:r w:rsidR="00C354AC" w:rsidRPr="00D45036">
        <w:rPr>
          <w:rFonts w:ascii="Bookman Old Style" w:hAnsi="Bookman Old Style"/>
          <w:color w:val="0A0A0A"/>
          <w:sz w:val="24"/>
          <w:szCs w:val="24"/>
          <w:u w:color="0A0A0A"/>
        </w:rPr>
        <w:t xml:space="preserve"> </w:t>
      </w:r>
    </w:p>
    <w:p w14:paraId="26ED46CE" w14:textId="695DA2B7" w:rsidR="00966FF5" w:rsidRDefault="00510EA9"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color w:val="0A0A0A"/>
          <w:sz w:val="24"/>
          <w:szCs w:val="24"/>
        </w:rPr>
        <w:t>New Business.</w:t>
      </w:r>
    </w:p>
    <w:p w14:paraId="01E8BC37" w14:textId="199A440D" w:rsidR="00337B39" w:rsidRDefault="00337B39" w:rsidP="00337B39">
      <w:pPr>
        <w:pStyle w:val="ListParagraph"/>
        <w:numPr>
          <w:ilvl w:val="0"/>
          <w:numId w:val="15"/>
        </w:numPr>
        <w:spacing w:after="0" w:line="240" w:lineRule="auto"/>
        <w:rPr>
          <w:rFonts w:ascii="Bookman Old Style" w:hAnsi="Bookman Old Style"/>
          <w:color w:val="0A0A0A"/>
          <w:sz w:val="24"/>
          <w:szCs w:val="24"/>
        </w:rPr>
      </w:pPr>
      <w:r>
        <w:rPr>
          <w:rFonts w:ascii="Bookman Old Style" w:hAnsi="Bookman Old Style"/>
          <w:color w:val="0A0A0A"/>
          <w:sz w:val="24"/>
          <w:szCs w:val="24"/>
        </w:rPr>
        <w:t xml:space="preserve">Consent Calendar </w:t>
      </w:r>
    </w:p>
    <w:p w14:paraId="57A2F996" w14:textId="4CA75D4A" w:rsidR="00337B39" w:rsidRDefault="00337B39" w:rsidP="00337B39">
      <w:pPr>
        <w:pStyle w:val="ListParagraph"/>
        <w:spacing w:after="0" w:line="240" w:lineRule="auto"/>
        <w:ind w:left="2160"/>
        <w:rPr>
          <w:rFonts w:ascii="Bookman Old Style" w:hAnsi="Bookman Old Style"/>
          <w:color w:val="0A0A0A"/>
          <w:sz w:val="24"/>
          <w:szCs w:val="24"/>
        </w:rPr>
      </w:pPr>
      <w:r>
        <w:rPr>
          <w:rFonts w:ascii="Bookman Old Style" w:hAnsi="Bookman Old Style"/>
          <w:color w:val="0A0A0A"/>
          <w:sz w:val="24"/>
          <w:szCs w:val="24"/>
        </w:rPr>
        <w:t>a. Nominations/Appointments to the Nominating/Election Committee.</w:t>
      </w:r>
    </w:p>
    <w:p w14:paraId="5C3EB03A" w14:textId="5B427CA7" w:rsidR="00337B39" w:rsidRDefault="00337B39" w:rsidP="00337B39">
      <w:pPr>
        <w:pStyle w:val="ListParagraph"/>
        <w:spacing w:after="0" w:line="240" w:lineRule="auto"/>
        <w:ind w:left="2160"/>
        <w:rPr>
          <w:rFonts w:ascii="Bookman Old Style" w:hAnsi="Bookman Old Style"/>
          <w:color w:val="0A0A0A"/>
          <w:sz w:val="24"/>
          <w:szCs w:val="24"/>
        </w:rPr>
      </w:pPr>
      <w:r>
        <w:rPr>
          <w:rFonts w:ascii="Bookman Old Style" w:hAnsi="Bookman Old Style"/>
          <w:color w:val="0A0A0A"/>
          <w:sz w:val="24"/>
          <w:szCs w:val="24"/>
        </w:rPr>
        <w:t>b. Nominations/Appointments to the Committee for faculty Equity and Diversity (CFED)</w:t>
      </w:r>
    </w:p>
    <w:p w14:paraId="58D93DC6" w14:textId="4BEF4217" w:rsidR="00337B39" w:rsidRDefault="00337B39" w:rsidP="00337B39">
      <w:pPr>
        <w:spacing w:after="0" w:line="240" w:lineRule="auto"/>
        <w:ind w:firstLine="720"/>
        <w:rPr>
          <w:rFonts w:ascii="Bookman Old Style" w:hAnsi="Bookman Old Style"/>
          <w:color w:val="0A0A0A"/>
          <w:sz w:val="24"/>
          <w:szCs w:val="24"/>
        </w:rPr>
      </w:pPr>
      <w:r>
        <w:rPr>
          <w:rFonts w:ascii="Bookman Old Style" w:hAnsi="Bookman Old Style"/>
          <w:color w:val="0A0A0A"/>
          <w:sz w:val="24"/>
          <w:szCs w:val="24"/>
        </w:rPr>
        <w:t xml:space="preserve">     7.</w:t>
      </w:r>
      <w:r>
        <w:rPr>
          <w:rFonts w:ascii="Bookman Old Style" w:hAnsi="Bookman Old Style"/>
          <w:color w:val="0A0A0A"/>
          <w:sz w:val="24"/>
          <w:szCs w:val="24"/>
        </w:rPr>
        <w:tab/>
        <w:t xml:space="preserve">Election-Nominations-Nominating/Elections Committee </w:t>
      </w:r>
    </w:p>
    <w:p w14:paraId="5EAE3D60" w14:textId="1F88AFEC" w:rsidR="00337B39" w:rsidRDefault="00337B39" w:rsidP="00337B39">
      <w:pPr>
        <w:spacing w:after="0" w:line="240" w:lineRule="auto"/>
        <w:ind w:firstLine="720"/>
        <w:rPr>
          <w:rFonts w:ascii="Bookman Old Style" w:hAnsi="Bookman Old Style"/>
          <w:color w:val="0A0A0A"/>
          <w:sz w:val="24"/>
          <w:szCs w:val="24"/>
        </w:rPr>
      </w:pPr>
      <w:r>
        <w:rPr>
          <w:rFonts w:ascii="Bookman Old Style" w:hAnsi="Bookman Old Style"/>
          <w:color w:val="0A0A0A"/>
          <w:sz w:val="24"/>
          <w:szCs w:val="24"/>
        </w:rPr>
        <w:tab/>
      </w:r>
      <w:r>
        <w:rPr>
          <w:rFonts w:ascii="Bookman Old Style" w:hAnsi="Bookman Old Style"/>
          <w:color w:val="0A0A0A"/>
          <w:sz w:val="24"/>
          <w:szCs w:val="24"/>
        </w:rPr>
        <w:tab/>
        <w:t xml:space="preserve">a. Executive Committee- 1 Position </w:t>
      </w:r>
    </w:p>
    <w:p w14:paraId="1036E102" w14:textId="47D2FA9F" w:rsidR="00337B39" w:rsidRPr="00337B39" w:rsidRDefault="00337B39" w:rsidP="00337B39">
      <w:pPr>
        <w:spacing w:after="0" w:line="240" w:lineRule="auto"/>
        <w:ind w:firstLine="720"/>
        <w:rPr>
          <w:rFonts w:ascii="Bookman Old Style" w:hAnsi="Bookman Old Style"/>
          <w:color w:val="0A0A0A"/>
          <w:sz w:val="24"/>
          <w:szCs w:val="24"/>
        </w:rPr>
      </w:pPr>
      <w:r>
        <w:rPr>
          <w:rFonts w:ascii="Bookman Old Style" w:hAnsi="Bookman Old Style"/>
          <w:color w:val="0A0A0A"/>
          <w:sz w:val="24"/>
          <w:szCs w:val="24"/>
        </w:rPr>
        <w:tab/>
      </w:r>
      <w:r>
        <w:rPr>
          <w:rFonts w:ascii="Bookman Old Style" w:hAnsi="Bookman Old Style"/>
          <w:color w:val="0A0A0A"/>
          <w:sz w:val="24"/>
          <w:szCs w:val="24"/>
        </w:rPr>
        <w:tab/>
        <w:t xml:space="preserve">   (Nominations from the floor)</w:t>
      </w:r>
    </w:p>
    <w:p w14:paraId="12FB46A0" w14:textId="7FB4E624" w:rsidR="008F44A6" w:rsidRPr="007F37AB" w:rsidRDefault="008F44A6" w:rsidP="007F37AB">
      <w:pPr>
        <w:pStyle w:val="ListParagraph"/>
        <w:numPr>
          <w:ilvl w:val="0"/>
          <w:numId w:val="15"/>
        </w:numPr>
        <w:rPr>
          <w:rFonts w:ascii="Bookman Old Style" w:hAnsi="Bookman Old Style"/>
          <w:color w:val="0A0A0A"/>
          <w:sz w:val="24"/>
          <w:szCs w:val="24"/>
        </w:rPr>
      </w:pPr>
      <w:r>
        <w:rPr>
          <w:rFonts w:ascii="Bookman Old Style" w:hAnsi="Bookman Old Style"/>
          <w:color w:val="0A0A0A"/>
          <w:sz w:val="24"/>
          <w:szCs w:val="24"/>
        </w:rPr>
        <w:t xml:space="preserve">Resolution Against Diversions of Funda; Fresno State Athletics. Second Reading </w:t>
      </w:r>
    </w:p>
    <w:p w14:paraId="3CF33C04" w14:textId="60AAF836" w:rsidR="0019191A" w:rsidRDefault="0019191A" w:rsidP="007F37AB">
      <w:pPr>
        <w:pStyle w:val="ListParagraph"/>
        <w:numPr>
          <w:ilvl w:val="0"/>
          <w:numId w:val="15"/>
        </w:numPr>
        <w:rPr>
          <w:rFonts w:ascii="Bookman Old Style" w:hAnsi="Bookman Old Style"/>
          <w:color w:val="0A0A0A"/>
          <w:sz w:val="24"/>
          <w:szCs w:val="24"/>
        </w:rPr>
      </w:pPr>
      <w:r w:rsidRPr="0019191A">
        <w:rPr>
          <w:rFonts w:ascii="Bookman Old Style" w:hAnsi="Bookman Old Style"/>
          <w:color w:val="0A0A0A"/>
          <w:sz w:val="24"/>
          <w:szCs w:val="24"/>
        </w:rPr>
        <w:t>APM 323 – Policy on Faculty Personnel Files.</w:t>
      </w:r>
      <w:r w:rsidR="00732618">
        <w:rPr>
          <w:rFonts w:ascii="Bookman Old Style" w:hAnsi="Bookman Old Style"/>
          <w:color w:val="0A0A0A"/>
          <w:sz w:val="24"/>
          <w:szCs w:val="24"/>
        </w:rPr>
        <w:t xml:space="preserve"> Second Reading </w:t>
      </w:r>
    </w:p>
    <w:p w14:paraId="2B5931C9" w14:textId="0CA2464E" w:rsidR="00510EA9" w:rsidRPr="007F37AB" w:rsidRDefault="00D52CBC"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sz w:val="24"/>
          <w:szCs w:val="24"/>
          <w:u w:color="0B0A0A"/>
        </w:rPr>
        <w:t>APM 399 – Policy on Emerita and Emeritus Status.</w:t>
      </w:r>
      <w:r w:rsidR="000B0335" w:rsidRPr="007F37AB">
        <w:rPr>
          <w:rFonts w:ascii="Bookman Old Style" w:hAnsi="Bookman Old Style"/>
          <w:sz w:val="24"/>
          <w:szCs w:val="24"/>
          <w:u w:color="0B0A0A"/>
        </w:rPr>
        <w:t xml:space="preserve"> Second Reading</w:t>
      </w:r>
    </w:p>
    <w:p w14:paraId="24F8A3EF" w14:textId="77777777" w:rsidR="007F37AB" w:rsidRPr="007F37AB" w:rsidRDefault="00D52CBC"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sz w:val="24"/>
          <w:szCs w:val="24"/>
          <w:u w:color="0B0A0A"/>
        </w:rPr>
        <w:t>APM 328 – Periodic Evaluation of Tenured Faculty.</w:t>
      </w:r>
    </w:p>
    <w:p w14:paraId="36BC896F" w14:textId="77777777" w:rsidR="007F37AB" w:rsidRDefault="00DC3F8F"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color w:val="0A0A0A"/>
          <w:sz w:val="24"/>
          <w:szCs w:val="24"/>
        </w:rPr>
        <w:t>APM 510-</w:t>
      </w:r>
      <w:r w:rsidRPr="007F37AB">
        <w:t xml:space="preserve"> </w:t>
      </w:r>
      <w:r w:rsidRPr="007F37AB">
        <w:rPr>
          <w:rFonts w:ascii="Bookman Old Style" w:hAnsi="Bookman Old Style"/>
          <w:color w:val="0A0A0A"/>
          <w:sz w:val="24"/>
          <w:szCs w:val="24"/>
        </w:rPr>
        <w:t>Research Misconduct (Honor Code)</w:t>
      </w:r>
      <w:r w:rsidR="00CD61FD" w:rsidRPr="007F37AB">
        <w:rPr>
          <w:rFonts w:ascii="Bookman Old Style" w:hAnsi="Bookman Old Style"/>
          <w:color w:val="0A0A0A"/>
          <w:sz w:val="24"/>
          <w:szCs w:val="24"/>
        </w:rPr>
        <w:t>.</w:t>
      </w:r>
    </w:p>
    <w:p w14:paraId="1BA8AB1D" w14:textId="24CF7182" w:rsidR="007F37AB" w:rsidRPr="007F37AB" w:rsidRDefault="002E27DC"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color w:val="0A0A0A"/>
          <w:sz w:val="24"/>
          <w:szCs w:val="24"/>
        </w:rPr>
        <w:t>APM 406-New Policy Priority and Early Registration</w:t>
      </w:r>
    </w:p>
    <w:p w14:paraId="3872A2A7" w14:textId="26E352C6" w:rsidR="002E27DC" w:rsidRDefault="002E27DC" w:rsidP="007F37AB">
      <w:pPr>
        <w:pStyle w:val="ListParagraph"/>
        <w:numPr>
          <w:ilvl w:val="0"/>
          <w:numId w:val="15"/>
        </w:numPr>
        <w:rPr>
          <w:rFonts w:ascii="Bookman Old Style" w:hAnsi="Bookman Old Style"/>
          <w:color w:val="0A0A0A"/>
          <w:sz w:val="24"/>
          <w:szCs w:val="24"/>
        </w:rPr>
      </w:pPr>
      <w:r w:rsidRPr="007F37AB">
        <w:rPr>
          <w:rFonts w:ascii="Bookman Old Style" w:hAnsi="Bookman Old Style"/>
          <w:color w:val="0A0A0A"/>
          <w:sz w:val="24"/>
          <w:szCs w:val="24"/>
        </w:rPr>
        <w:t xml:space="preserve">APM 311- Policy on Teaching Associates. </w:t>
      </w:r>
    </w:p>
    <w:p w14:paraId="1C6EC135" w14:textId="47FCE97B" w:rsidR="00C354AC" w:rsidRDefault="00C354AC" w:rsidP="007F37AB">
      <w:pPr>
        <w:pStyle w:val="ListParagraph"/>
        <w:numPr>
          <w:ilvl w:val="0"/>
          <w:numId w:val="15"/>
        </w:numPr>
        <w:rPr>
          <w:rFonts w:ascii="Bookman Old Style" w:hAnsi="Bookman Old Style"/>
          <w:color w:val="0A0A0A"/>
          <w:sz w:val="24"/>
          <w:szCs w:val="24"/>
        </w:rPr>
      </w:pPr>
      <w:r>
        <w:rPr>
          <w:rFonts w:ascii="Bookman Old Style" w:hAnsi="Bookman Old Style"/>
          <w:color w:val="0A0A0A"/>
          <w:sz w:val="24"/>
          <w:szCs w:val="24"/>
        </w:rPr>
        <w:t xml:space="preserve">APM 203 BA/BS in Interdisciplinary Studies (formerly Special Majors) updates &amp; revisions. </w:t>
      </w:r>
    </w:p>
    <w:p w14:paraId="2F83B6D1" w14:textId="0EF7A099" w:rsidR="00C354AC" w:rsidRDefault="00C354AC" w:rsidP="007F37AB">
      <w:pPr>
        <w:pStyle w:val="ListParagraph"/>
        <w:numPr>
          <w:ilvl w:val="0"/>
          <w:numId w:val="15"/>
        </w:numPr>
        <w:rPr>
          <w:rFonts w:ascii="Bookman Old Style" w:hAnsi="Bookman Old Style"/>
          <w:color w:val="0A0A0A"/>
          <w:sz w:val="24"/>
          <w:szCs w:val="24"/>
        </w:rPr>
      </w:pPr>
      <w:r>
        <w:rPr>
          <w:rFonts w:ascii="Bookman Old Style" w:hAnsi="Bookman Old Style"/>
          <w:color w:val="0A0A0A"/>
          <w:sz w:val="24"/>
          <w:szCs w:val="24"/>
        </w:rPr>
        <w:t>APM 505-Conflict of Interest (Substantive Revisions).</w:t>
      </w:r>
    </w:p>
    <w:p w14:paraId="1ED31E2D" w14:textId="0118F149" w:rsidR="000B0335" w:rsidRPr="000B0335" w:rsidRDefault="000B0335" w:rsidP="000B0335">
      <w:pPr>
        <w:spacing w:after="0"/>
        <w:ind w:left="720"/>
        <w:rPr>
          <w:rFonts w:ascii="Bookman Old Style" w:hAnsi="Bookman Old Style"/>
          <w:color w:val="0A0A0A"/>
          <w:sz w:val="24"/>
          <w:szCs w:val="24"/>
        </w:rPr>
      </w:pPr>
    </w:p>
    <w:p w14:paraId="58403F0A" w14:textId="77777777" w:rsidR="00CD61FD" w:rsidRPr="00DC3F8F" w:rsidRDefault="00CD61FD" w:rsidP="00DC3F8F">
      <w:pPr>
        <w:tabs>
          <w:tab w:val="left" w:pos="360"/>
          <w:tab w:val="left" w:pos="432"/>
        </w:tabs>
        <w:spacing w:after="0"/>
        <w:ind w:left="720"/>
        <w:rPr>
          <w:rFonts w:ascii="Bookman Old Style" w:hAnsi="Bookman Old Style"/>
          <w:color w:val="0A0A0A"/>
          <w:sz w:val="24"/>
          <w:szCs w:val="24"/>
        </w:rPr>
      </w:pPr>
    </w:p>
    <w:p w14:paraId="1B8913EB" w14:textId="1CAA216E" w:rsidR="00001142" w:rsidRPr="003F5736" w:rsidRDefault="00A26C05" w:rsidP="00510EA9">
      <w:pPr>
        <w:ind w:left="720"/>
        <w:rPr>
          <w:rFonts w:ascii="Times New Roman" w:eastAsia="ヒラギノ角ゴ Pro W3" w:hAnsi="Times New Roman"/>
          <w:b/>
          <w:sz w:val="20"/>
          <w:szCs w:val="18"/>
        </w:rPr>
      </w:pPr>
      <w:r w:rsidRPr="003F5736">
        <w:rPr>
          <w:rStyle w:val="Hyperlink1"/>
          <w:rFonts w:ascii="Times New Roman" w:eastAsia="ヒラギノ角ゴ Pro W3" w:hAnsi="Times New Roman"/>
          <w:b/>
          <w:color w:val="auto"/>
          <w:szCs w:val="18"/>
          <w:u w:val="none"/>
        </w:rPr>
        <w:t>*Zoom attendance reserved</w:t>
      </w:r>
      <w:r w:rsidR="00001142" w:rsidRPr="003F5736">
        <w:rPr>
          <w:rStyle w:val="Hyperlink1"/>
          <w:rFonts w:ascii="Times New Roman" w:eastAsia="ヒラギノ角ゴ Pro W3" w:hAnsi="Times New Roman"/>
          <w:b/>
          <w:color w:val="auto"/>
          <w:szCs w:val="18"/>
          <w:u w:val="none"/>
        </w:rPr>
        <w:t xml:space="preserve"> for S</w:t>
      </w:r>
      <w:r w:rsidRPr="003F5736">
        <w:rPr>
          <w:rStyle w:val="Hyperlink1"/>
          <w:rFonts w:ascii="Times New Roman" w:eastAsia="ヒラギノ角ゴ Pro W3" w:hAnsi="Times New Roman"/>
          <w:b/>
          <w:color w:val="auto"/>
          <w:szCs w:val="18"/>
          <w:u w:val="none"/>
        </w:rPr>
        <w:t xml:space="preserve">enate </w:t>
      </w:r>
      <w:r w:rsidR="00001142" w:rsidRPr="003F5736">
        <w:rPr>
          <w:rStyle w:val="Hyperlink1"/>
          <w:rFonts w:ascii="Times New Roman" w:eastAsia="ヒラギノ角ゴ Pro W3" w:hAnsi="Times New Roman"/>
          <w:b/>
          <w:color w:val="auto"/>
          <w:szCs w:val="18"/>
          <w:u w:val="none"/>
        </w:rPr>
        <w:t>M</w:t>
      </w:r>
      <w:r w:rsidRPr="003F5736">
        <w:rPr>
          <w:rStyle w:val="Hyperlink1"/>
          <w:rFonts w:ascii="Times New Roman" w:eastAsia="ヒラギノ角ゴ Pro W3" w:hAnsi="Times New Roman"/>
          <w:b/>
          <w:color w:val="auto"/>
          <w:szCs w:val="18"/>
          <w:u w:val="none"/>
        </w:rPr>
        <w:t>embers who cannot attend in person for reasons of travel or issues concerning health. Zoom Lin</w:t>
      </w:r>
      <w:r w:rsidR="00001142" w:rsidRPr="003F5736">
        <w:rPr>
          <w:rStyle w:val="Hyperlink1"/>
          <w:rFonts w:ascii="Times New Roman" w:eastAsia="ヒラギノ角ゴ Pro W3" w:hAnsi="Times New Roman"/>
          <w:b/>
          <w:color w:val="auto"/>
          <w:szCs w:val="18"/>
          <w:u w:val="none"/>
        </w:rPr>
        <w:t>k</w:t>
      </w:r>
      <w:r w:rsidR="00422DC1" w:rsidRPr="003F5736">
        <w:rPr>
          <w:rStyle w:val="Hyperlink1"/>
          <w:rFonts w:ascii="Times New Roman" w:eastAsia="ヒラギノ角ゴ Pro W3" w:hAnsi="Times New Roman"/>
          <w:b/>
          <w:color w:val="auto"/>
          <w:szCs w:val="18"/>
          <w:u w:val="none"/>
        </w:rPr>
        <w:t xml:space="preserve">: </w:t>
      </w:r>
      <w:r w:rsidR="00422DC1" w:rsidRPr="003F5736">
        <w:rPr>
          <w:rFonts w:ascii="Roboto" w:hAnsi="Roboto"/>
          <w:color w:val="3C4043"/>
          <w:spacing w:val="3"/>
          <w:sz w:val="18"/>
          <w:szCs w:val="18"/>
          <w:shd w:val="clear" w:color="auto" w:fill="FFFFFF"/>
        </w:rPr>
        <w:t>  </w:t>
      </w:r>
      <w:hyperlink r:id="rId8" w:tgtFrame="_blank" w:history="1">
        <w:r w:rsidR="00422DC1" w:rsidRPr="003F5736">
          <w:rPr>
            <w:rStyle w:val="Hyperlink"/>
            <w:rFonts w:ascii="Roboto" w:hAnsi="Roboto"/>
            <w:spacing w:val="3"/>
            <w:sz w:val="18"/>
            <w:szCs w:val="18"/>
            <w:shd w:val="clear" w:color="auto" w:fill="FFFFFF"/>
          </w:rPr>
          <w:t>https://fresnostate.zoom.us/j/87557124121</w:t>
        </w:r>
      </w:hyperlink>
    </w:p>
    <w:p w14:paraId="4BDE9227" w14:textId="379A82C2" w:rsidR="009B5B59" w:rsidRPr="0064465F" w:rsidRDefault="009B5B59" w:rsidP="009B5B59">
      <w:pPr>
        <w:pStyle w:val="NoSpacing"/>
        <w:ind w:left="810"/>
        <w:rPr>
          <w:rFonts w:ascii="Bookman Old Style" w:eastAsia="ヒラギノ角ゴ Pro W3" w:hAnsi="Bookman Old Style"/>
          <w:b/>
          <w:color w:val="000000"/>
          <w:sz w:val="20"/>
          <w:szCs w:val="20"/>
        </w:rPr>
      </w:pPr>
      <w:r w:rsidRPr="0064465F">
        <w:rPr>
          <w:rFonts w:ascii="Bookman Old Style" w:eastAsia="ヒラギノ角ゴ Pro W3" w:hAnsi="Bookman Old Style"/>
          <w:b/>
          <w:sz w:val="20"/>
          <w:szCs w:val="20"/>
        </w:rPr>
        <w:lastRenderedPageBreak/>
        <w:t>~(APM) Documents are posted on the Academic Senate Website~</w:t>
      </w:r>
    </w:p>
    <w:p w14:paraId="3499CED1" w14:textId="77777777" w:rsidR="009B5B59" w:rsidRDefault="003D6C73" w:rsidP="009B5B59">
      <w:pPr>
        <w:ind w:left="810"/>
        <w:rPr>
          <w:rStyle w:val="Hyperlink1"/>
          <w:rFonts w:ascii="Bookman Old Style Bold Italic" w:eastAsia="ヒラギノ角ゴ Pro W3" w:hAnsi="Bookman Old Style Bold Italic"/>
          <w:sz w:val="18"/>
          <w:szCs w:val="20"/>
        </w:rPr>
      </w:pPr>
      <w:hyperlink r:id="rId9" w:history="1">
        <w:r w:rsidR="009B5B59" w:rsidRPr="0064465F">
          <w:rPr>
            <w:rStyle w:val="Hyperlink1"/>
            <w:rFonts w:ascii="Bookman Old Style Bold Italic" w:eastAsia="ヒラギノ角ゴ Pro W3" w:hAnsi="Bookman Old Style Bold Italic"/>
            <w:sz w:val="18"/>
            <w:szCs w:val="20"/>
          </w:rPr>
          <w:t>http://www.fresnostate.edu/academics/senate/senate-documents</w:t>
        </w:r>
      </w:hyperlink>
    </w:p>
    <w:p w14:paraId="5274A9D5" w14:textId="77777777" w:rsidR="00AC41A1" w:rsidRPr="0064465F" w:rsidRDefault="00AC41A1" w:rsidP="009B5B59">
      <w:pPr>
        <w:ind w:left="810"/>
        <w:rPr>
          <w:rStyle w:val="Hyperlink1"/>
          <w:rFonts w:ascii="Bookman Old Style Bold Italic" w:eastAsia="ヒラギノ角ゴ Pro W3" w:hAnsi="Bookman Old Style Bold Italic"/>
          <w:sz w:val="18"/>
          <w:szCs w:val="20"/>
        </w:rPr>
      </w:pPr>
    </w:p>
    <w:p w14:paraId="701194AD" w14:textId="470C62F4" w:rsidR="0043770E" w:rsidRDefault="00231FC0" w:rsidP="0052653B">
      <w:pPr>
        <w:pStyle w:val="BodyText1"/>
        <w:ind w:left="900"/>
        <w:rPr>
          <w:sz w:val="18"/>
          <w:szCs w:val="18"/>
        </w:rPr>
      </w:pPr>
      <w:r>
        <w:rPr>
          <w:sz w:val="18"/>
          <w:szCs w:val="18"/>
        </w:rPr>
        <w:t>S</w:t>
      </w:r>
      <w:r w:rsidR="00B934FC" w:rsidRPr="0064465F">
        <w:rPr>
          <w:sz w:val="18"/>
          <w:szCs w:val="18"/>
        </w:rPr>
        <w:t>enators who wish to make amendments, additions, OR deletions to documents being discussed on the Academic Senate Agenda SHOULD please make changes in writing.</w:t>
      </w:r>
    </w:p>
    <w:p w14:paraId="54347F3B" w14:textId="77777777" w:rsidR="00131CE0" w:rsidRDefault="00131CE0" w:rsidP="0052653B">
      <w:pPr>
        <w:pStyle w:val="BodyText1"/>
        <w:ind w:left="900"/>
        <w:rPr>
          <w:sz w:val="18"/>
          <w:szCs w:val="18"/>
        </w:rPr>
      </w:pPr>
    </w:p>
    <w:p w14:paraId="3EC82CE1" w14:textId="77777777" w:rsidR="009649F9" w:rsidRDefault="009649F9" w:rsidP="0052653B">
      <w:pPr>
        <w:pStyle w:val="BodyText1"/>
        <w:ind w:left="900"/>
        <w:rPr>
          <w:sz w:val="18"/>
          <w:szCs w:val="18"/>
        </w:rPr>
      </w:pPr>
    </w:p>
    <w:p w14:paraId="33B08CF7" w14:textId="77777777" w:rsidR="009649F9" w:rsidRDefault="009649F9" w:rsidP="0052653B">
      <w:pPr>
        <w:pStyle w:val="BodyText1"/>
        <w:ind w:left="900"/>
        <w:rPr>
          <w:sz w:val="18"/>
          <w:szCs w:val="18"/>
        </w:rPr>
      </w:pPr>
    </w:p>
    <w:p w14:paraId="14B09045" w14:textId="77777777" w:rsidR="00337B39" w:rsidRPr="008F740B" w:rsidRDefault="00337B39" w:rsidP="00337B39">
      <w:pPr>
        <w:ind w:left="720"/>
        <w:rPr>
          <w:rFonts w:ascii="Bookman Old Style" w:hAnsi="Bookman Old Style"/>
          <w:b/>
          <w:sz w:val="24"/>
          <w:szCs w:val="24"/>
        </w:rPr>
      </w:pPr>
      <w:r w:rsidRPr="008F740B">
        <w:rPr>
          <w:rFonts w:ascii="Bookman Old Style" w:hAnsi="Bookman Old Style"/>
          <w:b/>
          <w:sz w:val="24"/>
          <w:szCs w:val="24"/>
        </w:rPr>
        <w:t>Consent Calendar</w:t>
      </w:r>
    </w:p>
    <w:p w14:paraId="549B511A" w14:textId="77777777" w:rsidR="00337B39" w:rsidRPr="008F740B" w:rsidRDefault="00337B39" w:rsidP="00337B39">
      <w:pPr>
        <w:ind w:left="720" w:hanging="720"/>
        <w:rPr>
          <w:rFonts w:ascii="Bookman Old Style" w:hAnsi="Bookman Old Style"/>
          <w:b/>
          <w:sz w:val="24"/>
          <w:szCs w:val="24"/>
        </w:rPr>
      </w:pPr>
      <w:r w:rsidRPr="008F740B">
        <w:rPr>
          <w:rFonts w:ascii="Bookman Old Style" w:hAnsi="Bookman Old Style"/>
          <w:b/>
          <w:sz w:val="24"/>
          <w:szCs w:val="24"/>
        </w:rPr>
        <w:tab/>
      </w:r>
      <w:r w:rsidRPr="008F740B">
        <w:rPr>
          <w:rFonts w:ascii="Bookman Old Style" w:hAnsi="Bookman Old Style"/>
          <w:b/>
          <w:sz w:val="24"/>
          <w:szCs w:val="24"/>
        </w:rPr>
        <w:tab/>
      </w:r>
    </w:p>
    <w:p w14:paraId="65832876" w14:textId="77777777" w:rsidR="00337B39" w:rsidRPr="008F740B" w:rsidRDefault="00337B39" w:rsidP="00337B39">
      <w:pPr>
        <w:autoSpaceDE w:val="0"/>
        <w:autoSpaceDN w:val="0"/>
        <w:adjustRightInd w:val="0"/>
        <w:ind w:left="1440" w:hanging="720"/>
        <w:rPr>
          <w:rFonts w:ascii="Bookman Old Style" w:hAnsi="Bookman Old Style"/>
          <w:sz w:val="24"/>
          <w:szCs w:val="24"/>
        </w:rPr>
      </w:pPr>
      <w:r>
        <w:rPr>
          <w:rFonts w:ascii="Bookman Old Style" w:hAnsi="Bookman Old Style"/>
          <w:b/>
          <w:sz w:val="24"/>
          <w:szCs w:val="24"/>
        </w:rPr>
        <w:t>6</w:t>
      </w:r>
      <w:r w:rsidRPr="008F740B">
        <w:rPr>
          <w:rFonts w:ascii="Bookman Old Style" w:hAnsi="Bookman Old Style"/>
          <w:b/>
          <w:sz w:val="24"/>
          <w:szCs w:val="24"/>
        </w:rPr>
        <w:t>.A.</w:t>
      </w:r>
      <w:r w:rsidRPr="008F740B">
        <w:rPr>
          <w:rFonts w:ascii="Bookman Old Style" w:hAnsi="Bookman Old Style"/>
          <w:b/>
          <w:sz w:val="24"/>
          <w:szCs w:val="24"/>
        </w:rPr>
        <w:tab/>
      </w:r>
      <w:r w:rsidRPr="008F740B">
        <w:rPr>
          <w:rFonts w:ascii="Bookman Old Style" w:hAnsi="Bookman Old Style"/>
          <w:b/>
          <w:sz w:val="24"/>
          <w:szCs w:val="24"/>
          <w:u w:val="single"/>
        </w:rPr>
        <w:t>Nomination</w:t>
      </w:r>
      <w:r>
        <w:rPr>
          <w:rFonts w:ascii="Bookman Old Style" w:hAnsi="Bookman Old Style"/>
          <w:b/>
          <w:sz w:val="24"/>
          <w:szCs w:val="24"/>
          <w:u w:val="single"/>
        </w:rPr>
        <w:t>s/A</w:t>
      </w:r>
      <w:r w:rsidRPr="008F740B">
        <w:rPr>
          <w:rFonts w:ascii="Bookman Old Style" w:hAnsi="Bookman Old Style"/>
          <w:b/>
          <w:sz w:val="24"/>
          <w:szCs w:val="24"/>
          <w:u w:val="single"/>
        </w:rPr>
        <w:t>ppointment</w:t>
      </w:r>
      <w:r>
        <w:rPr>
          <w:rFonts w:ascii="Bookman Old Style" w:hAnsi="Bookman Old Style"/>
          <w:b/>
          <w:sz w:val="24"/>
          <w:szCs w:val="24"/>
          <w:u w:val="single"/>
        </w:rPr>
        <w:t>s</w:t>
      </w:r>
      <w:r w:rsidRPr="008F740B">
        <w:rPr>
          <w:rFonts w:ascii="Bookman Old Style" w:hAnsi="Bookman Old Style"/>
          <w:b/>
          <w:sz w:val="24"/>
          <w:szCs w:val="24"/>
          <w:u w:val="single"/>
        </w:rPr>
        <w:t xml:space="preserve"> to Nominating/Elections Committee(N/E)</w:t>
      </w:r>
      <w:r w:rsidRPr="008F740B">
        <w:rPr>
          <w:rFonts w:ascii="Bookman Old Style" w:hAnsi="Bookman Old Style"/>
          <w:sz w:val="24"/>
          <w:szCs w:val="24"/>
        </w:rPr>
        <w:t xml:space="preserve"> - Nominating/Elections Committee. </w:t>
      </w:r>
    </w:p>
    <w:p w14:paraId="73B424C9" w14:textId="77777777" w:rsidR="00337B39" w:rsidRPr="008F740B" w:rsidRDefault="00337B39" w:rsidP="00337B39">
      <w:pPr>
        <w:autoSpaceDE w:val="0"/>
        <w:autoSpaceDN w:val="0"/>
        <w:adjustRightInd w:val="0"/>
        <w:rPr>
          <w:rFonts w:ascii="Bookman Old Style" w:hAnsi="Bookman Old Style"/>
          <w:sz w:val="24"/>
          <w:szCs w:val="24"/>
        </w:rPr>
      </w:pPr>
    </w:p>
    <w:p w14:paraId="60F41EC4" w14:textId="77777777" w:rsidR="00337B39" w:rsidRPr="008F740B" w:rsidRDefault="00337B39" w:rsidP="00337B39">
      <w:pPr>
        <w:autoSpaceDE w:val="0"/>
        <w:autoSpaceDN w:val="0"/>
        <w:adjustRightInd w:val="0"/>
        <w:ind w:left="720"/>
        <w:rPr>
          <w:rFonts w:ascii="Bookman Old Style" w:hAnsi="Bookman Old Style"/>
          <w:sz w:val="24"/>
          <w:szCs w:val="24"/>
        </w:rPr>
      </w:pPr>
      <w:r w:rsidRPr="008F740B">
        <w:rPr>
          <w:rFonts w:ascii="Bookman Old Style" w:hAnsi="Bookman Old Style"/>
          <w:b/>
          <w:sz w:val="24"/>
          <w:szCs w:val="24"/>
          <w:u w:val="single"/>
        </w:rPr>
        <w:t>NOMINATION/ELECTIONS COMMITTEE</w:t>
      </w:r>
    </w:p>
    <w:p w14:paraId="104D26D7" w14:textId="77777777" w:rsidR="00337B39" w:rsidRPr="008F740B" w:rsidRDefault="00337B39" w:rsidP="00337B39">
      <w:pPr>
        <w:pStyle w:val="NoSpacing"/>
        <w:ind w:left="720"/>
        <w:rPr>
          <w:rFonts w:ascii="Bookman Old Style" w:hAnsi="Bookman Old Style" w:cs="Arial"/>
          <w:szCs w:val="24"/>
        </w:rPr>
      </w:pPr>
      <w:r w:rsidRPr="008F740B">
        <w:rPr>
          <w:rFonts w:ascii="Bookman Old Style" w:hAnsi="Bookman Old Style" w:cs="Arial"/>
          <w:szCs w:val="24"/>
        </w:rPr>
        <w:t xml:space="preserve">The Nominating/Elections Committee shall be composed of nine faculty members.  Nominations shall be made by the Executive Committee and appointed by the Academic Senate.  No more than one faculty member will be from any one school or service area.  Members shall serve three-year staggered terms. </w:t>
      </w:r>
    </w:p>
    <w:p w14:paraId="7AD7AD37" w14:textId="77777777" w:rsidR="00337B39" w:rsidRPr="008F740B" w:rsidRDefault="00337B39" w:rsidP="00337B39">
      <w:pPr>
        <w:autoSpaceDE w:val="0"/>
        <w:autoSpaceDN w:val="0"/>
        <w:adjustRightInd w:val="0"/>
        <w:ind w:left="720"/>
        <w:rPr>
          <w:rFonts w:ascii="Bookman Old Style" w:hAnsi="Bookman Old Style"/>
          <w:sz w:val="24"/>
          <w:szCs w:val="24"/>
        </w:rPr>
      </w:pPr>
    </w:p>
    <w:p w14:paraId="3F1D1024" w14:textId="77777777" w:rsidR="00337B39" w:rsidRPr="008F740B" w:rsidRDefault="00337B39" w:rsidP="00337B39">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 xml:space="preserve">Committee </w:t>
      </w:r>
      <w:r w:rsidRPr="008F740B">
        <w:rPr>
          <w:rFonts w:ascii="Bookman Old Style" w:hAnsi="Bookman Old Style"/>
          <w:b/>
          <w:sz w:val="24"/>
          <w:szCs w:val="24"/>
          <w:u w:val="single"/>
        </w:rPr>
        <w:t>Members</w:t>
      </w:r>
    </w:p>
    <w:p w14:paraId="590103FA" w14:textId="304B1830" w:rsidR="00337B39" w:rsidRPr="005215A0" w:rsidRDefault="00337B39" w:rsidP="00337B39">
      <w:pPr>
        <w:spacing w:after="0" w:line="312" w:lineRule="atLeast"/>
        <w:ind w:left="720"/>
        <w:rPr>
          <w:rFonts w:ascii="Arial" w:eastAsia="Times New Roman" w:hAnsi="Arial" w:cs="Arial"/>
          <w:color w:val="000000"/>
          <w:sz w:val="21"/>
          <w:szCs w:val="21"/>
        </w:rPr>
      </w:pPr>
      <w:bookmarkStart w:id="0" w:name="_Hlk164861755"/>
      <w:r w:rsidRPr="00337B39">
        <w:rPr>
          <w:rFonts w:ascii="Arial" w:eastAsia="Times New Roman" w:hAnsi="Arial" w:cs="Arial"/>
          <w:b/>
          <w:bCs/>
          <w:color w:val="000000"/>
          <w:sz w:val="20"/>
          <w:szCs w:val="20"/>
          <w:highlight w:val="yellow"/>
          <w:bdr w:val="none" w:sz="0" w:space="0" w:color="auto" w:frame="1"/>
        </w:rPr>
        <w:t>Janine Spencer (Chair)</w:t>
      </w:r>
      <w:r w:rsidRPr="00337B39">
        <w:rPr>
          <w:rFonts w:ascii="Arial" w:eastAsia="Times New Roman" w:hAnsi="Arial" w:cs="Arial"/>
          <w:color w:val="000000"/>
          <w:sz w:val="21"/>
          <w:szCs w:val="21"/>
          <w:highlight w:val="yellow"/>
        </w:rPr>
        <w:t> - (College of Health and Human Services)</w:t>
      </w:r>
      <w:r>
        <w:rPr>
          <w:rFonts w:ascii="Arial" w:eastAsia="Times New Roman" w:hAnsi="Arial" w:cs="Arial"/>
          <w:color w:val="000000"/>
          <w:sz w:val="21"/>
          <w:szCs w:val="21"/>
        </w:rPr>
        <w:t>-</w:t>
      </w:r>
      <w:bookmarkEnd w:id="0"/>
      <w:r w:rsidRPr="00337B39">
        <w:rPr>
          <w:rFonts w:ascii="Arial" w:eastAsia="Times New Roman" w:hAnsi="Arial" w:cs="Arial"/>
          <w:b/>
          <w:bCs/>
          <w:color w:val="000000"/>
          <w:sz w:val="21"/>
          <w:szCs w:val="21"/>
        </w:rPr>
        <w:t>Term Ending</w:t>
      </w:r>
      <w:r>
        <w:rPr>
          <w:rFonts w:ascii="Arial" w:eastAsia="Times New Roman" w:hAnsi="Arial" w:cs="Arial"/>
          <w:color w:val="000000"/>
          <w:sz w:val="21"/>
          <w:szCs w:val="21"/>
        </w:rPr>
        <w:t xml:space="preserve"> </w:t>
      </w:r>
    </w:p>
    <w:p w14:paraId="170271ED" w14:textId="77777777" w:rsidR="00337B39" w:rsidRPr="005215A0" w:rsidRDefault="00337B39" w:rsidP="00337B39">
      <w:pPr>
        <w:spacing w:after="0" w:line="312" w:lineRule="atLeast"/>
        <w:ind w:left="720"/>
        <w:rPr>
          <w:rFonts w:ascii="Arial" w:eastAsia="Times New Roman" w:hAnsi="Arial" w:cs="Arial"/>
          <w:color w:val="000000"/>
          <w:sz w:val="21"/>
          <w:szCs w:val="21"/>
        </w:rPr>
      </w:pPr>
      <w:r w:rsidRPr="005215A0">
        <w:rPr>
          <w:rFonts w:ascii="Arial" w:eastAsia="Times New Roman" w:hAnsi="Arial" w:cs="Arial"/>
          <w:b/>
          <w:bCs/>
          <w:color w:val="000000"/>
          <w:sz w:val="20"/>
          <w:szCs w:val="20"/>
          <w:bdr w:val="none" w:sz="0" w:space="0" w:color="auto" w:frame="1"/>
        </w:rPr>
        <w:t>Cari Earnhart</w:t>
      </w:r>
      <w:r w:rsidRPr="005215A0">
        <w:rPr>
          <w:rFonts w:ascii="Arial" w:eastAsia="Times New Roman" w:hAnsi="Arial" w:cs="Arial"/>
          <w:color w:val="000000"/>
          <w:sz w:val="21"/>
          <w:szCs w:val="21"/>
        </w:rPr>
        <w:t> - (</w:t>
      </w:r>
      <w:r w:rsidRPr="005215A0">
        <w:rPr>
          <w:rFonts w:ascii="Arial" w:eastAsia="Times New Roman" w:hAnsi="Arial" w:cs="Arial"/>
          <w:color w:val="000000"/>
          <w:sz w:val="21"/>
          <w:szCs w:val="21"/>
          <w:bdr w:val="none" w:sz="0" w:space="0" w:color="auto" w:frame="1"/>
        </w:rPr>
        <w:t>College of </w:t>
      </w:r>
      <w:r w:rsidRPr="005215A0">
        <w:rPr>
          <w:rFonts w:ascii="Arial" w:eastAsia="Times New Roman" w:hAnsi="Arial" w:cs="Arial"/>
          <w:color w:val="000000"/>
          <w:sz w:val="21"/>
          <w:szCs w:val="21"/>
        </w:rPr>
        <w:t>Arts &amp; Humanities)</w:t>
      </w:r>
    </w:p>
    <w:p w14:paraId="53D95E59" w14:textId="77777777" w:rsidR="00337B39" w:rsidRDefault="00337B39" w:rsidP="00337B39">
      <w:pPr>
        <w:spacing w:after="0" w:line="312" w:lineRule="atLeast"/>
        <w:ind w:left="720"/>
        <w:rPr>
          <w:rFonts w:ascii="Arial" w:eastAsia="Times New Roman" w:hAnsi="Arial" w:cs="Arial"/>
          <w:color w:val="000000"/>
          <w:sz w:val="21"/>
          <w:szCs w:val="21"/>
        </w:rPr>
      </w:pPr>
      <w:r w:rsidRPr="005215A0">
        <w:rPr>
          <w:rFonts w:ascii="Arial" w:eastAsia="Times New Roman" w:hAnsi="Arial" w:cs="Arial"/>
          <w:b/>
          <w:bCs/>
          <w:color w:val="000000"/>
          <w:sz w:val="20"/>
          <w:szCs w:val="20"/>
          <w:bdr w:val="none" w:sz="0" w:space="0" w:color="auto" w:frame="1"/>
        </w:rPr>
        <w:t>Jacquelin Curry</w:t>
      </w:r>
      <w:r w:rsidRPr="005215A0">
        <w:rPr>
          <w:rFonts w:ascii="Arial" w:eastAsia="Times New Roman" w:hAnsi="Arial" w:cs="Arial"/>
          <w:color w:val="000000"/>
          <w:sz w:val="21"/>
          <w:szCs w:val="21"/>
        </w:rPr>
        <w:t> - (Craig School of Business)</w:t>
      </w:r>
    </w:p>
    <w:p w14:paraId="55056096" w14:textId="77777777" w:rsidR="00337B39" w:rsidRDefault="00337B39" w:rsidP="00337B39">
      <w:pPr>
        <w:spacing w:after="0" w:line="312" w:lineRule="atLeast"/>
        <w:ind w:left="720"/>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Yuanyuan Xie </w:t>
      </w:r>
      <w:r>
        <w:rPr>
          <w:rFonts w:ascii="Arial" w:eastAsia="Times New Roman" w:hAnsi="Arial" w:cs="Arial"/>
          <w:color w:val="000000"/>
          <w:sz w:val="21"/>
          <w:szCs w:val="21"/>
        </w:rPr>
        <w:t>– (Lyles College of Engineering)</w:t>
      </w:r>
    </w:p>
    <w:p w14:paraId="1C967653" w14:textId="7FC3B620" w:rsidR="00337B39" w:rsidRPr="00337B39" w:rsidRDefault="00337B39" w:rsidP="00337B39">
      <w:pPr>
        <w:tabs>
          <w:tab w:val="left" w:pos="9860"/>
        </w:tabs>
        <w:autoSpaceDE w:val="0"/>
        <w:autoSpaceDN w:val="0"/>
        <w:adjustRightInd w:val="0"/>
        <w:ind w:left="720"/>
        <w:rPr>
          <w:rFonts w:ascii="Arial" w:hAnsi="Arial" w:cs="Arial"/>
          <w:sz w:val="20"/>
          <w:szCs w:val="20"/>
        </w:rPr>
      </w:pPr>
      <w:proofErr w:type="spellStart"/>
      <w:r w:rsidRPr="00337B39">
        <w:rPr>
          <w:rFonts w:ascii="Arial" w:hAnsi="Arial" w:cs="Arial"/>
          <w:b/>
          <w:bCs/>
          <w:sz w:val="20"/>
          <w:szCs w:val="20"/>
        </w:rPr>
        <w:t>Yaomingxin</w:t>
      </w:r>
      <w:proofErr w:type="spellEnd"/>
      <w:r w:rsidRPr="00337B39">
        <w:rPr>
          <w:rFonts w:ascii="Arial" w:hAnsi="Arial" w:cs="Arial"/>
          <w:b/>
          <w:bCs/>
          <w:sz w:val="20"/>
          <w:szCs w:val="20"/>
        </w:rPr>
        <w:t xml:space="preserve"> Lu</w:t>
      </w:r>
      <w:r w:rsidRPr="00337B39">
        <w:rPr>
          <w:rFonts w:ascii="Arial" w:hAnsi="Arial" w:cs="Arial"/>
          <w:sz w:val="20"/>
          <w:szCs w:val="20"/>
        </w:rPr>
        <w:t xml:space="preserve"> </w:t>
      </w:r>
      <w:proofErr w:type="gramStart"/>
      <w:r>
        <w:rPr>
          <w:rFonts w:ascii="Arial" w:hAnsi="Arial" w:cs="Arial"/>
          <w:sz w:val="20"/>
          <w:szCs w:val="20"/>
        </w:rPr>
        <w:t>-</w:t>
      </w:r>
      <w:r w:rsidRPr="00337B39">
        <w:rPr>
          <w:rFonts w:ascii="Arial" w:hAnsi="Arial" w:cs="Arial"/>
          <w:sz w:val="20"/>
          <w:szCs w:val="20"/>
        </w:rPr>
        <w:t>(</w:t>
      </w:r>
      <w:proofErr w:type="gramEnd"/>
      <w:r w:rsidRPr="00337B39">
        <w:rPr>
          <w:rFonts w:ascii="Arial" w:hAnsi="Arial" w:cs="Arial"/>
          <w:sz w:val="20"/>
          <w:szCs w:val="20"/>
        </w:rPr>
        <w:t>College of Science and Mathematics)</w:t>
      </w:r>
    </w:p>
    <w:p w14:paraId="0EB3303A" w14:textId="77777777" w:rsidR="00337B39" w:rsidRPr="008F740B" w:rsidRDefault="00337B39" w:rsidP="00337B39">
      <w:pPr>
        <w:autoSpaceDE w:val="0"/>
        <w:autoSpaceDN w:val="0"/>
        <w:adjustRightInd w:val="0"/>
        <w:ind w:left="720"/>
        <w:rPr>
          <w:rFonts w:ascii="Bookman Old Style" w:hAnsi="Bookman Old Style"/>
          <w:sz w:val="24"/>
          <w:szCs w:val="24"/>
        </w:rPr>
      </w:pPr>
    </w:p>
    <w:p w14:paraId="0B4DD6A6" w14:textId="77777777" w:rsidR="00337B39" w:rsidRPr="008F740B" w:rsidRDefault="00337B39" w:rsidP="00337B39">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Nominations for A</w:t>
      </w:r>
      <w:r w:rsidRPr="008F740B">
        <w:rPr>
          <w:rFonts w:ascii="Bookman Old Style" w:hAnsi="Bookman Old Style"/>
          <w:b/>
          <w:sz w:val="24"/>
          <w:szCs w:val="24"/>
          <w:u w:val="single"/>
        </w:rPr>
        <w:t>ppointment</w:t>
      </w:r>
    </w:p>
    <w:p w14:paraId="447AE28A" w14:textId="1C7CA912" w:rsidR="009649F9" w:rsidRDefault="00337B39" w:rsidP="00337B39">
      <w:pPr>
        <w:pStyle w:val="BodyText1"/>
        <w:ind w:left="900"/>
        <w:rPr>
          <w:sz w:val="18"/>
          <w:szCs w:val="18"/>
        </w:rPr>
      </w:pPr>
      <w:r w:rsidRPr="00337B39">
        <w:rPr>
          <w:rFonts w:ascii="Arial" w:eastAsia="Times New Roman" w:hAnsi="Arial" w:cs="Arial"/>
          <w:b/>
          <w:bCs/>
          <w:sz w:val="20"/>
          <w:bdr w:val="none" w:sz="0" w:space="0" w:color="auto" w:frame="1"/>
        </w:rPr>
        <w:t>Janine Spencer (Chair)</w:t>
      </w:r>
      <w:r w:rsidRPr="00337B39">
        <w:rPr>
          <w:rFonts w:ascii="Arial" w:eastAsia="Times New Roman" w:hAnsi="Arial" w:cs="Arial"/>
          <w:sz w:val="21"/>
          <w:szCs w:val="21"/>
        </w:rPr>
        <w:t> - (College of Health and Human Services)-</w:t>
      </w:r>
      <w:r>
        <w:rPr>
          <w:rFonts w:ascii="Bookman Old Style" w:hAnsi="Bookman Old Style"/>
          <w:szCs w:val="24"/>
        </w:rPr>
        <w:tab/>
      </w:r>
    </w:p>
    <w:p w14:paraId="17EB91C3" w14:textId="371EB532" w:rsidR="000B212A" w:rsidRDefault="000B212A" w:rsidP="000B212A">
      <w:pPr>
        <w:spacing w:after="0" w:line="240" w:lineRule="auto"/>
        <w:rPr>
          <w:rFonts w:ascii="Bookman Old Style" w:hAnsi="Bookman Old Style"/>
        </w:rPr>
      </w:pPr>
    </w:p>
    <w:p w14:paraId="3DE41317" w14:textId="77777777" w:rsidR="00337B39" w:rsidRDefault="00337B39" w:rsidP="000B212A">
      <w:pPr>
        <w:spacing w:after="0" w:line="240" w:lineRule="auto"/>
        <w:rPr>
          <w:rFonts w:ascii="Bookman Old Style" w:hAnsi="Bookman Old Style"/>
        </w:rPr>
      </w:pPr>
    </w:p>
    <w:p w14:paraId="03DD45C5" w14:textId="77777777" w:rsidR="00337B39" w:rsidRDefault="00337B39" w:rsidP="000B212A">
      <w:pPr>
        <w:spacing w:after="0" w:line="240" w:lineRule="auto"/>
        <w:rPr>
          <w:rFonts w:ascii="Bookman Old Style" w:hAnsi="Bookman Old Style"/>
        </w:rPr>
      </w:pPr>
    </w:p>
    <w:p w14:paraId="1C736616" w14:textId="77777777" w:rsidR="00337B39" w:rsidRDefault="00337B39" w:rsidP="000B212A">
      <w:pPr>
        <w:spacing w:after="0" w:line="240" w:lineRule="auto"/>
        <w:rPr>
          <w:rFonts w:ascii="Bookman Old Style" w:hAnsi="Bookman Old Style"/>
        </w:rPr>
      </w:pPr>
    </w:p>
    <w:p w14:paraId="746C3259" w14:textId="77777777" w:rsidR="00337B39" w:rsidRDefault="00337B39" w:rsidP="000B212A">
      <w:pPr>
        <w:spacing w:after="0" w:line="240" w:lineRule="auto"/>
        <w:rPr>
          <w:rFonts w:ascii="Bookman Old Style" w:hAnsi="Bookman Old Style"/>
        </w:rPr>
      </w:pPr>
    </w:p>
    <w:p w14:paraId="71237E3E" w14:textId="77777777" w:rsidR="00337B39" w:rsidRDefault="00337B39" w:rsidP="000B212A">
      <w:pPr>
        <w:spacing w:after="0" w:line="240" w:lineRule="auto"/>
        <w:rPr>
          <w:rFonts w:ascii="Bookman Old Style" w:hAnsi="Bookman Old Style"/>
        </w:rPr>
      </w:pPr>
    </w:p>
    <w:p w14:paraId="4A4A1687" w14:textId="77777777" w:rsidR="00337B39" w:rsidRDefault="00337B39" w:rsidP="000B212A">
      <w:pPr>
        <w:spacing w:after="0" w:line="240" w:lineRule="auto"/>
        <w:rPr>
          <w:rFonts w:ascii="Bookman Old Style" w:hAnsi="Bookman Old Style"/>
        </w:rPr>
      </w:pPr>
    </w:p>
    <w:p w14:paraId="4E5DC7BD" w14:textId="77777777" w:rsidR="00337B39" w:rsidRDefault="00337B39" w:rsidP="000B212A">
      <w:pPr>
        <w:spacing w:after="0" w:line="240" w:lineRule="auto"/>
        <w:rPr>
          <w:rFonts w:ascii="Bookman Old Style" w:hAnsi="Bookman Old Style"/>
        </w:rPr>
      </w:pPr>
    </w:p>
    <w:p w14:paraId="558D541D" w14:textId="77777777" w:rsidR="00337B39" w:rsidRDefault="00337B39" w:rsidP="000B212A">
      <w:pPr>
        <w:spacing w:after="0" w:line="240" w:lineRule="auto"/>
        <w:rPr>
          <w:rFonts w:ascii="Bookman Old Style" w:hAnsi="Bookman Old Style"/>
        </w:rPr>
      </w:pPr>
    </w:p>
    <w:p w14:paraId="2FE62E56" w14:textId="77777777" w:rsidR="00337B39" w:rsidRDefault="00337B39" w:rsidP="000B212A">
      <w:pPr>
        <w:spacing w:after="0" w:line="240" w:lineRule="auto"/>
        <w:rPr>
          <w:rFonts w:ascii="Bookman Old Style" w:hAnsi="Bookman Old Style"/>
        </w:rPr>
      </w:pPr>
    </w:p>
    <w:p w14:paraId="10B8199E" w14:textId="77777777" w:rsidR="00337B39" w:rsidRPr="008F740B" w:rsidRDefault="00337B39" w:rsidP="00337B39">
      <w:pPr>
        <w:ind w:left="720"/>
        <w:rPr>
          <w:rFonts w:ascii="Bookman Old Style" w:hAnsi="Bookman Old Style"/>
          <w:b/>
          <w:sz w:val="24"/>
          <w:szCs w:val="24"/>
        </w:rPr>
      </w:pPr>
      <w:r w:rsidRPr="008F740B">
        <w:rPr>
          <w:rFonts w:ascii="Bookman Old Style" w:hAnsi="Bookman Old Style"/>
          <w:b/>
          <w:sz w:val="24"/>
          <w:szCs w:val="24"/>
        </w:rPr>
        <w:lastRenderedPageBreak/>
        <w:t>Consent Calendar</w:t>
      </w:r>
    </w:p>
    <w:p w14:paraId="01BB77D4" w14:textId="77777777" w:rsidR="00337B39" w:rsidRDefault="00337B39" w:rsidP="00337B39">
      <w:pPr>
        <w:autoSpaceDE w:val="0"/>
        <w:autoSpaceDN w:val="0"/>
        <w:adjustRightInd w:val="0"/>
        <w:ind w:left="1440" w:hanging="720"/>
        <w:rPr>
          <w:rFonts w:ascii="Bookman Old Style" w:hAnsi="Bookman Old Style"/>
          <w:sz w:val="24"/>
          <w:szCs w:val="24"/>
        </w:rPr>
      </w:pPr>
      <w:r>
        <w:rPr>
          <w:rFonts w:ascii="Bookman Old Style" w:hAnsi="Bookman Old Style"/>
          <w:b/>
          <w:sz w:val="24"/>
          <w:szCs w:val="24"/>
        </w:rPr>
        <w:t>6</w:t>
      </w:r>
      <w:r w:rsidRPr="008F740B">
        <w:rPr>
          <w:rFonts w:ascii="Bookman Old Style" w:hAnsi="Bookman Old Style"/>
          <w:b/>
          <w:sz w:val="24"/>
          <w:szCs w:val="24"/>
        </w:rPr>
        <w:t>.B.</w:t>
      </w:r>
      <w:r w:rsidRPr="008F740B">
        <w:rPr>
          <w:rFonts w:ascii="Bookman Old Style" w:hAnsi="Bookman Old Style"/>
          <w:b/>
          <w:sz w:val="24"/>
          <w:szCs w:val="24"/>
        </w:rPr>
        <w:tab/>
      </w:r>
      <w:r w:rsidRPr="008F740B">
        <w:rPr>
          <w:rFonts w:ascii="Bookman Old Style" w:hAnsi="Bookman Old Style"/>
          <w:b/>
          <w:sz w:val="24"/>
          <w:szCs w:val="24"/>
          <w:u w:val="single"/>
        </w:rPr>
        <w:t>Nomination</w:t>
      </w:r>
      <w:r>
        <w:rPr>
          <w:rFonts w:ascii="Bookman Old Style" w:hAnsi="Bookman Old Style"/>
          <w:b/>
          <w:sz w:val="24"/>
          <w:szCs w:val="24"/>
          <w:u w:val="single"/>
        </w:rPr>
        <w:t>s/A</w:t>
      </w:r>
      <w:r w:rsidRPr="008F740B">
        <w:rPr>
          <w:rFonts w:ascii="Bookman Old Style" w:hAnsi="Bookman Old Style"/>
          <w:b/>
          <w:sz w:val="24"/>
          <w:szCs w:val="24"/>
          <w:u w:val="single"/>
        </w:rPr>
        <w:t>ppointment</w:t>
      </w:r>
      <w:r>
        <w:rPr>
          <w:rFonts w:ascii="Bookman Old Style" w:hAnsi="Bookman Old Style"/>
          <w:b/>
          <w:sz w:val="24"/>
          <w:szCs w:val="24"/>
          <w:u w:val="single"/>
        </w:rPr>
        <w:t>s</w:t>
      </w:r>
      <w:r w:rsidRPr="008F740B">
        <w:rPr>
          <w:rFonts w:ascii="Bookman Old Style" w:hAnsi="Bookman Old Style"/>
          <w:b/>
          <w:sz w:val="24"/>
          <w:szCs w:val="24"/>
          <w:u w:val="single"/>
        </w:rPr>
        <w:t xml:space="preserve"> to the Committee for Faculty Equity and Diversity (</w:t>
      </w:r>
      <w:proofErr w:type="gramStart"/>
      <w:r w:rsidRPr="008F740B">
        <w:rPr>
          <w:rFonts w:ascii="Bookman Old Style" w:hAnsi="Bookman Old Style"/>
          <w:b/>
          <w:sz w:val="24"/>
          <w:szCs w:val="24"/>
          <w:u w:val="single"/>
        </w:rPr>
        <w:t>CFED)</w:t>
      </w:r>
      <w:r w:rsidRPr="008F740B">
        <w:rPr>
          <w:rFonts w:ascii="Bookman Old Style" w:hAnsi="Bookman Old Style"/>
          <w:sz w:val="24"/>
          <w:szCs w:val="24"/>
        </w:rPr>
        <w:t xml:space="preserve">  -</w:t>
      </w:r>
      <w:proofErr w:type="gramEnd"/>
      <w:r w:rsidRPr="008F740B">
        <w:rPr>
          <w:rFonts w:ascii="Bookman Old Style" w:hAnsi="Bookman Old Style"/>
          <w:sz w:val="24"/>
          <w:szCs w:val="24"/>
        </w:rPr>
        <w:t xml:space="preserve"> Nominating/Elections Committee. </w:t>
      </w:r>
    </w:p>
    <w:p w14:paraId="0FF0A0B0" w14:textId="77777777" w:rsidR="00337B39" w:rsidRPr="008F740B" w:rsidRDefault="00337B39" w:rsidP="00337B39">
      <w:pPr>
        <w:autoSpaceDE w:val="0"/>
        <w:autoSpaceDN w:val="0"/>
        <w:adjustRightInd w:val="0"/>
        <w:ind w:left="1440" w:hanging="720"/>
        <w:rPr>
          <w:rFonts w:ascii="Bookman Old Style" w:hAnsi="Bookman Old Style"/>
          <w:sz w:val="24"/>
          <w:szCs w:val="24"/>
        </w:rPr>
      </w:pPr>
    </w:p>
    <w:p w14:paraId="1D513AE9" w14:textId="77777777" w:rsidR="00337B39" w:rsidRPr="008F740B" w:rsidRDefault="00337B39" w:rsidP="00337B39">
      <w:pPr>
        <w:autoSpaceDE w:val="0"/>
        <w:autoSpaceDN w:val="0"/>
        <w:adjustRightInd w:val="0"/>
        <w:ind w:left="720"/>
        <w:rPr>
          <w:rFonts w:ascii="Bookman Old Style" w:hAnsi="Bookman Old Style"/>
          <w:sz w:val="24"/>
          <w:szCs w:val="24"/>
        </w:rPr>
      </w:pPr>
      <w:r w:rsidRPr="008F740B">
        <w:rPr>
          <w:rFonts w:ascii="Bookman Old Style" w:hAnsi="Bookman Old Style"/>
          <w:b/>
          <w:sz w:val="24"/>
          <w:szCs w:val="24"/>
          <w:u w:val="single"/>
        </w:rPr>
        <w:t>COMMITTEE FOR FACULTY EQUITY AND DIVERSITY (CFED)</w:t>
      </w:r>
    </w:p>
    <w:p w14:paraId="504DC540" w14:textId="77777777" w:rsidR="00337B39" w:rsidRPr="00197D7A" w:rsidRDefault="00337B39" w:rsidP="00337B39">
      <w:pPr>
        <w:autoSpaceDE w:val="0"/>
        <w:autoSpaceDN w:val="0"/>
        <w:adjustRightInd w:val="0"/>
        <w:ind w:left="720"/>
        <w:rPr>
          <w:rFonts w:ascii="Bookman Old Style" w:hAnsi="Bookman Old Style"/>
        </w:rPr>
      </w:pPr>
      <w:r w:rsidRPr="00197D7A">
        <w:rPr>
          <w:rFonts w:ascii="Bookman Old Style" w:hAnsi="Bookman Old Style"/>
        </w:rPr>
        <w:t xml:space="preserve">The Committee for Faculty Equity and Diversity shall be composed of thirteen members, ten of whom shall be faculty members appointed by the Academic Senate.  There shall be one faculty member from each school or service area.  The Committee shall include representation </w:t>
      </w:r>
      <w:r>
        <w:rPr>
          <w:rFonts w:ascii="Bookman Old Style" w:hAnsi="Bookman Old Style"/>
        </w:rPr>
        <w:t>from</w:t>
      </w:r>
      <w:r w:rsidRPr="00197D7A">
        <w:rPr>
          <w:rFonts w:ascii="Bookman Old Style" w:hAnsi="Bookman Old Style"/>
        </w:rPr>
        <w:t xml:space="preserve"> protected groups.  Members shall serve three</w:t>
      </w:r>
      <w:r>
        <w:rPr>
          <w:rFonts w:ascii="Bookman Old Style" w:hAnsi="Bookman Old Style"/>
        </w:rPr>
        <w:t>-</w:t>
      </w:r>
      <w:r w:rsidRPr="00197D7A">
        <w:rPr>
          <w:rFonts w:ascii="Bookman Old Style" w:hAnsi="Bookman Old Style"/>
        </w:rPr>
        <w:t xml:space="preserve">year staggered terms.  A representative of </w:t>
      </w:r>
      <w:r>
        <w:rPr>
          <w:rFonts w:ascii="Bookman Old Style" w:hAnsi="Bookman Old Style"/>
        </w:rPr>
        <w:t>the a</w:t>
      </w:r>
      <w:r w:rsidRPr="00197D7A">
        <w:rPr>
          <w:rFonts w:ascii="Bookman Old Style" w:hAnsi="Bookman Old Style"/>
        </w:rPr>
        <w:t xml:space="preserve">dministration shall be the eleventh member.  There shall be two student members appointed by the Associated Students. </w:t>
      </w:r>
    </w:p>
    <w:p w14:paraId="52950276" w14:textId="77777777" w:rsidR="00337B39" w:rsidRPr="008F740B" w:rsidRDefault="00337B39" w:rsidP="00337B39">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Committee</w:t>
      </w:r>
      <w:r w:rsidRPr="008F740B">
        <w:rPr>
          <w:rFonts w:ascii="Bookman Old Style" w:hAnsi="Bookman Old Style"/>
          <w:b/>
          <w:sz w:val="24"/>
          <w:szCs w:val="24"/>
          <w:u w:val="single"/>
        </w:rPr>
        <w:t xml:space="preserve"> Members</w:t>
      </w:r>
    </w:p>
    <w:p w14:paraId="4A6EF540" w14:textId="77777777" w:rsidR="00CB7CE9" w:rsidRPr="00CB7CE9" w:rsidRDefault="00CB7CE9" w:rsidP="00CB7CE9">
      <w:pPr>
        <w:autoSpaceDE w:val="0"/>
        <w:autoSpaceDN w:val="0"/>
        <w:adjustRightInd w:val="0"/>
        <w:spacing w:after="0" w:line="240" w:lineRule="auto"/>
        <w:ind w:left="720"/>
        <w:rPr>
          <w:rFonts w:ascii="Arial" w:hAnsi="Arial" w:cs="Arial"/>
          <w:sz w:val="20"/>
          <w:szCs w:val="20"/>
        </w:rPr>
      </w:pPr>
      <w:r w:rsidRPr="00CB7CE9">
        <w:rPr>
          <w:rFonts w:ascii="Arial" w:hAnsi="Arial" w:cs="Arial"/>
          <w:b/>
          <w:bCs/>
          <w:sz w:val="20"/>
          <w:szCs w:val="20"/>
        </w:rPr>
        <w:t>Rohit Mehta</w:t>
      </w:r>
      <w:r w:rsidRPr="00CB7CE9">
        <w:rPr>
          <w:rFonts w:ascii="Arial" w:hAnsi="Arial" w:cs="Arial"/>
          <w:sz w:val="20"/>
          <w:szCs w:val="20"/>
        </w:rPr>
        <w:t xml:space="preserve"> (Kremen School of Education and Human Development)</w:t>
      </w:r>
    </w:p>
    <w:p w14:paraId="3A2ACF10" w14:textId="5BCCF08F" w:rsidR="00337B39" w:rsidRPr="00CB7CE9" w:rsidRDefault="00337B39" w:rsidP="00CB7CE9">
      <w:pPr>
        <w:autoSpaceDE w:val="0"/>
        <w:autoSpaceDN w:val="0"/>
        <w:adjustRightInd w:val="0"/>
        <w:spacing w:after="0" w:line="240" w:lineRule="auto"/>
        <w:ind w:left="720"/>
        <w:rPr>
          <w:rFonts w:ascii="Bookman Old Style" w:hAnsi="Bookman Old Style"/>
          <w:sz w:val="24"/>
          <w:szCs w:val="24"/>
        </w:rPr>
      </w:pPr>
      <w:r w:rsidRPr="00CB7CE9">
        <w:rPr>
          <w:rFonts w:ascii="Arial" w:eastAsia="Times New Roman" w:hAnsi="Arial" w:cs="Arial"/>
          <w:b/>
          <w:bCs/>
          <w:color w:val="000000"/>
          <w:sz w:val="20"/>
          <w:szCs w:val="20"/>
          <w:highlight w:val="yellow"/>
          <w:bdr w:val="none" w:sz="0" w:space="0" w:color="auto" w:frame="1"/>
        </w:rPr>
        <w:t>Susan Henderson</w:t>
      </w:r>
      <w:r w:rsidRPr="00CB7CE9">
        <w:rPr>
          <w:rFonts w:ascii="Arial" w:eastAsia="Times New Roman" w:hAnsi="Arial" w:cs="Arial"/>
          <w:color w:val="000000"/>
          <w:sz w:val="20"/>
          <w:szCs w:val="20"/>
          <w:highlight w:val="yellow"/>
          <w:bdr w:val="none" w:sz="0" w:space="0" w:color="auto" w:frame="1"/>
        </w:rPr>
        <w:t xml:space="preserve"> - (</w:t>
      </w:r>
      <w:r w:rsidRPr="00CB7CE9">
        <w:rPr>
          <w:rFonts w:ascii="Arial" w:eastAsia="Times New Roman" w:hAnsi="Arial" w:cs="Arial"/>
          <w:color w:val="000000"/>
          <w:sz w:val="21"/>
          <w:szCs w:val="21"/>
          <w:highlight w:val="yellow"/>
        </w:rPr>
        <w:t>Craig School of Business)</w:t>
      </w:r>
      <w:r w:rsidR="00CB7CE9">
        <w:rPr>
          <w:rFonts w:ascii="Arial" w:eastAsia="Times New Roman" w:hAnsi="Arial" w:cs="Arial"/>
          <w:color w:val="000000"/>
          <w:sz w:val="21"/>
          <w:szCs w:val="21"/>
        </w:rPr>
        <w:t>-</w:t>
      </w:r>
      <w:r w:rsidR="00CB7CE9" w:rsidRPr="00CB7CE9">
        <w:rPr>
          <w:rFonts w:ascii="Arial" w:eastAsia="Times New Roman" w:hAnsi="Arial" w:cs="Arial"/>
          <w:b/>
          <w:bCs/>
          <w:color w:val="000000"/>
          <w:sz w:val="21"/>
          <w:szCs w:val="21"/>
        </w:rPr>
        <w:t>Term ending</w:t>
      </w:r>
      <w:r w:rsidR="00CB7CE9">
        <w:rPr>
          <w:rFonts w:ascii="Arial" w:eastAsia="Times New Roman" w:hAnsi="Arial" w:cs="Arial"/>
          <w:color w:val="000000"/>
          <w:sz w:val="21"/>
          <w:szCs w:val="21"/>
        </w:rPr>
        <w:t xml:space="preserve"> </w:t>
      </w:r>
    </w:p>
    <w:p w14:paraId="17567953" w14:textId="73160AC2" w:rsidR="00337B39" w:rsidRPr="00BA6479" w:rsidRDefault="00337B39" w:rsidP="00CB7CE9">
      <w:pPr>
        <w:spacing w:after="0" w:line="240" w:lineRule="auto"/>
        <w:ind w:left="708"/>
        <w:rPr>
          <w:rFonts w:ascii="Arial" w:eastAsia="Times New Roman" w:hAnsi="Arial" w:cs="Arial"/>
          <w:color w:val="000000"/>
          <w:sz w:val="21"/>
          <w:szCs w:val="21"/>
        </w:rPr>
      </w:pPr>
      <w:r w:rsidRPr="00CB7CE9">
        <w:rPr>
          <w:rFonts w:ascii="Arial" w:eastAsia="Times New Roman" w:hAnsi="Arial" w:cs="Arial"/>
          <w:b/>
          <w:bCs/>
          <w:color w:val="000000"/>
          <w:sz w:val="20"/>
          <w:szCs w:val="20"/>
          <w:highlight w:val="yellow"/>
          <w:bdr w:val="none" w:sz="0" w:space="0" w:color="auto" w:frame="1"/>
        </w:rPr>
        <w:t xml:space="preserve">Maria Calahorra-Jimenez </w:t>
      </w:r>
      <w:r w:rsidRPr="00CB7CE9">
        <w:rPr>
          <w:rFonts w:ascii="Arial" w:eastAsia="Times New Roman" w:hAnsi="Arial" w:cs="Arial"/>
          <w:color w:val="000000"/>
          <w:sz w:val="20"/>
          <w:szCs w:val="20"/>
          <w:highlight w:val="yellow"/>
          <w:bdr w:val="none" w:sz="0" w:space="0" w:color="auto" w:frame="1"/>
        </w:rPr>
        <w:t>– (</w:t>
      </w:r>
      <w:r w:rsidRPr="00CB7CE9">
        <w:rPr>
          <w:rFonts w:ascii="Arial" w:eastAsia="Times New Roman" w:hAnsi="Arial" w:cs="Arial"/>
          <w:color w:val="000000"/>
          <w:sz w:val="21"/>
          <w:szCs w:val="21"/>
          <w:highlight w:val="yellow"/>
        </w:rPr>
        <w:t>Lyles College of Engineering)</w:t>
      </w:r>
      <w:r w:rsidR="00CB7CE9">
        <w:rPr>
          <w:rFonts w:ascii="Arial" w:eastAsia="Times New Roman" w:hAnsi="Arial" w:cs="Arial"/>
          <w:color w:val="000000"/>
          <w:sz w:val="21"/>
          <w:szCs w:val="21"/>
        </w:rPr>
        <w:t>-</w:t>
      </w:r>
      <w:r w:rsidR="00CB7CE9" w:rsidRPr="00CB7CE9">
        <w:rPr>
          <w:rFonts w:ascii="Arial" w:eastAsia="Times New Roman" w:hAnsi="Arial" w:cs="Arial"/>
          <w:b/>
          <w:bCs/>
          <w:color w:val="000000"/>
          <w:sz w:val="21"/>
          <w:szCs w:val="21"/>
        </w:rPr>
        <w:t>Term ending</w:t>
      </w:r>
      <w:r w:rsidR="00CB7CE9">
        <w:rPr>
          <w:rFonts w:ascii="Arial" w:eastAsia="Times New Roman" w:hAnsi="Arial" w:cs="Arial"/>
          <w:color w:val="000000"/>
          <w:sz w:val="21"/>
          <w:szCs w:val="21"/>
        </w:rPr>
        <w:t xml:space="preserve"> </w:t>
      </w:r>
    </w:p>
    <w:p w14:paraId="6B7916D4" w14:textId="730641E9" w:rsidR="00337B39" w:rsidRDefault="00337B39" w:rsidP="00CB7CE9">
      <w:pPr>
        <w:spacing w:after="0" w:line="240" w:lineRule="auto"/>
        <w:ind w:left="708"/>
        <w:rPr>
          <w:rFonts w:ascii="Arial" w:eastAsia="Times New Roman" w:hAnsi="Arial" w:cs="Arial"/>
          <w:color w:val="000000"/>
          <w:sz w:val="21"/>
          <w:szCs w:val="21"/>
        </w:rPr>
      </w:pPr>
      <w:r w:rsidRPr="00CB7CE9">
        <w:rPr>
          <w:rFonts w:ascii="Arial" w:eastAsia="Times New Roman" w:hAnsi="Arial" w:cs="Arial"/>
          <w:b/>
          <w:bCs/>
          <w:color w:val="000000"/>
          <w:sz w:val="20"/>
          <w:szCs w:val="20"/>
          <w:highlight w:val="yellow"/>
          <w:bdr w:val="none" w:sz="0" w:space="0" w:color="auto" w:frame="1"/>
        </w:rPr>
        <w:t xml:space="preserve">Nupur </w:t>
      </w:r>
      <w:proofErr w:type="spellStart"/>
      <w:r w:rsidRPr="00CB7CE9">
        <w:rPr>
          <w:rFonts w:ascii="Arial" w:eastAsia="Times New Roman" w:hAnsi="Arial" w:cs="Arial"/>
          <w:b/>
          <w:bCs/>
          <w:color w:val="000000"/>
          <w:sz w:val="20"/>
          <w:szCs w:val="20"/>
          <w:highlight w:val="yellow"/>
          <w:bdr w:val="none" w:sz="0" w:space="0" w:color="auto" w:frame="1"/>
        </w:rPr>
        <w:t>Hajela</w:t>
      </w:r>
      <w:proofErr w:type="spellEnd"/>
      <w:r w:rsidRPr="00CB7CE9">
        <w:rPr>
          <w:rFonts w:ascii="Arial" w:eastAsia="Times New Roman" w:hAnsi="Arial" w:cs="Arial"/>
          <w:b/>
          <w:bCs/>
          <w:color w:val="000000"/>
          <w:sz w:val="20"/>
          <w:szCs w:val="20"/>
          <w:highlight w:val="yellow"/>
          <w:bdr w:val="none" w:sz="0" w:space="0" w:color="auto" w:frame="1"/>
        </w:rPr>
        <w:t xml:space="preserve"> </w:t>
      </w:r>
      <w:r w:rsidRPr="00CB7CE9">
        <w:rPr>
          <w:rFonts w:ascii="Arial" w:eastAsia="Times New Roman" w:hAnsi="Arial" w:cs="Arial"/>
          <w:color w:val="000000"/>
          <w:sz w:val="21"/>
          <w:szCs w:val="21"/>
          <w:highlight w:val="yellow"/>
        </w:rPr>
        <w:t>– (College of Health and Human Services)</w:t>
      </w:r>
      <w:r w:rsidR="00CB7CE9">
        <w:rPr>
          <w:rFonts w:ascii="Arial" w:eastAsia="Times New Roman" w:hAnsi="Arial" w:cs="Arial"/>
          <w:color w:val="000000"/>
          <w:sz w:val="21"/>
          <w:szCs w:val="21"/>
        </w:rPr>
        <w:t>-</w:t>
      </w:r>
      <w:r w:rsidR="00CB7CE9" w:rsidRPr="00CB7CE9">
        <w:rPr>
          <w:rFonts w:ascii="Arial" w:eastAsia="Times New Roman" w:hAnsi="Arial" w:cs="Arial"/>
          <w:b/>
          <w:bCs/>
          <w:color w:val="000000"/>
          <w:sz w:val="21"/>
          <w:szCs w:val="21"/>
        </w:rPr>
        <w:t>Term ending</w:t>
      </w:r>
      <w:r w:rsidR="00CB7CE9">
        <w:rPr>
          <w:rFonts w:ascii="Arial" w:eastAsia="Times New Roman" w:hAnsi="Arial" w:cs="Arial"/>
          <w:color w:val="000000"/>
          <w:sz w:val="21"/>
          <w:szCs w:val="21"/>
        </w:rPr>
        <w:t xml:space="preserve"> </w:t>
      </w:r>
    </w:p>
    <w:p w14:paraId="1F6DAD44" w14:textId="77777777" w:rsidR="00337B39" w:rsidRDefault="00337B39" w:rsidP="00CB7CE9">
      <w:pPr>
        <w:spacing w:after="0" w:line="240" w:lineRule="auto"/>
        <w:ind w:left="708"/>
        <w:rPr>
          <w:rFonts w:ascii="Arial" w:eastAsia="Times New Roman" w:hAnsi="Arial" w:cs="Arial"/>
          <w:color w:val="000000"/>
          <w:sz w:val="21"/>
          <w:szCs w:val="21"/>
        </w:rPr>
      </w:pPr>
      <w:proofErr w:type="spellStart"/>
      <w:r>
        <w:rPr>
          <w:rFonts w:ascii="Arial" w:eastAsia="Times New Roman" w:hAnsi="Arial" w:cs="Arial"/>
          <w:b/>
          <w:bCs/>
          <w:color w:val="000000"/>
          <w:sz w:val="20"/>
          <w:szCs w:val="20"/>
          <w:bdr w:val="none" w:sz="0" w:space="0" w:color="auto" w:frame="1"/>
        </w:rPr>
        <w:t>Janetvilay</w:t>
      </w:r>
      <w:proofErr w:type="spellEnd"/>
      <w:r>
        <w:rPr>
          <w:rFonts w:ascii="Arial" w:eastAsia="Times New Roman" w:hAnsi="Arial" w:cs="Arial"/>
          <w:b/>
          <w:bCs/>
          <w:color w:val="000000"/>
          <w:sz w:val="20"/>
          <w:szCs w:val="20"/>
          <w:bdr w:val="none" w:sz="0" w:space="0" w:color="auto" w:frame="1"/>
        </w:rPr>
        <w:t xml:space="preserve"> Boutsaba </w:t>
      </w:r>
      <w:r>
        <w:rPr>
          <w:rFonts w:ascii="Arial" w:eastAsia="Times New Roman" w:hAnsi="Arial" w:cs="Arial"/>
          <w:color w:val="000000"/>
          <w:sz w:val="21"/>
          <w:szCs w:val="21"/>
        </w:rPr>
        <w:t>– (Library)</w:t>
      </w:r>
    </w:p>
    <w:p w14:paraId="4D9CD30F" w14:textId="77777777" w:rsidR="00337B39" w:rsidRPr="005215A0" w:rsidRDefault="00337B39" w:rsidP="00CB7CE9">
      <w:pPr>
        <w:spacing w:after="0" w:line="240" w:lineRule="auto"/>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Mario Banuelos </w:t>
      </w:r>
      <w:r>
        <w:rPr>
          <w:rFonts w:ascii="Arial" w:eastAsia="Times New Roman" w:hAnsi="Arial" w:cs="Arial"/>
          <w:color w:val="000000"/>
          <w:sz w:val="21"/>
          <w:szCs w:val="21"/>
        </w:rPr>
        <w:t>– (College of Science and Mathematics)</w:t>
      </w:r>
    </w:p>
    <w:p w14:paraId="1459B99F" w14:textId="2D090874" w:rsidR="00337B39" w:rsidRPr="00CB7CE9" w:rsidRDefault="00CB7CE9" w:rsidP="00CB7CE9">
      <w:pPr>
        <w:autoSpaceDE w:val="0"/>
        <w:autoSpaceDN w:val="0"/>
        <w:adjustRightInd w:val="0"/>
        <w:spacing w:line="240" w:lineRule="auto"/>
        <w:ind w:left="720"/>
        <w:rPr>
          <w:rFonts w:ascii="Arial" w:hAnsi="Arial" w:cs="Arial"/>
          <w:sz w:val="20"/>
          <w:szCs w:val="20"/>
        </w:rPr>
      </w:pPr>
      <w:r w:rsidRPr="00CB7CE9">
        <w:rPr>
          <w:rFonts w:ascii="Arial" w:hAnsi="Arial" w:cs="Arial"/>
          <w:b/>
          <w:bCs/>
          <w:sz w:val="20"/>
          <w:szCs w:val="20"/>
        </w:rPr>
        <w:t>Sean Gordon</w:t>
      </w:r>
      <w:r w:rsidRPr="00CB7CE9">
        <w:rPr>
          <w:rFonts w:ascii="Arial" w:hAnsi="Arial" w:cs="Arial"/>
          <w:sz w:val="20"/>
          <w:szCs w:val="20"/>
        </w:rPr>
        <w:t xml:space="preserve"> (College of Arts and Humanities)</w:t>
      </w:r>
    </w:p>
    <w:p w14:paraId="5132D410" w14:textId="77777777" w:rsidR="00337B39" w:rsidRPr="008F740B" w:rsidRDefault="00337B39" w:rsidP="00337B39">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Nominations for Appointment/Rea</w:t>
      </w:r>
      <w:r w:rsidRPr="008F740B">
        <w:rPr>
          <w:rFonts w:ascii="Bookman Old Style" w:hAnsi="Bookman Old Style"/>
          <w:b/>
          <w:sz w:val="24"/>
          <w:szCs w:val="24"/>
          <w:u w:val="single"/>
        </w:rPr>
        <w:t>ppointment</w:t>
      </w:r>
    </w:p>
    <w:p w14:paraId="058B494F" w14:textId="77777777" w:rsidR="00CB7CE9" w:rsidRPr="00CB7CE9" w:rsidRDefault="00CB7CE9" w:rsidP="00CB7CE9">
      <w:pPr>
        <w:autoSpaceDE w:val="0"/>
        <w:autoSpaceDN w:val="0"/>
        <w:adjustRightInd w:val="0"/>
        <w:ind w:left="720"/>
        <w:rPr>
          <w:rFonts w:ascii="Bookman Old Style" w:hAnsi="Bookman Old Style"/>
          <w:sz w:val="24"/>
          <w:szCs w:val="24"/>
        </w:rPr>
      </w:pPr>
      <w:r w:rsidRPr="00CB7CE9">
        <w:rPr>
          <w:rFonts w:ascii="Bookman Old Style" w:hAnsi="Bookman Old Style"/>
          <w:b/>
          <w:bCs/>
          <w:sz w:val="24"/>
          <w:szCs w:val="24"/>
          <w:u w:val="single"/>
        </w:rPr>
        <w:t>Mazen Eldeeb (LCOE) </w:t>
      </w:r>
    </w:p>
    <w:p w14:paraId="4B87FC25" w14:textId="2A1B2A2B" w:rsidR="00CB7CE9" w:rsidRPr="00CB7CE9" w:rsidRDefault="00CB7CE9" w:rsidP="00CB7CE9">
      <w:pPr>
        <w:autoSpaceDE w:val="0"/>
        <w:autoSpaceDN w:val="0"/>
        <w:adjustRightInd w:val="0"/>
        <w:ind w:left="720"/>
        <w:rPr>
          <w:rFonts w:ascii="Bookman Old Style" w:hAnsi="Bookman Old Style"/>
          <w:sz w:val="24"/>
          <w:szCs w:val="24"/>
        </w:rPr>
      </w:pPr>
      <w:r w:rsidRPr="00CB7CE9">
        <w:rPr>
          <w:rFonts w:ascii="Bookman Old Style" w:hAnsi="Bookman Old Style"/>
          <w:b/>
          <w:bCs/>
          <w:sz w:val="24"/>
          <w:szCs w:val="24"/>
          <w:u w:val="single"/>
        </w:rPr>
        <w:t>Felipe Mercado (C</w:t>
      </w:r>
      <w:r>
        <w:rPr>
          <w:rFonts w:ascii="Bookman Old Style" w:hAnsi="Bookman Old Style"/>
          <w:b/>
          <w:bCs/>
          <w:sz w:val="24"/>
          <w:szCs w:val="24"/>
          <w:u w:val="single"/>
        </w:rPr>
        <w:t>H</w:t>
      </w:r>
      <w:r w:rsidRPr="00CB7CE9">
        <w:rPr>
          <w:rFonts w:ascii="Bookman Old Style" w:hAnsi="Bookman Old Style"/>
          <w:b/>
          <w:bCs/>
          <w:sz w:val="24"/>
          <w:szCs w:val="24"/>
          <w:u w:val="single"/>
        </w:rPr>
        <w:t>HS) </w:t>
      </w:r>
    </w:p>
    <w:p w14:paraId="3AE0E3DE" w14:textId="77777777" w:rsidR="00CB7CE9" w:rsidRPr="00CB7CE9" w:rsidRDefault="00CB7CE9" w:rsidP="00CB7CE9">
      <w:pPr>
        <w:autoSpaceDE w:val="0"/>
        <w:autoSpaceDN w:val="0"/>
        <w:adjustRightInd w:val="0"/>
        <w:ind w:left="720"/>
        <w:rPr>
          <w:rFonts w:ascii="Bookman Old Style" w:hAnsi="Bookman Old Style"/>
          <w:sz w:val="24"/>
          <w:szCs w:val="24"/>
        </w:rPr>
      </w:pPr>
      <w:r w:rsidRPr="00CB7CE9">
        <w:rPr>
          <w:rFonts w:ascii="Bookman Old Style" w:hAnsi="Bookman Old Style"/>
          <w:b/>
          <w:bCs/>
          <w:sz w:val="24"/>
          <w:szCs w:val="24"/>
          <w:u w:val="single"/>
        </w:rPr>
        <w:t>Amber Hammons (COSS)</w:t>
      </w:r>
    </w:p>
    <w:p w14:paraId="60929FFA" w14:textId="521B8B25" w:rsidR="00CB7CE9" w:rsidRPr="00CB7CE9" w:rsidRDefault="00CB7CE9" w:rsidP="00CB7CE9">
      <w:pPr>
        <w:autoSpaceDE w:val="0"/>
        <w:autoSpaceDN w:val="0"/>
        <w:adjustRightInd w:val="0"/>
        <w:ind w:left="720"/>
        <w:rPr>
          <w:rFonts w:ascii="Bookman Old Style" w:hAnsi="Bookman Old Style"/>
          <w:sz w:val="24"/>
          <w:szCs w:val="24"/>
        </w:rPr>
      </w:pPr>
      <w:r w:rsidRPr="00CB7CE9">
        <w:rPr>
          <w:rFonts w:ascii="Bookman Old Style" w:hAnsi="Bookman Old Style"/>
          <w:b/>
          <w:bCs/>
          <w:sz w:val="24"/>
          <w:szCs w:val="24"/>
          <w:u w:val="single"/>
        </w:rPr>
        <w:t xml:space="preserve">Hannah </w:t>
      </w:r>
      <w:proofErr w:type="spellStart"/>
      <w:r w:rsidRPr="00CB7CE9">
        <w:rPr>
          <w:rFonts w:ascii="Bookman Old Style" w:hAnsi="Bookman Old Style"/>
          <w:b/>
          <w:bCs/>
          <w:sz w:val="24"/>
          <w:szCs w:val="24"/>
          <w:u w:val="single"/>
        </w:rPr>
        <w:t>Arcambault</w:t>
      </w:r>
      <w:proofErr w:type="spellEnd"/>
      <w:r w:rsidRPr="00CB7CE9">
        <w:rPr>
          <w:rFonts w:ascii="Bookman Old Style" w:hAnsi="Bookman Old Style"/>
          <w:b/>
          <w:bCs/>
          <w:sz w:val="24"/>
          <w:szCs w:val="24"/>
          <w:u w:val="single"/>
        </w:rPr>
        <w:t xml:space="preserve"> (CSB</w:t>
      </w:r>
      <w:r>
        <w:rPr>
          <w:rFonts w:ascii="Bookman Old Style" w:hAnsi="Bookman Old Style"/>
          <w:b/>
          <w:bCs/>
          <w:sz w:val="24"/>
          <w:szCs w:val="24"/>
          <w:u w:val="single"/>
        </w:rPr>
        <w:t>)</w:t>
      </w:r>
    </w:p>
    <w:p w14:paraId="290E21BA" w14:textId="77777777" w:rsidR="00337B39" w:rsidRDefault="00337B39" w:rsidP="00337B39">
      <w:pPr>
        <w:autoSpaceDE w:val="0"/>
        <w:autoSpaceDN w:val="0"/>
        <w:adjustRightInd w:val="0"/>
        <w:ind w:left="720"/>
        <w:rPr>
          <w:rFonts w:ascii="Bookman Old Style" w:hAnsi="Bookman Old Style"/>
          <w:sz w:val="24"/>
          <w:szCs w:val="24"/>
        </w:rPr>
      </w:pPr>
    </w:p>
    <w:p w14:paraId="4BA8EADB" w14:textId="40EFE31A" w:rsidR="00A00F54" w:rsidRDefault="00A00F54" w:rsidP="00A00F54">
      <w:pPr>
        <w:ind w:firstLine="720"/>
        <w:rPr>
          <w:rFonts w:ascii="Bookman Old Style" w:eastAsia="ヒラギノ角ゴ Pro W3" w:hAnsi="Bookman Old Style"/>
          <w:color w:val="000000"/>
          <w:sz w:val="24"/>
        </w:rPr>
      </w:pPr>
      <w:r>
        <w:rPr>
          <w:rFonts w:ascii="Bookman Old Style Bold" w:eastAsia="ヒラギノ角ゴ Pro W3" w:hAnsi="Bookman Old Style Bold"/>
          <w:sz w:val="24"/>
        </w:rPr>
        <w:t>7.</w:t>
      </w:r>
      <w:r w:rsidR="003D6C73">
        <w:rPr>
          <w:rFonts w:ascii="Bookman Old Style Bold" w:eastAsia="ヒラギノ角ゴ Pro W3" w:hAnsi="Bookman Old Style Bold"/>
          <w:sz w:val="24"/>
        </w:rPr>
        <w:t>A</w:t>
      </w:r>
      <w:r>
        <w:rPr>
          <w:rFonts w:ascii="Bookman Old Style Bold" w:eastAsia="ヒラギノ角ゴ Pro W3" w:hAnsi="Bookman Old Style Bold"/>
          <w:sz w:val="24"/>
        </w:rPr>
        <w:t>.</w:t>
      </w:r>
      <w:r>
        <w:rPr>
          <w:rFonts w:ascii="Bookman Old Style Bold" w:eastAsia="ヒラギノ角ゴ Pro W3" w:hAnsi="Bookman Old Style Bold"/>
          <w:sz w:val="24"/>
        </w:rPr>
        <w:tab/>
      </w:r>
      <w:r>
        <w:rPr>
          <w:rFonts w:ascii="Bookman Old Style Bold" w:eastAsia="ヒラギノ角ゴ Pro W3" w:hAnsi="Bookman Old Style Bold"/>
          <w:sz w:val="24"/>
          <w:u w:val="single"/>
        </w:rPr>
        <w:t>ELECTION – EXECUTIVE COMMITTEE</w:t>
      </w:r>
    </w:p>
    <w:p w14:paraId="2A46B4AB" w14:textId="77777777" w:rsidR="00A00F54" w:rsidRDefault="00A00F54" w:rsidP="00A00F54">
      <w:pPr>
        <w:ind w:left="720"/>
        <w:rPr>
          <w:rFonts w:ascii="Bookman Old Style" w:eastAsia="ヒラギノ角ゴ Pro W3" w:hAnsi="Bookman Old Style"/>
          <w:color w:val="000000"/>
          <w:sz w:val="24"/>
        </w:rPr>
      </w:pPr>
      <w:r>
        <w:rPr>
          <w:rFonts w:ascii="Bookman Old Style" w:eastAsia="ヒラギノ角ゴ Pro W3" w:hAnsi="Bookman Old Style"/>
          <w:sz w:val="24"/>
        </w:rPr>
        <w:t>Nominations for positions on the Executive Committee.  Vacancies as follows:</w:t>
      </w:r>
    </w:p>
    <w:p w14:paraId="758DC72E" w14:textId="77777777" w:rsidR="00A00F54" w:rsidRDefault="00A00F54" w:rsidP="00A00F54">
      <w:pPr>
        <w:ind w:left="792" w:hanging="360"/>
        <w:rPr>
          <w:rFonts w:ascii="Bookman Old Style" w:eastAsia="ヒラギノ角ゴ Pro W3" w:hAnsi="Bookman Old Style"/>
          <w:color w:val="000000"/>
          <w:sz w:val="24"/>
        </w:rPr>
      </w:pPr>
    </w:p>
    <w:p w14:paraId="5B1F1F5A" w14:textId="64A1A183" w:rsidR="00A00F54" w:rsidRDefault="00A00F54" w:rsidP="00A00F54">
      <w:pPr>
        <w:spacing w:after="0" w:line="240" w:lineRule="auto"/>
        <w:ind w:left="720"/>
        <w:rPr>
          <w:rFonts w:ascii="Bookman Old Style" w:eastAsia="ヒラギノ角ゴ Pro W3" w:hAnsi="Bookman Old Style"/>
          <w:sz w:val="24"/>
        </w:rPr>
      </w:pPr>
      <w:r>
        <w:rPr>
          <w:rFonts w:ascii="Bookman Old Style Bold" w:eastAsia="ヒラギノ角ゴ Pro W3" w:hAnsi="Bookman Old Style Bold"/>
          <w:sz w:val="24"/>
        </w:rPr>
        <w:t xml:space="preserve">Member-at-Large (1 vacancy):  </w:t>
      </w:r>
      <w:r>
        <w:rPr>
          <w:rFonts w:ascii="Bookman Old Style" w:eastAsia="ヒラギノ角ゴ Pro W3" w:hAnsi="Bookman Old Style"/>
          <w:sz w:val="24"/>
        </w:rPr>
        <w:t xml:space="preserve">Three-year term ending </w:t>
      </w:r>
      <w:proofErr w:type="gramStart"/>
      <w:r>
        <w:rPr>
          <w:rFonts w:ascii="Bookman Old Style" w:eastAsia="ヒラギノ角ゴ Pro W3" w:hAnsi="Bookman Old Style"/>
          <w:sz w:val="24"/>
        </w:rPr>
        <w:t>202</w:t>
      </w:r>
      <w:r w:rsidR="003D6C73">
        <w:rPr>
          <w:rFonts w:ascii="Bookman Old Style" w:eastAsia="ヒラギノ角ゴ Pro W3" w:hAnsi="Bookman Old Style"/>
          <w:sz w:val="24"/>
        </w:rPr>
        <w:t>7</w:t>
      </w:r>
      <w:proofErr w:type="gramEnd"/>
    </w:p>
    <w:p w14:paraId="2D6C79AF" w14:textId="77777777" w:rsidR="00337B39" w:rsidRPr="009649F9" w:rsidRDefault="00337B39" w:rsidP="000B212A">
      <w:pPr>
        <w:spacing w:after="0" w:line="240" w:lineRule="auto"/>
        <w:rPr>
          <w:rFonts w:ascii="Bookman Old Style" w:hAnsi="Bookman Old Style"/>
        </w:rPr>
      </w:pPr>
    </w:p>
    <w:sectPr w:rsidR="00337B39" w:rsidRPr="009649F9" w:rsidSect="00C97FB9">
      <w:headerReference w:type="default" r:id="rId10"/>
      <w:headerReference w:type="first" r:id="rId11"/>
      <w:footerReference w:type="first" r:id="rId12"/>
      <w:pgSz w:w="12240" w:h="15840"/>
      <w:pgMar w:top="1440" w:right="720" w:bottom="1584" w:left="648"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E156" w14:textId="77777777" w:rsidR="00C97FB9" w:rsidRDefault="00C97FB9" w:rsidP="00997B04">
      <w:pPr>
        <w:spacing w:after="0" w:line="240" w:lineRule="auto"/>
      </w:pPr>
      <w:r>
        <w:separator/>
      </w:r>
    </w:p>
  </w:endnote>
  <w:endnote w:type="continuationSeparator" w:id="0">
    <w:p w14:paraId="268415A6" w14:textId="77777777" w:rsidR="00C97FB9" w:rsidRDefault="00C97FB9"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Bold">
    <w:panose1 w:val="02050804040505020204"/>
    <w:charset w:val="00"/>
    <w:family w:val="roman"/>
    <w:pitch w:val="default"/>
  </w:font>
  <w:font w:name="ヒラギノ角ゴ Pro W3">
    <w:altName w:val="Cambria"/>
    <w:charset w:val="00"/>
    <w:family w:val="roman"/>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Bookman Old Style Bold Italic">
    <w:panose1 w:val="02050804040505090204"/>
    <w:charset w:val="00"/>
    <w:family w:val="roman"/>
    <w:pitch w:val="default"/>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77777777" w:rsidR="00997B04" w:rsidRPr="00813AE5" w:rsidRDefault="00262D9F" w:rsidP="00997B04">
    <w:pPr>
      <w:pStyle w:val="Footer"/>
      <w:tabs>
        <w:tab w:val="clear" w:pos="4680"/>
        <w:tab w:val="clear" w:pos="9360"/>
      </w:tabs>
      <w:rPr>
        <w:rFonts w:ascii="Myriad Pro" w:hAnsi="Myriad Pro"/>
        <w:color w:val="043163"/>
        <w:sz w:val="20"/>
      </w:rPr>
    </w:pPr>
    <w:r w:rsidRPr="00F0761F">
      <w:rPr>
        <w:rFonts w:ascii="Myriad Pro" w:hAnsi="Myriad Pro"/>
        <w:noProof/>
        <w:color w:val="043163"/>
        <w:sz w:val="20"/>
      </w:rPr>
      <w:drawing>
        <wp:inline distT="0" distB="0" distL="0" distR="0" wp14:anchorId="49AC62C2" wp14:editId="0B1E5459">
          <wp:extent cx="6912833" cy="632780"/>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pic:cNvPicPr>
                </pic:nvPicPr>
                <pic:blipFill>
                  <a:blip r:embed="rId1"/>
                  <a:stretch>
                    <a:fillRect/>
                  </a:stretch>
                </pic:blipFill>
                <pic:spPr bwMode="auto">
                  <a:xfrm>
                    <a:off x="0" y="0"/>
                    <a:ext cx="6912833" cy="632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EE78" w14:textId="77777777" w:rsidR="00C97FB9" w:rsidRDefault="00C97FB9" w:rsidP="00997B04">
      <w:pPr>
        <w:spacing w:after="0" w:line="240" w:lineRule="auto"/>
      </w:pPr>
      <w:r>
        <w:separator/>
      </w:r>
    </w:p>
  </w:footnote>
  <w:footnote w:type="continuationSeparator" w:id="0">
    <w:p w14:paraId="2691631B" w14:textId="77777777" w:rsidR="00C97FB9" w:rsidRDefault="00C97FB9"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098D" w14:textId="4690991F" w:rsidR="000B212A" w:rsidRPr="000B212A" w:rsidRDefault="000B212A" w:rsidP="000B212A">
    <w:pPr>
      <w:pStyle w:val="Header"/>
      <w:jc w:val="right"/>
      <w:rPr>
        <w:rFonts w:ascii="Bookman Old Style" w:hAnsi="Bookman Old Style"/>
        <w:b/>
        <w:bCs/>
      </w:rPr>
    </w:pPr>
    <w:r w:rsidRPr="000B212A">
      <w:rPr>
        <w:rFonts w:ascii="Bookman Old Style" w:hAnsi="Bookman Old Style"/>
        <w:b/>
        <w:bCs/>
      </w:rPr>
      <w:t xml:space="preserve">Academic Senate Agenda </w:t>
    </w:r>
  </w:p>
  <w:p w14:paraId="58C2FB1E" w14:textId="5D18AFE5" w:rsidR="000B212A" w:rsidRPr="000B212A" w:rsidRDefault="00337B39" w:rsidP="000B212A">
    <w:pPr>
      <w:pStyle w:val="Header"/>
      <w:jc w:val="right"/>
      <w:rPr>
        <w:rFonts w:ascii="Bookman Old Style" w:hAnsi="Bookman Old Style"/>
        <w:b/>
        <w:bCs/>
      </w:rPr>
    </w:pPr>
    <w:r>
      <w:rPr>
        <w:rFonts w:ascii="Bookman Old Style" w:hAnsi="Bookman Old Style"/>
        <w:b/>
        <w:bCs/>
      </w:rPr>
      <w:t>April</w:t>
    </w:r>
    <w:r w:rsidR="000B212A" w:rsidRPr="000B212A">
      <w:rPr>
        <w:rFonts w:ascii="Bookman Old Style" w:hAnsi="Bookman Old Style"/>
        <w:b/>
        <w:bCs/>
      </w:rPr>
      <w:t xml:space="preserve"> </w:t>
    </w:r>
    <w:r>
      <w:rPr>
        <w:rFonts w:ascii="Bookman Old Style" w:hAnsi="Bookman Old Style"/>
        <w:b/>
        <w:bCs/>
      </w:rPr>
      <w:t>24</w:t>
    </w:r>
    <w:r w:rsidR="000B212A" w:rsidRPr="000B212A">
      <w:rPr>
        <w:rFonts w:ascii="Bookman Old Style" w:hAnsi="Bookman Old Style"/>
        <w:b/>
        <w:bCs/>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77777777" w:rsidR="00224806" w:rsidRDefault="00224806" w:rsidP="00997B04">
    <w:pPr>
      <w:pStyle w:val="Header"/>
      <w:tabs>
        <w:tab w:val="clear" w:pos="4680"/>
        <w:tab w:val="clear" w:pos="9360"/>
      </w:tabs>
    </w:pPr>
  </w:p>
  <w:p w14:paraId="0FE95D24" w14:textId="435F7A17" w:rsidR="00997B04" w:rsidRDefault="00262D9F" w:rsidP="00997B04">
    <w:pPr>
      <w:pStyle w:val="Header"/>
      <w:tabs>
        <w:tab w:val="clear" w:pos="4680"/>
        <w:tab w:val="clear" w:pos="9360"/>
      </w:tabs>
    </w:pPr>
    <w:r w:rsidRPr="00B8681B">
      <w:rPr>
        <w:noProof/>
      </w:rPr>
      <w:drawing>
        <wp:inline distT="0" distB="0" distL="0" distR="0" wp14:anchorId="69CF481B" wp14:editId="3D71B0AB">
          <wp:extent cx="2377440" cy="486697"/>
          <wp:effectExtent l="0" t="0" r="0" b="0"/>
          <wp:docPr id="1" name="Picture 2" descr="A logo with a paw 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logo with a paw print&#10;&#10;Description automatically generated"/>
                  <pic:cNvPicPr>
                    <a:picLocks/>
                  </pic:cNvPicPr>
                </pic:nvPicPr>
                <pic:blipFill>
                  <a:blip r:embed="rId1"/>
                  <a:stretch>
                    <a:fillRect/>
                  </a:stretch>
                </pic:blipFill>
                <pic:spPr bwMode="auto">
                  <a:xfrm>
                    <a:off x="0" y="0"/>
                    <a:ext cx="2377440" cy="48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6D2"/>
    <w:multiLevelType w:val="hybridMultilevel"/>
    <w:tmpl w:val="BC62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1266"/>
    <w:multiLevelType w:val="hybridMultilevel"/>
    <w:tmpl w:val="D264FF28"/>
    <w:lvl w:ilvl="0" w:tplc="35824C2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F390E33"/>
    <w:multiLevelType w:val="hybridMultilevel"/>
    <w:tmpl w:val="8D28C5FC"/>
    <w:lvl w:ilvl="0" w:tplc="08DC6166">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D36294"/>
    <w:multiLevelType w:val="hybridMultilevel"/>
    <w:tmpl w:val="4E48AE9C"/>
    <w:lvl w:ilvl="0" w:tplc="08DC6166">
      <w:start w:val="11"/>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22CF7"/>
    <w:multiLevelType w:val="hybridMultilevel"/>
    <w:tmpl w:val="A53A126E"/>
    <w:lvl w:ilvl="0" w:tplc="6E0431DC">
      <w:start w:val="1"/>
      <w:numFmt w:val="decimal"/>
      <w:lvlText w:val="%1."/>
      <w:lvlJc w:val="left"/>
      <w:pPr>
        <w:ind w:left="36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84A48"/>
    <w:multiLevelType w:val="hybridMultilevel"/>
    <w:tmpl w:val="EAD0D9BE"/>
    <w:lvl w:ilvl="0" w:tplc="0409000F">
      <w:start w:val="1"/>
      <w:numFmt w:val="decimal"/>
      <w:lvlText w:val="%1."/>
      <w:lvlJc w:val="left"/>
      <w:pPr>
        <w:ind w:left="1455" w:hanging="375"/>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E30C1E"/>
    <w:multiLevelType w:val="hybridMultilevel"/>
    <w:tmpl w:val="F686F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CC3A63"/>
    <w:multiLevelType w:val="hybridMultilevel"/>
    <w:tmpl w:val="E182B24C"/>
    <w:lvl w:ilvl="0" w:tplc="EFF64C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3D1475"/>
    <w:multiLevelType w:val="hybridMultilevel"/>
    <w:tmpl w:val="7012F8D6"/>
    <w:numStyleLink w:val="ImportedStyle1"/>
  </w:abstractNum>
  <w:abstractNum w:abstractNumId="9" w15:restartNumberingAfterBreak="0">
    <w:nsid w:val="60D50AC9"/>
    <w:multiLevelType w:val="hybridMultilevel"/>
    <w:tmpl w:val="9F3C6566"/>
    <w:lvl w:ilvl="0" w:tplc="D21AB9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4D149E"/>
    <w:multiLevelType w:val="hybridMultilevel"/>
    <w:tmpl w:val="7012F8D6"/>
    <w:styleLink w:val="ImportedStyle1"/>
    <w:lvl w:ilvl="0" w:tplc="C30AF274">
      <w:start w:val="1"/>
      <w:numFmt w:val="decimal"/>
      <w:lvlText w:val="%1."/>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1F96">
      <w:start w:val="1"/>
      <w:numFmt w:val="lowerLetter"/>
      <w:suff w:val="nothing"/>
      <w:lvlText w:val="%2."/>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9691C8">
      <w:start w:val="1"/>
      <w:numFmt w:val="lowerRoman"/>
      <w:suff w:val="nothing"/>
      <w:lvlText w:val="%3."/>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8BCBA">
      <w:start w:val="1"/>
      <w:numFmt w:val="decimal"/>
      <w:suff w:val="nothing"/>
      <w:lvlText w:val="%4."/>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4CE04">
      <w:start w:val="1"/>
      <w:numFmt w:val="lowerLetter"/>
      <w:suff w:val="nothing"/>
      <w:lvlText w:val="%5."/>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27172">
      <w:start w:val="1"/>
      <w:numFmt w:val="lowerRoman"/>
      <w:suff w:val="nothing"/>
      <w:lvlText w:val="%6."/>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83D76">
      <w:start w:val="1"/>
      <w:numFmt w:val="decimal"/>
      <w:suff w:val="nothing"/>
      <w:lvlText w:val="%7."/>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0CC44">
      <w:start w:val="1"/>
      <w:numFmt w:val="lowerLetter"/>
      <w:suff w:val="nothing"/>
      <w:lvlText w:val="%8."/>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4FD78">
      <w:start w:val="1"/>
      <w:numFmt w:val="lowerRoman"/>
      <w:suff w:val="nothing"/>
      <w:lvlText w:val="%9."/>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5679040">
    <w:abstractNumId w:val="10"/>
  </w:num>
  <w:num w:numId="2" w16cid:durableId="234556964">
    <w:abstractNumId w:val="8"/>
    <w:lvlOverride w:ilvl="0">
      <w:lvl w:ilvl="0" w:tplc="F96C6C2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20099A">
        <w:start w:val="1"/>
        <w:numFmt w:val="lowerLetter"/>
        <w:lvlText w:val="%2."/>
        <w:lvlJc w:val="left"/>
        <w:pPr>
          <w:ind w:left="1440" w:hanging="360"/>
        </w:pPr>
        <w:rPr>
          <w:color w:val="auto"/>
        </w:rPr>
      </w:lvl>
    </w:lvlOverride>
    <w:lvlOverride w:ilvl="2">
      <w:lvl w:ilvl="2" w:tplc="9F3413BC">
        <w:start w:val="1"/>
        <w:numFmt w:val="lowerRoman"/>
        <w:lvlText w:val="%3."/>
        <w:lvlJc w:val="right"/>
        <w:pPr>
          <w:ind w:left="2160" w:hanging="180"/>
        </w:pPr>
      </w:lvl>
    </w:lvlOverride>
    <w:lvlOverride w:ilvl="3">
      <w:lvl w:ilvl="3" w:tplc="7FEAB8EA" w:tentative="1">
        <w:start w:val="1"/>
        <w:numFmt w:val="decimal"/>
        <w:lvlText w:val="%4."/>
        <w:lvlJc w:val="left"/>
        <w:pPr>
          <w:ind w:left="2880" w:hanging="360"/>
        </w:pPr>
      </w:lvl>
    </w:lvlOverride>
    <w:lvlOverride w:ilvl="4">
      <w:lvl w:ilvl="4" w:tplc="5FEAFD24" w:tentative="1">
        <w:start w:val="1"/>
        <w:numFmt w:val="lowerLetter"/>
        <w:lvlText w:val="%5."/>
        <w:lvlJc w:val="left"/>
        <w:pPr>
          <w:ind w:left="3600" w:hanging="360"/>
        </w:pPr>
      </w:lvl>
    </w:lvlOverride>
    <w:lvlOverride w:ilvl="5">
      <w:lvl w:ilvl="5" w:tplc="D7509474" w:tentative="1">
        <w:start w:val="1"/>
        <w:numFmt w:val="lowerRoman"/>
        <w:lvlText w:val="%6."/>
        <w:lvlJc w:val="right"/>
        <w:pPr>
          <w:ind w:left="4320" w:hanging="180"/>
        </w:pPr>
      </w:lvl>
    </w:lvlOverride>
    <w:lvlOverride w:ilvl="6">
      <w:lvl w:ilvl="6" w:tplc="B9821EBA" w:tentative="1">
        <w:start w:val="1"/>
        <w:numFmt w:val="decimal"/>
        <w:lvlText w:val="%7."/>
        <w:lvlJc w:val="left"/>
        <w:pPr>
          <w:ind w:left="5040" w:hanging="360"/>
        </w:pPr>
      </w:lvl>
    </w:lvlOverride>
    <w:lvlOverride w:ilvl="7">
      <w:lvl w:ilvl="7" w:tplc="41A2764E" w:tentative="1">
        <w:start w:val="1"/>
        <w:numFmt w:val="lowerLetter"/>
        <w:lvlText w:val="%8."/>
        <w:lvlJc w:val="left"/>
        <w:pPr>
          <w:ind w:left="5760" w:hanging="360"/>
        </w:pPr>
      </w:lvl>
    </w:lvlOverride>
    <w:lvlOverride w:ilvl="8">
      <w:lvl w:ilvl="8" w:tplc="EA94E39C" w:tentative="1">
        <w:start w:val="1"/>
        <w:numFmt w:val="lowerRoman"/>
        <w:lvlText w:val="%9."/>
        <w:lvlJc w:val="right"/>
        <w:pPr>
          <w:ind w:left="6480" w:hanging="180"/>
        </w:pPr>
      </w:lvl>
    </w:lvlOverride>
  </w:num>
  <w:num w:numId="3" w16cid:durableId="1540583595">
    <w:abstractNumId w:val="4"/>
  </w:num>
  <w:num w:numId="4" w16cid:durableId="1000621593">
    <w:abstractNumId w:val="8"/>
    <w:lvlOverride w:ilvl="0">
      <w:lvl w:ilvl="0" w:tplc="F96C6C2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20099A">
        <w:start w:val="1"/>
        <w:numFmt w:val="lowerLetter"/>
        <w:lvlText w:val="%2."/>
        <w:lvlJc w:val="left"/>
        <w:pPr>
          <w:ind w:left="1440" w:hanging="360"/>
        </w:pPr>
      </w:lvl>
    </w:lvlOverride>
    <w:lvlOverride w:ilvl="2">
      <w:lvl w:ilvl="2" w:tplc="9F3413BC">
        <w:start w:val="1"/>
        <w:numFmt w:val="lowerRoman"/>
        <w:lvlText w:val="%3."/>
        <w:lvlJc w:val="right"/>
        <w:pPr>
          <w:ind w:left="2160" w:hanging="180"/>
        </w:pPr>
      </w:lvl>
    </w:lvlOverride>
    <w:lvlOverride w:ilvl="3">
      <w:lvl w:ilvl="3" w:tplc="7FEAB8EA" w:tentative="1">
        <w:start w:val="1"/>
        <w:numFmt w:val="decimal"/>
        <w:lvlText w:val="%4."/>
        <w:lvlJc w:val="left"/>
        <w:pPr>
          <w:ind w:left="2880" w:hanging="360"/>
        </w:pPr>
      </w:lvl>
    </w:lvlOverride>
    <w:lvlOverride w:ilvl="4">
      <w:lvl w:ilvl="4" w:tplc="5FEAFD24" w:tentative="1">
        <w:start w:val="1"/>
        <w:numFmt w:val="lowerLetter"/>
        <w:lvlText w:val="%5."/>
        <w:lvlJc w:val="left"/>
        <w:pPr>
          <w:ind w:left="3600" w:hanging="360"/>
        </w:pPr>
      </w:lvl>
    </w:lvlOverride>
    <w:lvlOverride w:ilvl="5">
      <w:lvl w:ilvl="5" w:tplc="D7509474" w:tentative="1">
        <w:start w:val="1"/>
        <w:numFmt w:val="lowerRoman"/>
        <w:lvlText w:val="%6."/>
        <w:lvlJc w:val="right"/>
        <w:pPr>
          <w:ind w:left="4320" w:hanging="180"/>
        </w:pPr>
      </w:lvl>
    </w:lvlOverride>
    <w:lvlOverride w:ilvl="6">
      <w:lvl w:ilvl="6" w:tplc="B9821EBA" w:tentative="1">
        <w:start w:val="1"/>
        <w:numFmt w:val="decimal"/>
        <w:lvlText w:val="%7."/>
        <w:lvlJc w:val="left"/>
        <w:pPr>
          <w:ind w:left="5040" w:hanging="360"/>
        </w:pPr>
      </w:lvl>
    </w:lvlOverride>
    <w:lvlOverride w:ilvl="7">
      <w:lvl w:ilvl="7" w:tplc="41A2764E" w:tentative="1">
        <w:start w:val="1"/>
        <w:numFmt w:val="lowerLetter"/>
        <w:lvlText w:val="%8."/>
        <w:lvlJc w:val="left"/>
        <w:pPr>
          <w:ind w:left="5760" w:hanging="360"/>
        </w:pPr>
      </w:lvl>
    </w:lvlOverride>
    <w:lvlOverride w:ilvl="8">
      <w:lvl w:ilvl="8" w:tplc="EA94E39C" w:tentative="1">
        <w:start w:val="1"/>
        <w:numFmt w:val="lowerRoman"/>
        <w:lvlText w:val="%9."/>
        <w:lvlJc w:val="right"/>
        <w:pPr>
          <w:ind w:left="6480" w:hanging="180"/>
        </w:pPr>
      </w:lvl>
    </w:lvlOverride>
  </w:num>
  <w:num w:numId="5" w16cid:durableId="914165097">
    <w:abstractNumId w:val="8"/>
    <w:lvlOverride w:ilvl="0">
      <w:lvl w:ilvl="0" w:tplc="F96C6C2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20099A">
        <w:start w:val="1"/>
        <w:numFmt w:val="lowerLetter"/>
        <w:lvlText w:val="%2."/>
        <w:lvlJc w:val="left"/>
        <w:pPr>
          <w:ind w:left="1440" w:hanging="360"/>
        </w:pPr>
      </w:lvl>
    </w:lvlOverride>
    <w:lvlOverride w:ilvl="2">
      <w:lvl w:ilvl="2" w:tplc="9F3413BC">
        <w:start w:val="1"/>
        <w:numFmt w:val="lowerRoman"/>
        <w:lvlText w:val="%3."/>
        <w:lvlJc w:val="right"/>
        <w:pPr>
          <w:ind w:left="2160" w:hanging="180"/>
        </w:pPr>
      </w:lvl>
    </w:lvlOverride>
    <w:lvlOverride w:ilvl="3">
      <w:lvl w:ilvl="3" w:tplc="7FEAB8EA" w:tentative="1">
        <w:start w:val="1"/>
        <w:numFmt w:val="decimal"/>
        <w:lvlText w:val="%4."/>
        <w:lvlJc w:val="left"/>
        <w:pPr>
          <w:ind w:left="2880" w:hanging="360"/>
        </w:pPr>
      </w:lvl>
    </w:lvlOverride>
    <w:lvlOverride w:ilvl="4">
      <w:lvl w:ilvl="4" w:tplc="5FEAFD24" w:tentative="1">
        <w:start w:val="1"/>
        <w:numFmt w:val="lowerLetter"/>
        <w:lvlText w:val="%5."/>
        <w:lvlJc w:val="left"/>
        <w:pPr>
          <w:ind w:left="3600" w:hanging="360"/>
        </w:pPr>
      </w:lvl>
    </w:lvlOverride>
    <w:lvlOverride w:ilvl="5">
      <w:lvl w:ilvl="5" w:tplc="D7509474" w:tentative="1">
        <w:start w:val="1"/>
        <w:numFmt w:val="lowerRoman"/>
        <w:lvlText w:val="%6."/>
        <w:lvlJc w:val="right"/>
        <w:pPr>
          <w:ind w:left="4320" w:hanging="180"/>
        </w:pPr>
      </w:lvl>
    </w:lvlOverride>
    <w:lvlOverride w:ilvl="6">
      <w:lvl w:ilvl="6" w:tplc="B9821EBA" w:tentative="1">
        <w:start w:val="1"/>
        <w:numFmt w:val="decimal"/>
        <w:lvlText w:val="%7."/>
        <w:lvlJc w:val="left"/>
        <w:pPr>
          <w:ind w:left="5040" w:hanging="360"/>
        </w:pPr>
      </w:lvl>
    </w:lvlOverride>
    <w:lvlOverride w:ilvl="7">
      <w:lvl w:ilvl="7" w:tplc="41A2764E" w:tentative="1">
        <w:start w:val="1"/>
        <w:numFmt w:val="lowerLetter"/>
        <w:lvlText w:val="%8."/>
        <w:lvlJc w:val="left"/>
        <w:pPr>
          <w:ind w:left="5760" w:hanging="360"/>
        </w:pPr>
      </w:lvl>
    </w:lvlOverride>
    <w:lvlOverride w:ilvl="8">
      <w:lvl w:ilvl="8" w:tplc="EA94E39C" w:tentative="1">
        <w:start w:val="1"/>
        <w:numFmt w:val="lowerRoman"/>
        <w:lvlText w:val="%9."/>
        <w:lvlJc w:val="right"/>
        <w:pPr>
          <w:ind w:left="6480" w:hanging="180"/>
        </w:pPr>
      </w:lvl>
    </w:lvlOverride>
  </w:num>
  <w:num w:numId="6" w16cid:durableId="442766274">
    <w:abstractNumId w:val="8"/>
    <w:lvlOverride w:ilvl="0">
      <w:lvl w:ilvl="0" w:tplc="F96C6C2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20099A">
        <w:start w:val="1"/>
        <w:numFmt w:val="lowerLetter"/>
        <w:lvlText w:val="%2."/>
        <w:lvlJc w:val="left"/>
        <w:pPr>
          <w:ind w:left="1440" w:hanging="360"/>
        </w:pPr>
      </w:lvl>
    </w:lvlOverride>
    <w:lvlOverride w:ilvl="2">
      <w:lvl w:ilvl="2" w:tplc="9F3413BC">
        <w:start w:val="1"/>
        <w:numFmt w:val="lowerRoman"/>
        <w:lvlText w:val="%3."/>
        <w:lvlJc w:val="right"/>
        <w:pPr>
          <w:ind w:left="2160" w:hanging="180"/>
        </w:pPr>
      </w:lvl>
    </w:lvlOverride>
    <w:lvlOverride w:ilvl="3">
      <w:lvl w:ilvl="3" w:tplc="7FEAB8EA" w:tentative="1">
        <w:start w:val="1"/>
        <w:numFmt w:val="decimal"/>
        <w:lvlText w:val="%4."/>
        <w:lvlJc w:val="left"/>
        <w:pPr>
          <w:ind w:left="2880" w:hanging="360"/>
        </w:pPr>
      </w:lvl>
    </w:lvlOverride>
    <w:lvlOverride w:ilvl="4">
      <w:lvl w:ilvl="4" w:tplc="5FEAFD24" w:tentative="1">
        <w:start w:val="1"/>
        <w:numFmt w:val="lowerLetter"/>
        <w:lvlText w:val="%5."/>
        <w:lvlJc w:val="left"/>
        <w:pPr>
          <w:ind w:left="3600" w:hanging="360"/>
        </w:pPr>
      </w:lvl>
    </w:lvlOverride>
    <w:lvlOverride w:ilvl="5">
      <w:lvl w:ilvl="5" w:tplc="D7509474" w:tentative="1">
        <w:start w:val="1"/>
        <w:numFmt w:val="lowerRoman"/>
        <w:lvlText w:val="%6."/>
        <w:lvlJc w:val="right"/>
        <w:pPr>
          <w:ind w:left="4320" w:hanging="180"/>
        </w:pPr>
      </w:lvl>
    </w:lvlOverride>
    <w:lvlOverride w:ilvl="6">
      <w:lvl w:ilvl="6" w:tplc="B9821EBA" w:tentative="1">
        <w:start w:val="1"/>
        <w:numFmt w:val="decimal"/>
        <w:lvlText w:val="%7."/>
        <w:lvlJc w:val="left"/>
        <w:pPr>
          <w:ind w:left="5040" w:hanging="360"/>
        </w:pPr>
      </w:lvl>
    </w:lvlOverride>
    <w:lvlOverride w:ilvl="7">
      <w:lvl w:ilvl="7" w:tplc="41A2764E" w:tentative="1">
        <w:start w:val="1"/>
        <w:numFmt w:val="lowerLetter"/>
        <w:lvlText w:val="%8."/>
        <w:lvlJc w:val="left"/>
        <w:pPr>
          <w:ind w:left="5760" w:hanging="360"/>
        </w:pPr>
      </w:lvl>
    </w:lvlOverride>
    <w:lvlOverride w:ilvl="8">
      <w:lvl w:ilvl="8" w:tplc="EA94E39C" w:tentative="1">
        <w:start w:val="1"/>
        <w:numFmt w:val="lowerRoman"/>
        <w:lvlText w:val="%9."/>
        <w:lvlJc w:val="right"/>
        <w:pPr>
          <w:ind w:left="6480" w:hanging="180"/>
        </w:pPr>
      </w:lvl>
    </w:lvlOverride>
  </w:num>
  <w:num w:numId="7" w16cid:durableId="1745177804">
    <w:abstractNumId w:val="9"/>
  </w:num>
  <w:num w:numId="8" w16cid:durableId="1999379310">
    <w:abstractNumId w:val="8"/>
  </w:num>
  <w:num w:numId="9" w16cid:durableId="1920285198">
    <w:abstractNumId w:val="7"/>
  </w:num>
  <w:num w:numId="10" w16cid:durableId="2010713909">
    <w:abstractNumId w:val="1"/>
  </w:num>
  <w:num w:numId="11" w16cid:durableId="1272973447">
    <w:abstractNumId w:val="0"/>
  </w:num>
  <w:num w:numId="12" w16cid:durableId="1548301474">
    <w:abstractNumId w:val="6"/>
  </w:num>
  <w:num w:numId="13" w16cid:durableId="1290551516">
    <w:abstractNumId w:val="2"/>
  </w:num>
  <w:num w:numId="14" w16cid:durableId="460224560">
    <w:abstractNumId w:val="3"/>
  </w:num>
  <w:num w:numId="15" w16cid:durableId="1864971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3"/>
    <w:rsid w:val="00001142"/>
    <w:rsid w:val="00017C3B"/>
    <w:rsid w:val="00022589"/>
    <w:rsid w:val="000305AF"/>
    <w:rsid w:val="00043EF0"/>
    <w:rsid w:val="00051EC2"/>
    <w:rsid w:val="00072885"/>
    <w:rsid w:val="00073B7D"/>
    <w:rsid w:val="00077B7D"/>
    <w:rsid w:val="00084357"/>
    <w:rsid w:val="0009066D"/>
    <w:rsid w:val="000953C1"/>
    <w:rsid w:val="00095A95"/>
    <w:rsid w:val="000A0F56"/>
    <w:rsid w:val="000B0335"/>
    <w:rsid w:val="000B212A"/>
    <w:rsid w:val="000C3E11"/>
    <w:rsid w:val="000C7F25"/>
    <w:rsid w:val="000D10D0"/>
    <w:rsid w:val="000E2FA7"/>
    <w:rsid w:val="000E4487"/>
    <w:rsid w:val="000F7E9A"/>
    <w:rsid w:val="00100829"/>
    <w:rsid w:val="00102E35"/>
    <w:rsid w:val="00102F2E"/>
    <w:rsid w:val="00131CE0"/>
    <w:rsid w:val="00140855"/>
    <w:rsid w:val="00156F7D"/>
    <w:rsid w:val="0019191A"/>
    <w:rsid w:val="00196AB1"/>
    <w:rsid w:val="001D0CD4"/>
    <w:rsid w:val="001D4428"/>
    <w:rsid w:val="001D752C"/>
    <w:rsid w:val="001E61B2"/>
    <w:rsid w:val="001F78FB"/>
    <w:rsid w:val="002035B6"/>
    <w:rsid w:val="002224F6"/>
    <w:rsid w:val="00224292"/>
    <w:rsid w:val="00224806"/>
    <w:rsid w:val="00231FC0"/>
    <w:rsid w:val="00232C23"/>
    <w:rsid w:val="0025690D"/>
    <w:rsid w:val="00262D9F"/>
    <w:rsid w:val="002669B5"/>
    <w:rsid w:val="00273A2B"/>
    <w:rsid w:val="00293BBC"/>
    <w:rsid w:val="002B3B90"/>
    <w:rsid w:val="002B5EEF"/>
    <w:rsid w:val="002D42AC"/>
    <w:rsid w:val="002E1799"/>
    <w:rsid w:val="002E27DC"/>
    <w:rsid w:val="002F067B"/>
    <w:rsid w:val="0030525D"/>
    <w:rsid w:val="00305DAC"/>
    <w:rsid w:val="003242A6"/>
    <w:rsid w:val="00337B39"/>
    <w:rsid w:val="00345ADD"/>
    <w:rsid w:val="0035627D"/>
    <w:rsid w:val="00357CB5"/>
    <w:rsid w:val="00370080"/>
    <w:rsid w:val="00371708"/>
    <w:rsid w:val="00380E54"/>
    <w:rsid w:val="00386DB3"/>
    <w:rsid w:val="003979BA"/>
    <w:rsid w:val="003A20F4"/>
    <w:rsid w:val="003A46F2"/>
    <w:rsid w:val="003B28A9"/>
    <w:rsid w:val="003D2E2D"/>
    <w:rsid w:val="003D6C73"/>
    <w:rsid w:val="003D7BCB"/>
    <w:rsid w:val="003E0932"/>
    <w:rsid w:val="003E1419"/>
    <w:rsid w:val="003E4EF4"/>
    <w:rsid w:val="003F5736"/>
    <w:rsid w:val="0041607E"/>
    <w:rsid w:val="00422DC1"/>
    <w:rsid w:val="0043770E"/>
    <w:rsid w:val="00445B84"/>
    <w:rsid w:val="00454318"/>
    <w:rsid w:val="00465674"/>
    <w:rsid w:val="004A14A1"/>
    <w:rsid w:val="004B1238"/>
    <w:rsid w:val="004B3ED4"/>
    <w:rsid w:val="004C47DA"/>
    <w:rsid w:val="004C65CD"/>
    <w:rsid w:val="004D380C"/>
    <w:rsid w:val="00502C52"/>
    <w:rsid w:val="0050668D"/>
    <w:rsid w:val="00510EA9"/>
    <w:rsid w:val="00512042"/>
    <w:rsid w:val="005137B7"/>
    <w:rsid w:val="00520273"/>
    <w:rsid w:val="0052653B"/>
    <w:rsid w:val="00527792"/>
    <w:rsid w:val="00532D45"/>
    <w:rsid w:val="00541841"/>
    <w:rsid w:val="0054219B"/>
    <w:rsid w:val="00544E8D"/>
    <w:rsid w:val="00567443"/>
    <w:rsid w:val="005736E6"/>
    <w:rsid w:val="005774E0"/>
    <w:rsid w:val="0059219F"/>
    <w:rsid w:val="005936E0"/>
    <w:rsid w:val="005A542F"/>
    <w:rsid w:val="005A65F4"/>
    <w:rsid w:val="005B4BD6"/>
    <w:rsid w:val="005B5863"/>
    <w:rsid w:val="005C0129"/>
    <w:rsid w:val="005C4AFB"/>
    <w:rsid w:val="005D4974"/>
    <w:rsid w:val="005D6E8B"/>
    <w:rsid w:val="005E07A4"/>
    <w:rsid w:val="005E272E"/>
    <w:rsid w:val="005E3DC9"/>
    <w:rsid w:val="005E5182"/>
    <w:rsid w:val="00605DDA"/>
    <w:rsid w:val="00612341"/>
    <w:rsid w:val="00621331"/>
    <w:rsid w:val="006267A0"/>
    <w:rsid w:val="00630F1F"/>
    <w:rsid w:val="0064396A"/>
    <w:rsid w:val="0064465F"/>
    <w:rsid w:val="006533A9"/>
    <w:rsid w:val="006A2FB3"/>
    <w:rsid w:val="006A563B"/>
    <w:rsid w:val="006A7CD2"/>
    <w:rsid w:val="006B0906"/>
    <w:rsid w:val="006C7CF8"/>
    <w:rsid w:val="006E119F"/>
    <w:rsid w:val="006E7A83"/>
    <w:rsid w:val="0071147A"/>
    <w:rsid w:val="007211DB"/>
    <w:rsid w:val="00727D08"/>
    <w:rsid w:val="00732618"/>
    <w:rsid w:val="00733A9C"/>
    <w:rsid w:val="00733CE3"/>
    <w:rsid w:val="00735FE7"/>
    <w:rsid w:val="007432AE"/>
    <w:rsid w:val="00745C17"/>
    <w:rsid w:val="007635F3"/>
    <w:rsid w:val="007774A6"/>
    <w:rsid w:val="0078087A"/>
    <w:rsid w:val="007B4C33"/>
    <w:rsid w:val="007B754E"/>
    <w:rsid w:val="007E3A8B"/>
    <w:rsid w:val="007F37AB"/>
    <w:rsid w:val="008145D3"/>
    <w:rsid w:val="00831A8F"/>
    <w:rsid w:val="00835167"/>
    <w:rsid w:val="00835AE5"/>
    <w:rsid w:val="00836103"/>
    <w:rsid w:val="008365E5"/>
    <w:rsid w:val="0085733D"/>
    <w:rsid w:val="0085750E"/>
    <w:rsid w:val="00861E67"/>
    <w:rsid w:val="00865FAA"/>
    <w:rsid w:val="00895301"/>
    <w:rsid w:val="00895B98"/>
    <w:rsid w:val="00896C2B"/>
    <w:rsid w:val="008A3071"/>
    <w:rsid w:val="008B0045"/>
    <w:rsid w:val="008B049F"/>
    <w:rsid w:val="008B4522"/>
    <w:rsid w:val="008B5F34"/>
    <w:rsid w:val="008C2066"/>
    <w:rsid w:val="008C482E"/>
    <w:rsid w:val="008D496E"/>
    <w:rsid w:val="008E2C5C"/>
    <w:rsid w:val="008E5DF8"/>
    <w:rsid w:val="008F44A6"/>
    <w:rsid w:val="00900740"/>
    <w:rsid w:val="009105DD"/>
    <w:rsid w:val="009108CA"/>
    <w:rsid w:val="0091321E"/>
    <w:rsid w:val="009312E7"/>
    <w:rsid w:val="009459E5"/>
    <w:rsid w:val="009573BD"/>
    <w:rsid w:val="00960F5D"/>
    <w:rsid w:val="009649F9"/>
    <w:rsid w:val="00966FF5"/>
    <w:rsid w:val="00975299"/>
    <w:rsid w:val="00993AE5"/>
    <w:rsid w:val="00997B04"/>
    <w:rsid w:val="009B5B59"/>
    <w:rsid w:val="009D0AF7"/>
    <w:rsid w:val="009D664F"/>
    <w:rsid w:val="009F06B4"/>
    <w:rsid w:val="009F36D0"/>
    <w:rsid w:val="00A00F54"/>
    <w:rsid w:val="00A137AA"/>
    <w:rsid w:val="00A143B2"/>
    <w:rsid w:val="00A23405"/>
    <w:rsid w:val="00A26C05"/>
    <w:rsid w:val="00A32B00"/>
    <w:rsid w:val="00A501D7"/>
    <w:rsid w:val="00A71FB0"/>
    <w:rsid w:val="00A73237"/>
    <w:rsid w:val="00A80B5E"/>
    <w:rsid w:val="00A859C1"/>
    <w:rsid w:val="00A93CA5"/>
    <w:rsid w:val="00AB071E"/>
    <w:rsid w:val="00AB5B38"/>
    <w:rsid w:val="00AC41A1"/>
    <w:rsid w:val="00AD40D7"/>
    <w:rsid w:val="00AD7527"/>
    <w:rsid w:val="00AE0F78"/>
    <w:rsid w:val="00AE49E1"/>
    <w:rsid w:val="00AE6C29"/>
    <w:rsid w:val="00AF0595"/>
    <w:rsid w:val="00AF60A0"/>
    <w:rsid w:val="00B11E0C"/>
    <w:rsid w:val="00B1452A"/>
    <w:rsid w:val="00B22E3C"/>
    <w:rsid w:val="00B2302B"/>
    <w:rsid w:val="00B23DE0"/>
    <w:rsid w:val="00B52BF0"/>
    <w:rsid w:val="00B559EA"/>
    <w:rsid w:val="00B56334"/>
    <w:rsid w:val="00B63EAA"/>
    <w:rsid w:val="00B647E5"/>
    <w:rsid w:val="00B707B8"/>
    <w:rsid w:val="00B8468C"/>
    <w:rsid w:val="00B9244E"/>
    <w:rsid w:val="00B934FC"/>
    <w:rsid w:val="00BA3D82"/>
    <w:rsid w:val="00BA6479"/>
    <w:rsid w:val="00BB115E"/>
    <w:rsid w:val="00BD44EB"/>
    <w:rsid w:val="00BE6D6D"/>
    <w:rsid w:val="00BF569F"/>
    <w:rsid w:val="00C04EF0"/>
    <w:rsid w:val="00C160DC"/>
    <w:rsid w:val="00C354AC"/>
    <w:rsid w:val="00C35CB1"/>
    <w:rsid w:val="00C45C53"/>
    <w:rsid w:val="00C604A4"/>
    <w:rsid w:val="00C77B88"/>
    <w:rsid w:val="00C83EF8"/>
    <w:rsid w:val="00C97FB9"/>
    <w:rsid w:val="00CA2001"/>
    <w:rsid w:val="00CA2528"/>
    <w:rsid w:val="00CB3E31"/>
    <w:rsid w:val="00CB6629"/>
    <w:rsid w:val="00CB7CE9"/>
    <w:rsid w:val="00CC3A65"/>
    <w:rsid w:val="00CD3B7C"/>
    <w:rsid w:val="00CD61FD"/>
    <w:rsid w:val="00CF2995"/>
    <w:rsid w:val="00CF5B79"/>
    <w:rsid w:val="00D003E6"/>
    <w:rsid w:val="00D022C1"/>
    <w:rsid w:val="00D07EAA"/>
    <w:rsid w:val="00D15731"/>
    <w:rsid w:val="00D216F8"/>
    <w:rsid w:val="00D424B3"/>
    <w:rsid w:val="00D45036"/>
    <w:rsid w:val="00D51E23"/>
    <w:rsid w:val="00D522AA"/>
    <w:rsid w:val="00D52CBC"/>
    <w:rsid w:val="00D57E30"/>
    <w:rsid w:val="00D6029A"/>
    <w:rsid w:val="00D77943"/>
    <w:rsid w:val="00D95435"/>
    <w:rsid w:val="00DA7742"/>
    <w:rsid w:val="00DC2D88"/>
    <w:rsid w:val="00DC3F8F"/>
    <w:rsid w:val="00DD18CC"/>
    <w:rsid w:val="00DD19C3"/>
    <w:rsid w:val="00DD35D7"/>
    <w:rsid w:val="00DE49E6"/>
    <w:rsid w:val="00E044A2"/>
    <w:rsid w:val="00E1244B"/>
    <w:rsid w:val="00E143CD"/>
    <w:rsid w:val="00E16449"/>
    <w:rsid w:val="00E165FE"/>
    <w:rsid w:val="00E26095"/>
    <w:rsid w:val="00E300D8"/>
    <w:rsid w:val="00E57F15"/>
    <w:rsid w:val="00E672E3"/>
    <w:rsid w:val="00E74D23"/>
    <w:rsid w:val="00E9445D"/>
    <w:rsid w:val="00EA0263"/>
    <w:rsid w:val="00EB5D2C"/>
    <w:rsid w:val="00ED5BA5"/>
    <w:rsid w:val="00F03D86"/>
    <w:rsid w:val="00F0761F"/>
    <w:rsid w:val="00F13A58"/>
    <w:rsid w:val="00F1609F"/>
    <w:rsid w:val="00F35060"/>
    <w:rsid w:val="00F4645A"/>
    <w:rsid w:val="00F62488"/>
    <w:rsid w:val="00F64CA0"/>
    <w:rsid w:val="00F67ECC"/>
    <w:rsid w:val="00F7686C"/>
    <w:rsid w:val="00F9344E"/>
    <w:rsid w:val="00F96D4A"/>
    <w:rsid w:val="00FB5435"/>
    <w:rsid w:val="00FD5A8F"/>
    <w:rsid w:val="00FE20A5"/>
    <w:rsid w:val="00FF3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70E10E"/>
  <w15:docId w15:val="{5F655ED4-8C6C-4DBB-AE15-E32CBB1B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paragraph" w:styleId="NoSpacing">
    <w:name w:val="No Spacing"/>
    <w:uiPriority w:val="1"/>
    <w:qFormat/>
    <w:rsid w:val="00B934FC"/>
    <w:rPr>
      <w:sz w:val="22"/>
      <w:szCs w:val="22"/>
    </w:rPr>
  </w:style>
  <w:style w:type="paragraph" w:customStyle="1" w:styleId="Heading1AA">
    <w:name w:val="Heading 1 A A"/>
    <w:next w:val="Normal"/>
    <w:autoRedefine/>
    <w:rsid w:val="003F5736"/>
    <w:pPr>
      <w:ind w:left="810"/>
      <w:outlineLvl w:val="0"/>
    </w:pPr>
    <w:rPr>
      <w:rFonts w:ascii="Bookman Old Style Bold" w:eastAsia="ヒラギノ角ゴ Pro W3" w:hAnsi="Bookman Old Style Bold"/>
      <w:color w:val="000000"/>
      <w:sz w:val="24"/>
    </w:rPr>
  </w:style>
  <w:style w:type="character" w:customStyle="1" w:styleId="Hyperlink1">
    <w:name w:val="Hyperlink1"/>
    <w:autoRedefine/>
    <w:rsid w:val="00B934FC"/>
    <w:rPr>
      <w:color w:val="0000F8"/>
      <w:sz w:val="20"/>
      <w:u w:val="single"/>
    </w:rPr>
  </w:style>
  <w:style w:type="paragraph" w:customStyle="1" w:styleId="BodyText1">
    <w:name w:val="Body Text1"/>
    <w:rsid w:val="00B934FC"/>
    <w:rPr>
      <w:rFonts w:ascii="Bookman Old Style Bold" w:eastAsia="ヒラギノ角ゴ Pro W3" w:hAnsi="Bookman Old Style Bold"/>
      <w:caps/>
      <w:color w:val="000000"/>
      <w:sz w:val="24"/>
    </w:rPr>
  </w:style>
  <w:style w:type="numbering" w:customStyle="1" w:styleId="ImportedStyle1">
    <w:name w:val="Imported Style 1"/>
    <w:rsid w:val="00B934FC"/>
    <w:pPr>
      <w:numPr>
        <w:numId w:val="1"/>
      </w:numPr>
    </w:pPr>
  </w:style>
  <w:style w:type="paragraph" w:styleId="ListParagraph">
    <w:name w:val="List Paragraph"/>
    <w:basedOn w:val="Normal"/>
    <w:uiPriority w:val="34"/>
    <w:qFormat/>
    <w:rsid w:val="00621331"/>
    <w:pPr>
      <w:ind w:left="720"/>
      <w:contextualSpacing/>
    </w:pPr>
  </w:style>
  <w:style w:type="paragraph" w:styleId="BodyText">
    <w:name w:val="Body Text"/>
    <w:basedOn w:val="Normal"/>
    <w:link w:val="BodyTextChar"/>
    <w:rsid w:val="003A46F2"/>
    <w:pPr>
      <w:spacing w:after="0" w:line="240" w:lineRule="auto"/>
    </w:pPr>
    <w:rPr>
      <w:rFonts w:ascii="Bookman" w:eastAsia="Times New Roman" w:hAnsi="Bookman"/>
      <w:b/>
      <w:caps/>
      <w:sz w:val="24"/>
      <w:szCs w:val="20"/>
    </w:rPr>
  </w:style>
  <w:style w:type="character" w:customStyle="1" w:styleId="BodyTextChar">
    <w:name w:val="Body Text Char"/>
    <w:basedOn w:val="DefaultParagraphFont"/>
    <w:link w:val="BodyText"/>
    <w:rsid w:val="003A46F2"/>
    <w:rPr>
      <w:rFonts w:ascii="Bookman" w:eastAsia="Times New Roman" w:hAnsi="Bookman"/>
      <w:b/>
      <w:caps/>
      <w:sz w:val="24"/>
    </w:rPr>
  </w:style>
  <w:style w:type="paragraph" w:styleId="Revision">
    <w:name w:val="Revision"/>
    <w:hidden/>
    <w:semiHidden/>
    <w:rsid w:val="008365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4949">
      <w:bodyDiv w:val="1"/>
      <w:marLeft w:val="0"/>
      <w:marRight w:val="0"/>
      <w:marTop w:val="0"/>
      <w:marBottom w:val="0"/>
      <w:divBdr>
        <w:top w:val="none" w:sz="0" w:space="0" w:color="auto"/>
        <w:left w:val="none" w:sz="0" w:space="0" w:color="auto"/>
        <w:bottom w:val="none" w:sz="0" w:space="0" w:color="auto"/>
        <w:right w:val="none" w:sz="0" w:space="0" w:color="auto"/>
      </w:divBdr>
      <w:divsChild>
        <w:div w:id="1281768760">
          <w:marLeft w:val="0"/>
          <w:marRight w:val="0"/>
          <w:marTop w:val="0"/>
          <w:marBottom w:val="0"/>
          <w:divBdr>
            <w:top w:val="none" w:sz="0" w:space="0" w:color="auto"/>
            <w:left w:val="none" w:sz="0" w:space="0" w:color="auto"/>
            <w:bottom w:val="none" w:sz="0" w:space="0" w:color="auto"/>
            <w:right w:val="none" w:sz="0" w:space="0" w:color="auto"/>
          </w:divBdr>
        </w:div>
      </w:divsChild>
    </w:div>
    <w:div w:id="634063012">
      <w:bodyDiv w:val="1"/>
      <w:marLeft w:val="0"/>
      <w:marRight w:val="0"/>
      <w:marTop w:val="0"/>
      <w:marBottom w:val="0"/>
      <w:divBdr>
        <w:top w:val="none" w:sz="0" w:space="0" w:color="auto"/>
        <w:left w:val="none" w:sz="0" w:space="0" w:color="auto"/>
        <w:bottom w:val="none" w:sz="0" w:space="0" w:color="auto"/>
        <w:right w:val="none" w:sz="0" w:space="0" w:color="auto"/>
      </w:divBdr>
    </w:div>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1251547158">
      <w:bodyDiv w:val="1"/>
      <w:marLeft w:val="0"/>
      <w:marRight w:val="0"/>
      <w:marTop w:val="0"/>
      <w:marBottom w:val="0"/>
      <w:divBdr>
        <w:top w:val="none" w:sz="0" w:space="0" w:color="auto"/>
        <w:left w:val="none" w:sz="0" w:space="0" w:color="auto"/>
        <w:bottom w:val="none" w:sz="0" w:space="0" w:color="auto"/>
        <w:right w:val="none" w:sz="0" w:space="0" w:color="auto"/>
      </w:divBdr>
      <w:divsChild>
        <w:div w:id="105125261">
          <w:marLeft w:val="0"/>
          <w:marRight w:val="0"/>
          <w:marTop w:val="0"/>
          <w:marBottom w:val="0"/>
          <w:divBdr>
            <w:top w:val="none" w:sz="0" w:space="0" w:color="auto"/>
            <w:left w:val="none" w:sz="0" w:space="0" w:color="auto"/>
            <w:bottom w:val="none" w:sz="0" w:space="0" w:color="auto"/>
            <w:right w:val="none" w:sz="0" w:space="0" w:color="auto"/>
          </w:divBdr>
        </w:div>
        <w:div w:id="1323267848">
          <w:marLeft w:val="0"/>
          <w:marRight w:val="0"/>
          <w:marTop w:val="0"/>
          <w:marBottom w:val="0"/>
          <w:divBdr>
            <w:top w:val="none" w:sz="0" w:space="0" w:color="auto"/>
            <w:left w:val="none" w:sz="0" w:space="0" w:color="auto"/>
            <w:bottom w:val="none" w:sz="0" w:space="0" w:color="auto"/>
            <w:right w:val="none" w:sz="0" w:space="0" w:color="auto"/>
          </w:divBdr>
        </w:div>
        <w:div w:id="725689514">
          <w:marLeft w:val="0"/>
          <w:marRight w:val="0"/>
          <w:marTop w:val="0"/>
          <w:marBottom w:val="0"/>
          <w:divBdr>
            <w:top w:val="none" w:sz="0" w:space="0" w:color="auto"/>
            <w:left w:val="none" w:sz="0" w:space="0" w:color="auto"/>
            <w:bottom w:val="none" w:sz="0" w:space="0" w:color="auto"/>
            <w:right w:val="none" w:sz="0" w:space="0" w:color="auto"/>
          </w:divBdr>
        </w:div>
        <w:div w:id="587925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fresnostate.zoom.us/j/87557124121&amp;sa=D&amp;source=calendar&amp;ust=1667922860047436&amp;usg=AOvVaw0X0n9mJ7sCHDdMZEzP3T8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nostate.edu/academics/senate/senate-docu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8E17-043A-477A-8000-D79F82DB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33</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dc:description/>
  <cp:lastModifiedBy>Amanda N. Sauceda-Torres</cp:lastModifiedBy>
  <cp:revision>3</cp:revision>
  <cp:lastPrinted>2023-04-21T23:36:00Z</cp:lastPrinted>
  <dcterms:created xsi:type="dcterms:W3CDTF">2024-04-23T19:49:00Z</dcterms:created>
  <dcterms:modified xsi:type="dcterms:W3CDTF">2024-04-24T21:57:00Z</dcterms:modified>
</cp:coreProperties>
</file>